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 Testspecialist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and integrating CI/CD pipelines in complex environments. I bring deep expertise in test automation using Java Selenium and TypeScript Playwright, alongside strong backend validation skills with Oracle SQL. I frequently collaborate with Product Owners and cross-functional teams to translate requirements into effective QA measures.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and improved test activities around user stories, ensuring high quality across components and process steps for financial clients.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Automated regression test suites and maintained integration tests within CI/CD pipelines using Jenkins, AWS, and Terraform.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Supported Product Owners by translating product risks and business requirements into clear acceptance criteria and QA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 frameworks to Playwright TypeScript and utilized Gemini Code Assist to streamline complex test generation scripts.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