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24, 2026</w:t>
      </w:r>
    </w:p>
    <w:p>
      <w:r>
        <w:t>Re: Requirements Engineer — Dienst Uitvoering Onderwijs (DUO)</w:t>
      </w:r>
    </w:p>
    <w:p/>
    <w:p>
      <w:r>
        <w:t>Hi Dienst Uitvoering Onderwijs (DUO)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I've spent over 8 years working in IT environments, often sitting between technical teams and business stakeholders. Looking at your opening for a Requirements Engineer, I see a great fit for my background in analyzing complex systems and helping development teams understand what needs to be built. Throughout my career, I've worked closely with Product Owners to turn business needs into clear technical requirements.</w:t>
      </w:r>
    </w:p>
    <w:p>
      <w:r>
        <w:t>I am comfortable working in Agile and DevOps setups and enjoy asking the right questions to clear up ambiguities before development starts. I would welcome the chance to bring my analytical skills and technical background to your team at DUO.</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