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Quality regisseur IBS auto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working with financial clients. I specialize in building scalable test automation frameworks, managing CI/CD pipelines, and driving quality processes within agile teams. I hold a valid EU residence permit and am ready to contribute to your testing strategy.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automated regression test builds using Jenkins while provisioning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endtoend workflows, improving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2026-09-05T09:36:14Z</dcterms:created>
  <dcterms:modified xsi:type="dcterms:W3CDTF">2026-09-05T10:23:56Z</dcterms:modified>
  <cp:category/>
  <cp:contentStatus/>
</cp:coreProperties>
</file>