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Medior SAP QA Engineer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QA Automation Engineer with over 8 years of experience building scalable test frameworks for financial institutions. I bring hands-on expertise in Playwright, Selenium, and CI/CD pipelines to ensure reliable digital services and clean deployments. In my recent work, I also used Gemini Code Assist to streamline test generation scripts. I am looking forward to supporting the quality goals of your SAP Business Partner environment.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Designed and maintained test automation frameworks using Playwright for credit limit and rating analysis workflows, boosting execution efficiency by 20%.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Translated technical and functional requirements into clear test scenarios, performing functional, integration, and regression testing across complex system environments.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Collaborated with product owners, engineers, and SRE teams to analyze defects, trace root causes, and reduce defect leakage prior to release.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complex test generation and deployment scripts utilizing AI tools like Gemini Code Assist to speed up delivery.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2026-09-05T10:11:52Z</dcterms:created>
  <dcterms:modified xsi:type="dcterms:W3CDTF">2026-09-05T10:24:43Z</dcterms:modified>
  <cp:category/>
  <cp:contentStatus/>
</cp:coreProperties>
</file>