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August 24, 2026</w:t>
      </w:r>
    </w:p>
    <w:p>
      <w:r>
        <w:t>Re: Cloud Engineer (Medior) — Quality</w:t>
      </w:r>
    </w:p>
    <w:p/>
    <w:p>
      <w:r>
        <w:t>Hi Max Trapman,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I saw your opening for a Cloud Engineer at Quality and felt my background in AWS, Terraform, and CI/CD pipelines would fit well with what you need. In my past work, I've spent a lot of time automating processes, provisioning infrastructure, and working alongside SRE and development teams to keep systems stable. I am comfortable working in Agile setups and handling cloud environments.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