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24, 2026</w:t>
      </w:r>
    </w:p>
    <w:p>
      <w:r>
        <w:t>Re: Support Technical Leader — Redwood Software</w:t>
      </w:r>
    </w:p>
    <w:p/>
    <w:p>
      <w:r>
        <w:t>Hi Redwood Software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several years working in technical and application support roles, dealing with complex troubleshooting, databases, SQL, and scripting tasks. I am comfortable working with Linux systems and analyzing logs to find the root cause of tricky issues.</w:t>
      </w:r>
    </w:p>
    <w:p>
      <w:r>
        <w:t>I like solving problems and helping customers understand technical systems. I believe my background in handling backend validation, databases, and continuous troubleshooting will fit well with the support team at Redwood Software.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