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MarTech Engineer - AI &amp; Automation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working with data flows, APIs, and CI/CD pipelines. I have hands-on experience using Python, Java, and automated tools, along with practical exposure to AI-assisted workflow generation using Gemini Code Assist. Based in Amstelveen with a valid EU residence permit, I am eager to apply my technical background to build reliable automation infrastructure.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Selenium, Playwright TypeScript, and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validated backend data integrity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