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Test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scalable testing frameworks for complex banking environments. My background covers test planning, system integration testing, defect management, and process improvement across retail and financial applications. I currently hold a valid EU residence permit and am based in Amstelveen, ready to support quality assurance activities on site.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Reviewed and assessed test strategies, test plans, and test cases to ensure complete test coverage across complex integrated application environments.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Led system integration testing, regression testing, and defect tracking activities using Jira to maintain high software release stability.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with business stakeholders and technical teams to translate functional requirements into clear test scenarios for critical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utilizing AI tools like Gemini Code Assist to improve overall testing efficiency.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2026-10-21T10:00:14Z</dcterms:created>
  <dcterms:modified xsi:type="dcterms:W3CDTF">2026-10-21T10:52:23Z</dcterms:modified>
  <cp:category/>
  <cp:contentStatus/>
</cp:coreProperties>
</file>