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74" w:rsidRPr="009B5A74" w:rsidRDefault="009B5A74" w:rsidP="009B5A74">
      <w:pPr>
        <w:pStyle w:val="NormalWeb"/>
        <w:spacing w:line="280" w:lineRule="exact"/>
        <w:jc w:val="center"/>
        <w:rPr>
          <w:rFonts w:cs="Tahoma"/>
          <w:b/>
          <w:color w:val="000000"/>
          <w:szCs w:val="20"/>
        </w:rPr>
      </w:pPr>
      <w:r w:rsidRPr="009B5A74">
        <w:rPr>
          <w:rFonts w:cs="Tahoma"/>
          <w:b/>
          <w:color w:val="000000"/>
          <w:szCs w:val="20"/>
        </w:rPr>
        <w:t>JESUS, THE CORNERSTONE</w:t>
      </w:r>
    </w:p>
    <w:p w:rsidR="00AA3951" w:rsidRPr="00B22D76" w:rsidRDefault="00AA3951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B22D76">
        <w:rPr>
          <w:rFonts w:cs="Tahoma" w:hint="eastAsia"/>
          <w:color w:val="000000"/>
          <w:szCs w:val="20"/>
        </w:rPr>
        <w:t>Mark 11:27</w:t>
      </w:r>
      <w:r w:rsidR="00FE200D">
        <w:rPr>
          <w:rFonts w:cs="Tahoma"/>
          <w:color w:val="000000"/>
          <w:szCs w:val="20"/>
        </w:rPr>
        <w:t>–</w:t>
      </w:r>
      <w:r w:rsidRPr="00B22D76">
        <w:rPr>
          <w:rFonts w:cs="Tahoma" w:hint="eastAsia"/>
          <w:color w:val="000000"/>
          <w:szCs w:val="20"/>
        </w:rPr>
        <w:t>12:12</w:t>
      </w:r>
    </w:p>
    <w:p w:rsidR="00AA3951" w:rsidRDefault="00AA3951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B22D76">
        <w:rPr>
          <w:rFonts w:cs="Tahoma" w:hint="eastAsia"/>
          <w:color w:val="000000"/>
          <w:szCs w:val="20"/>
        </w:rPr>
        <w:t>Key Verse 12:</w:t>
      </w:r>
      <w:r w:rsidR="009B5A74">
        <w:rPr>
          <w:rFonts w:cs="Tahoma"/>
          <w:color w:val="000000"/>
          <w:szCs w:val="20"/>
        </w:rPr>
        <w:t>10-11</w:t>
      </w:r>
    </w:p>
    <w:p w:rsidR="009B5A74" w:rsidRDefault="009B5A74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Pr="009B5A74" w:rsidRDefault="009B5A74" w:rsidP="009B5A74">
      <w:pPr>
        <w:pStyle w:val="NormalWeb"/>
        <w:spacing w:before="0" w:beforeAutospacing="0" w:after="0" w:afterAutospacing="0" w:line="280" w:lineRule="exact"/>
        <w:jc w:val="center"/>
        <w:rPr>
          <w:rFonts w:cs="Tahoma"/>
          <w:i/>
          <w:color w:val="000000"/>
          <w:szCs w:val="20"/>
        </w:rPr>
      </w:pPr>
      <w:r w:rsidRPr="009B5A74">
        <w:rPr>
          <w:rFonts w:cs="Tahoma"/>
          <w:i/>
          <w:color w:val="000000"/>
          <w:szCs w:val="20"/>
        </w:rPr>
        <w:t>“Haven’t you read this passage of Scripture: ‘“The stone the builders rejected has become the cornerstone; the Lord has done this, and it is marvelous in our eyes”?</w:t>
      </w:r>
      <w:proofErr w:type="gramStart"/>
      <w:r w:rsidRPr="009B5A74">
        <w:rPr>
          <w:rFonts w:cs="Tahoma"/>
          <w:i/>
          <w:color w:val="000000"/>
          <w:szCs w:val="20"/>
        </w:rPr>
        <w:t>’”</w:t>
      </w:r>
      <w:proofErr w:type="gramEnd"/>
    </w:p>
    <w:p w:rsidR="00AA3951" w:rsidRDefault="00AA3951" w:rsidP="00AA3951">
      <w:pPr>
        <w:pStyle w:val="NormalWeb"/>
        <w:spacing w:before="0" w:beforeAutospacing="0" w:after="0" w:afterAutospacing="0" w:line="280" w:lineRule="exact"/>
        <w:rPr>
          <w:rFonts w:ascii="Tahoma" w:hAnsi="Tahoma" w:cs="Tahoma"/>
          <w:color w:val="000000"/>
          <w:sz w:val="20"/>
          <w:szCs w:val="20"/>
        </w:rPr>
      </w:pPr>
    </w:p>
    <w:p w:rsidR="00AA3951" w:rsidRDefault="00AA3951" w:rsidP="00AA3951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B22D76">
        <w:rPr>
          <w:rFonts w:cs="Tahoma"/>
          <w:color w:val="000000"/>
          <w:szCs w:val="20"/>
        </w:rPr>
        <w:t>Read verses 27-28</w:t>
      </w:r>
      <w:r w:rsidR="009B5A74">
        <w:rPr>
          <w:rFonts w:cs="Tahoma"/>
          <w:color w:val="000000"/>
          <w:szCs w:val="20"/>
        </w:rPr>
        <w:t xml:space="preserve">. </w:t>
      </w:r>
      <w:r w:rsidRPr="00B22D76">
        <w:rPr>
          <w:rFonts w:cs="Tahoma"/>
          <w:color w:val="000000"/>
          <w:szCs w:val="20"/>
        </w:rPr>
        <w:t>What was Jesus doing in the temple now (</w:t>
      </w:r>
      <w:r w:rsidR="0084194B">
        <w:rPr>
          <w:rFonts w:cs="Tahoma"/>
          <w:color w:val="000000"/>
          <w:szCs w:val="20"/>
        </w:rPr>
        <w:t xml:space="preserve">Refer to </w:t>
      </w:r>
      <w:r w:rsidRPr="00B22D76">
        <w:rPr>
          <w:rFonts w:cs="Tahoma"/>
          <w:color w:val="000000"/>
          <w:szCs w:val="20"/>
        </w:rPr>
        <w:t>Lk 19:47-48)</w:t>
      </w:r>
      <w:r>
        <w:rPr>
          <w:rFonts w:cs="Tahoma" w:hint="eastAsia"/>
          <w:color w:val="000000"/>
          <w:szCs w:val="20"/>
        </w:rPr>
        <w:t>?</w:t>
      </w:r>
      <w:r w:rsidRPr="00B22D76">
        <w:rPr>
          <w:rFonts w:cs="Tahoma"/>
          <w:color w:val="000000"/>
          <w:szCs w:val="20"/>
        </w:rPr>
        <w:t xml:space="preserve"> </w:t>
      </w:r>
      <w:r w:rsidR="0084194B">
        <w:rPr>
          <w:rFonts w:cs="Tahoma"/>
          <w:color w:val="000000"/>
          <w:szCs w:val="20"/>
        </w:rPr>
        <w:t xml:space="preserve">How </w:t>
      </w:r>
      <w:r w:rsidRPr="00B22D76">
        <w:rPr>
          <w:rFonts w:cs="Tahoma"/>
          <w:color w:val="000000"/>
          <w:szCs w:val="20"/>
        </w:rPr>
        <w:t xml:space="preserve">did the chief priests, teachers of the law and the elders </w:t>
      </w:r>
      <w:r w:rsidR="0084194B">
        <w:rPr>
          <w:rFonts w:cs="Tahoma"/>
          <w:color w:val="000000"/>
          <w:szCs w:val="20"/>
        </w:rPr>
        <w:t xml:space="preserve">challenge </w:t>
      </w:r>
      <w:r w:rsidRPr="00B22D76">
        <w:rPr>
          <w:rFonts w:cs="Tahoma"/>
          <w:color w:val="000000"/>
          <w:szCs w:val="20"/>
        </w:rPr>
        <w:t xml:space="preserve">him? What </w:t>
      </w:r>
      <w:r w:rsidR="0084194B">
        <w:rPr>
          <w:rFonts w:cs="Tahoma"/>
          <w:color w:val="000000"/>
          <w:szCs w:val="20"/>
        </w:rPr>
        <w:t>do</w:t>
      </w:r>
      <w:r w:rsidRPr="00B22D76">
        <w:rPr>
          <w:rFonts w:cs="Tahoma"/>
          <w:color w:val="000000"/>
          <w:szCs w:val="20"/>
        </w:rPr>
        <w:t xml:space="preserve"> “these things”</w:t>
      </w:r>
      <w:r w:rsidR="0084194B">
        <w:rPr>
          <w:rFonts w:cs="Tahoma"/>
          <w:color w:val="000000"/>
          <w:szCs w:val="20"/>
        </w:rPr>
        <w:t xml:space="preserve"> mean?</w:t>
      </w:r>
      <w:r w:rsidRPr="00B22D76">
        <w:rPr>
          <w:rFonts w:cs="Tahoma"/>
          <w:color w:val="000000"/>
          <w:szCs w:val="20"/>
        </w:rPr>
        <w:t xml:space="preserve"> </w:t>
      </w: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A3951" w:rsidRDefault="00AA3951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A3951" w:rsidRDefault="00AA3951" w:rsidP="00AA3951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B22D76">
        <w:rPr>
          <w:rFonts w:cs="Tahoma"/>
          <w:color w:val="000000"/>
          <w:szCs w:val="20"/>
        </w:rPr>
        <w:t>Read verses 29</w:t>
      </w:r>
      <w:r w:rsidR="00DB3434">
        <w:rPr>
          <w:rFonts w:cs="Tahoma"/>
          <w:color w:val="000000"/>
          <w:szCs w:val="20"/>
        </w:rPr>
        <w:t>-33.</w:t>
      </w:r>
      <w:r w:rsidRPr="00B22D76">
        <w:rPr>
          <w:rFonts w:cs="Tahoma"/>
          <w:color w:val="000000"/>
          <w:szCs w:val="20"/>
        </w:rPr>
        <w:t xml:space="preserve"> Why did Jesus ask them about John’s baptism? Why was Jesus’ question hard for them to answer? How did they answer? </w:t>
      </w: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9B5A74" w:rsidRDefault="009B5A74" w:rsidP="009B5A74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DB3434" w:rsidRPr="009B5A74" w:rsidRDefault="00AA3951" w:rsidP="00DB3434">
      <w:pPr>
        <w:pStyle w:val="ListParagraph"/>
        <w:numPr>
          <w:ilvl w:val="0"/>
          <w:numId w:val="1"/>
        </w:numPr>
        <w:rPr>
          <w:color w:val="auto"/>
        </w:rPr>
      </w:pPr>
      <w:r w:rsidRPr="00DB3434">
        <w:rPr>
          <w:rFonts w:cs="Tahoma"/>
          <w:color w:val="000000"/>
          <w:szCs w:val="20"/>
        </w:rPr>
        <w:t xml:space="preserve">Read 12:1. </w:t>
      </w:r>
      <w:r w:rsidR="009B5A74">
        <w:rPr>
          <w:rFonts w:cs="Tahoma"/>
          <w:color w:val="000000"/>
          <w:szCs w:val="20"/>
        </w:rPr>
        <w:t>In Jesus</w:t>
      </w:r>
      <w:r w:rsidR="007C7968">
        <w:rPr>
          <w:rFonts w:cs="Tahoma"/>
          <w:color w:val="000000"/>
          <w:szCs w:val="20"/>
        </w:rPr>
        <w:t>’ pa</w:t>
      </w:r>
      <w:r w:rsidR="009B5A74">
        <w:rPr>
          <w:rFonts w:cs="Tahoma"/>
          <w:color w:val="000000"/>
          <w:szCs w:val="20"/>
        </w:rPr>
        <w:t>rable, h</w:t>
      </w:r>
      <w:r w:rsidRPr="00DB3434">
        <w:rPr>
          <w:rFonts w:cs="Tahoma"/>
          <w:color w:val="000000"/>
          <w:szCs w:val="20"/>
        </w:rPr>
        <w:t>ow did the owner prepare his vineyard? Then, what did he do? How did his preparation reveal his hopes and expectations for his vineyard</w:t>
      </w:r>
      <w:r w:rsidR="009B5A74">
        <w:rPr>
          <w:rFonts w:cs="Tahoma"/>
          <w:color w:val="000000"/>
          <w:szCs w:val="20"/>
        </w:rPr>
        <w:t xml:space="preserve"> </w:t>
      </w:r>
      <w:r w:rsidRPr="00DB3434">
        <w:rPr>
          <w:rFonts w:cs="Tahoma"/>
          <w:color w:val="000000"/>
          <w:szCs w:val="20"/>
        </w:rPr>
        <w:t>(</w:t>
      </w:r>
      <w:r w:rsidRPr="00DB3434">
        <w:rPr>
          <w:rFonts w:cs="Tahoma" w:hint="eastAsia"/>
          <w:color w:val="000000"/>
          <w:szCs w:val="20"/>
        </w:rPr>
        <w:t>C</w:t>
      </w:r>
      <w:r w:rsidRPr="00DB3434">
        <w:rPr>
          <w:rFonts w:cs="Tahoma"/>
          <w:color w:val="000000"/>
          <w:szCs w:val="20"/>
        </w:rPr>
        <w:t xml:space="preserve">ompare </w:t>
      </w:r>
      <w:r w:rsidR="00DB3434">
        <w:rPr>
          <w:rFonts w:cs="Tahoma"/>
          <w:color w:val="000000"/>
          <w:szCs w:val="20"/>
        </w:rPr>
        <w:t xml:space="preserve">to </w:t>
      </w:r>
      <w:r w:rsidRPr="00DB3434">
        <w:rPr>
          <w:rFonts w:cs="Tahoma"/>
          <w:color w:val="000000"/>
          <w:szCs w:val="20"/>
        </w:rPr>
        <w:t>Isa 5:1-7)</w:t>
      </w:r>
      <w:r w:rsidR="000B2CD8">
        <w:rPr>
          <w:rFonts w:cs="Tahoma"/>
          <w:color w:val="000000"/>
          <w:szCs w:val="20"/>
        </w:rPr>
        <w:t>?</w:t>
      </w:r>
      <w:r w:rsidRPr="00DB3434">
        <w:rPr>
          <w:rFonts w:cs="Tahoma"/>
          <w:color w:val="000000"/>
          <w:szCs w:val="20"/>
        </w:rPr>
        <w:t xml:space="preserve"> </w:t>
      </w:r>
      <w:r w:rsidR="009B5A74">
        <w:rPr>
          <w:rFonts w:cs="Tahoma"/>
          <w:color w:val="000000"/>
          <w:szCs w:val="20"/>
        </w:rPr>
        <w:t>W</w:t>
      </w:r>
      <w:r w:rsidR="00DB3434" w:rsidRPr="009B5A74">
        <w:rPr>
          <w:color w:val="auto"/>
        </w:rPr>
        <w:t>ho</w:t>
      </w:r>
      <w:r w:rsidR="00FE200D">
        <w:rPr>
          <w:color w:val="auto"/>
        </w:rPr>
        <w:t>m</w:t>
      </w:r>
      <w:r w:rsidR="00DB3434" w:rsidRPr="009B5A74">
        <w:rPr>
          <w:color w:val="auto"/>
        </w:rPr>
        <w:t xml:space="preserve"> do the owner and the farmers represent? What does renting the vineyard imply abou</w:t>
      </w:r>
      <w:r w:rsidR="00704832">
        <w:rPr>
          <w:color w:val="auto"/>
        </w:rPr>
        <w:t>t our relationship with God (Ge</w:t>
      </w:r>
      <w:bookmarkStart w:id="0" w:name="_GoBack"/>
      <w:bookmarkEnd w:id="0"/>
      <w:r w:rsidR="00DB3434" w:rsidRPr="009B5A74">
        <w:rPr>
          <w:color w:val="auto"/>
        </w:rPr>
        <w:t xml:space="preserve"> 2:8-</w:t>
      </w:r>
      <w:r w:rsidR="007C7968">
        <w:rPr>
          <w:color w:val="auto"/>
        </w:rPr>
        <w:t>25</w:t>
      </w:r>
      <w:r w:rsidR="00DB3434" w:rsidRPr="009B5A74">
        <w:rPr>
          <w:color w:val="auto"/>
        </w:rPr>
        <w:t>)?</w:t>
      </w:r>
    </w:p>
    <w:p w:rsidR="00AA3951" w:rsidRPr="009B5A74" w:rsidRDefault="00AA3951" w:rsidP="009B5A74">
      <w:pPr>
        <w:pStyle w:val="ListParagraph"/>
        <w:spacing w:line="280" w:lineRule="exact"/>
        <w:ind w:left="360"/>
        <w:rPr>
          <w:rFonts w:cs="Tahoma"/>
          <w:color w:val="auto"/>
          <w:szCs w:val="20"/>
        </w:rPr>
      </w:pPr>
    </w:p>
    <w:p w:rsidR="00AA3951" w:rsidRDefault="00AA3951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0B2CD8" w:rsidRPr="000B2CD8" w:rsidRDefault="00AA3951" w:rsidP="000B2CD8">
      <w:pPr>
        <w:pStyle w:val="ListParagraph"/>
        <w:numPr>
          <w:ilvl w:val="0"/>
          <w:numId w:val="1"/>
        </w:numPr>
        <w:rPr>
          <w:rFonts w:cs="Tahoma"/>
          <w:color w:val="000000"/>
          <w:szCs w:val="20"/>
        </w:rPr>
      </w:pPr>
      <w:r w:rsidRPr="000B2CD8">
        <w:rPr>
          <w:rFonts w:cs="Tahoma"/>
          <w:color w:val="000000"/>
          <w:szCs w:val="20"/>
        </w:rPr>
        <w:lastRenderedPageBreak/>
        <w:t>Read verses 2-</w:t>
      </w:r>
      <w:r w:rsidR="000B2CD8">
        <w:rPr>
          <w:rFonts w:cs="Tahoma"/>
          <w:color w:val="000000"/>
          <w:szCs w:val="20"/>
        </w:rPr>
        <w:t>5</w:t>
      </w:r>
      <w:r w:rsidRPr="000B2CD8">
        <w:rPr>
          <w:rFonts w:cs="Tahoma"/>
          <w:color w:val="000000"/>
          <w:szCs w:val="20"/>
        </w:rPr>
        <w:t xml:space="preserve">. </w:t>
      </w:r>
      <w:r w:rsidR="000B2CD8" w:rsidRPr="000B2CD8">
        <w:rPr>
          <w:rFonts w:cs="Tahoma"/>
          <w:color w:val="000000"/>
          <w:szCs w:val="20"/>
        </w:rPr>
        <w:t>What was the owner’s purpose in sending a servant to the tenants? How did they respond and what does this reveal about them? Who</w:t>
      </w:r>
      <w:r w:rsidR="00FE200D">
        <w:rPr>
          <w:rFonts w:cs="Tahoma"/>
          <w:color w:val="000000"/>
          <w:szCs w:val="20"/>
        </w:rPr>
        <w:t>m</w:t>
      </w:r>
      <w:r w:rsidR="000B2CD8" w:rsidRPr="000B2CD8">
        <w:rPr>
          <w:rFonts w:cs="Tahoma"/>
          <w:color w:val="000000"/>
          <w:szCs w:val="20"/>
        </w:rPr>
        <w:t xml:space="preserve"> do the servants represent? What does </w:t>
      </w:r>
      <w:r w:rsidR="000B2CD8">
        <w:rPr>
          <w:rFonts w:cs="Tahoma"/>
          <w:color w:val="000000"/>
          <w:szCs w:val="20"/>
        </w:rPr>
        <w:t xml:space="preserve">this </w:t>
      </w:r>
      <w:r w:rsidR="000B2CD8" w:rsidRPr="000B2CD8">
        <w:rPr>
          <w:rFonts w:cs="Tahoma"/>
          <w:color w:val="000000"/>
          <w:szCs w:val="20"/>
        </w:rPr>
        <w:t xml:space="preserve">teach us about God’s patience and </w:t>
      </w:r>
      <w:r w:rsidR="00210CC3">
        <w:rPr>
          <w:rFonts w:cs="Tahoma"/>
          <w:color w:val="000000"/>
          <w:szCs w:val="20"/>
        </w:rPr>
        <w:t>hu</w:t>
      </w:r>
      <w:r w:rsidR="000B2CD8" w:rsidRPr="000B2CD8">
        <w:rPr>
          <w:rFonts w:cs="Tahoma"/>
          <w:color w:val="000000"/>
          <w:szCs w:val="20"/>
        </w:rPr>
        <w:t>man</w:t>
      </w:r>
      <w:r w:rsidR="00210CC3">
        <w:rPr>
          <w:rFonts w:cs="Tahoma"/>
          <w:color w:val="000000"/>
          <w:szCs w:val="20"/>
        </w:rPr>
        <w:t xml:space="preserve"> beings’ </w:t>
      </w:r>
      <w:r w:rsidR="000B2CD8" w:rsidRPr="000B2CD8">
        <w:rPr>
          <w:rFonts w:cs="Tahoma"/>
          <w:color w:val="000000"/>
          <w:szCs w:val="20"/>
        </w:rPr>
        <w:t>wickedness?</w:t>
      </w:r>
    </w:p>
    <w:p w:rsidR="00AA3951" w:rsidRDefault="00AA3951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210CC3" w:rsidRDefault="00210CC3" w:rsidP="009B5A74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AA3951" w:rsidRDefault="00AA3951" w:rsidP="00AA3951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A3951" w:rsidRDefault="00AA3951" w:rsidP="00210CC3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A3730D">
        <w:rPr>
          <w:rFonts w:cs="Tahoma"/>
          <w:color w:val="000000"/>
          <w:szCs w:val="20"/>
        </w:rPr>
        <w:t xml:space="preserve">Read verses </w:t>
      </w:r>
      <w:r w:rsidR="000B2CD8" w:rsidRPr="00A3730D">
        <w:rPr>
          <w:rFonts w:cs="Tahoma"/>
          <w:color w:val="000000"/>
          <w:szCs w:val="20"/>
        </w:rPr>
        <w:t>6</w:t>
      </w:r>
      <w:r w:rsidRPr="00A3730D">
        <w:rPr>
          <w:rFonts w:cs="Tahoma"/>
          <w:color w:val="000000"/>
          <w:szCs w:val="20"/>
        </w:rPr>
        <w:t xml:space="preserve">-8. </w:t>
      </w:r>
      <w:r w:rsidRPr="009B5A74">
        <w:rPr>
          <w:rFonts w:cs="Tahoma"/>
          <w:color w:val="000000"/>
          <w:szCs w:val="20"/>
        </w:rPr>
        <w:t>Who</w:t>
      </w:r>
      <w:r w:rsidR="00FE200D">
        <w:rPr>
          <w:rFonts w:cs="Tahoma"/>
          <w:color w:val="000000"/>
          <w:szCs w:val="20"/>
        </w:rPr>
        <w:t>m</w:t>
      </w:r>
      <w:r w:rsidRPr="009B5A74">
        <w:rPr>
          <w:rFonts w:cs="Tahoma"/>
          <w:color w:val="000000"/>
          <w:szCs w:val="20"/>
        </w:rPr>
        <w:t xml:space="preserve"> did the owner send last? What was his hope? </w:t>
      </w:r>
      <w:r w:rsidR="00A3730D" w:rsidRPr="009B5A74">
        <w:rPr>
          <w:rFonts w:cs="Tahoma"/>
          <w:color w:val="000000"/>
          <w:szCs w:val="20"/>
        </w:rPr>
        <w:t xml:space="preserve">What fatal sin did the tenants finally commit and why? </w:t>
      </w:r>
      <w:r w:rsidRPr="009B5A74">
        <w:rPr>
          <w:rFonts w:cs="Tahoma"/>
          <w:color w:val="000000"/>
          <w:szCs w:val="20"/>
        </w:rPr>
        <w:t>Who</w:t>
      </w:r>
      <w:r w:rsidR="00FE200D">
        <w:rPr>
          <w:rFonts w:cs="Tahoma"/>
          <w:color w:val="000000"/>
          <w:szCs w:val="20"/>
        </w:rPr>
        <w:t>m</w:t>
      </w:r>
      <w:r w:rsidRPr="009B5A74">
        <w:rPr>
          <w:rFonts w:cs="Tahoma"/>
          <w:color w:val="000000"/>
          <w:szCs w:val="20"/>
        </w:rPr>
        <w:t xml:space="preserve"> does the son represent? </w:t>
      </w:r>
      <w:r w:rsidR="000B0964" w:rsidRPr="009B5A74">
        <w:rPr>
          <w:rFonts w:cs="Tahoma"/>
          <w:color w:val="000000"/>
          <w:szCs w:val="20"/>
        </w:rPr>
        <w:t xml:space="preserve">What does sending his </w:t>
      </w:r>
      <w:r w:rsidR="00FE200D">
        <w:rPr>
          <w:rFonts w:cs="Tahoma"/>
          <w:color w:val="000000"/>
          <w:szCs w:val="20"/>
        </w:rPr>
        <w:t>S</w:t>
      </w:r>
      <w:r w:rsidR="000B0964" w:rsidRPr="009B5A74">
        <w:rPr>
          <w:rFonts w:cs="Tahoma"/>
          <w:color w:val="000000"/>
          <w:szCs w:val="20"/>
        </w:rPr>
        <w:t xml:space="preserve">on tell us about God’s love and hope for his people (6; Jn 3:16)? </w:t>
      </w: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210CC3" w:rsidRPr="00A3730D" w:rsidRDefault="00210CC3" w:rsidP="00210CC3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A3951" w:rsidRPr="00B22D76" w:rsidRDefault="00AA3951" w:rsidP="009B5A74">
      <w:pPr>
        <w:pStyle w:val="NormalWeb"/>
        <w:numPr>
          <w:ilvl w:val="0"/>
          <w:numId w:val="1"/>
        </w:numPr>
        <w:spacing w:line="280" w:lineRule="exact"/>
        <w:rPr>
          <w:rFonts w:cs="Tahoma"/>
          <w:color w:val="000000"/>
          <w:szCs w:val="20"/>
        </w:rPr>
      </w:pPr>
      <w:r w:rsidRPr="00B22D76">
        <w:rPr>
          <w:rFonts w:cs="Tahoma"/>
          <w:color w:val="000000"/>
          <w:szCs w:val="20"/>
        </w:rPr>
        <w:t xml:space="preserve">Read verses 9-12. What will the owner of the vineyard do? </w:t>
      </w:r>
      <w:r w:rsidR="00A3730D">
        <w:rPr>
          <w:rFonts w:cs="Tahoma"/>
          <w:color w:val="000000"/>
          <w:szCs w:val="20"/>
        </w:rPr>
        <w:t xml:space="preserve">In quoting Psalm 118:22-23, what did Jesus teach about himself </w:t>
      </w:r>
      <w:r w:rsidRPr="00B22D76">
        <w:rPr>
          <w:rFonts w:cs="Tahoma"/>
          <w:color w:val="000000"/>
          <w:szCs w:val="20"/>
        </w:rPr>
        <w:t>(Ac 4:10</w:t>
      </w:r>
      <w:r w:rsidR="00A3730D">
        <w:rPr>
          <w:rFonts w:cs="Tahoma"/>
          <w:color w:val="000000"/>
          <w:szCs w:val="20"/>
        </w:rPr>
        <w:t>-11)</w:t>
      </w:r>
      <w:r>
        <w:rPr>
          <w:rFonts w:cs="Tahoma" w:hint="eastAsia"/>
          <w:color w:val="000000"/>
          <w:szCs w:val="20"/>
        </w:rPr>
        <w:t>?</w:t>
      </w:r>
      <w:r w:rsidR="009B5A74">
        <w:rPr>
          <w:rFonts w:cs="Tahoma"/>
          <w:color w:val="000000"/>
          <w:szCs w:val="20"/>
        </w:rPr>
        <w:t xml:space="preserve"> What does it mean to us (1Pe 2:7-8)? </w:t>
      </w:r>
      <w:r w:rsidR="00A3730D" w:rsidRPr="00A3730D">
        <w:rPr>
          <w:rFonts w:cs="Tahoma"/>
          <w:color w:val="000000"/>
          <w:szCs w:val="20"/>
        </w:rPr>
        <w:t xml:space="preserve"> What can we learn about God</w:t>
      </w:r>
      <w:r w:rsidR="00FE200D">
        <w:rPr>
          <w:rFonts w:cs="Tahoma"/>
          <w:color w:val="000000"/>
          <w:szCs w:val="20"/>
        </w:rPr>
        <w:t>,</w:t>
      </w:r>
      <w:r w:rsidR="00A3730D" w:rsidRPr="00A3730D">
        <w:rPr>
          <w:rFonts w:cs="Tahoma"/>
          <w:color w:val="000000"/>
          <w:szCs w:val="20"/>
        </w:rPr>
        <w:t xml:space="preserve"> who is working in a marvelous way? How did the religious leaders respond (12)?</w:t>
      </w:r>
    </w:p>
    <w:p w:rsidR="00AA3951" w:rsidRPr="00B22D76" w:rsidRDefault="00AA3951" w:rsidP="00AA3951">
      <w:pPr>
        <w:spacing w:line="280" w:lineRule="exact"/>
      </w:pPr>
    </w:p>
    <w:p w:rsidR="00E7743B" w:rsidRDefault="00E7743B"/>
    <w:sectPr w:rsidR="00E7743B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47B0"/>
    <w:multiLevelType w:val="hybridMultilevel"/>
    <w:tmpl w:val="7026E3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B3"/>
    <w:rsid w:val="000B0964"/>
    <w:rsid w:val="000B2CD8"/>
    <w:rsid w:val="00210CC3"/>
    <w:rsid w:val="00704832"/>
    <w:rsid w:val="007C7968"/>
    <w:rsid w:val="0084194B"/>
    <w:rsid w:val="009B5A74"/>
    <w:rsid w:val="009F46D6"/>
    <w:rsid w:val="00A3730D"/>
    <w:rsid w:val="00AA3951"/>
    <w:rsid w:val="00D44250"/>
    <w:rsid w:val="00D611B3"/>
    <w:rsid w:val="00DB3434"/>
    <w:rsid w:val="00E7743B"/>
    <w:rsid w:val="00F850D2"/>
    <w:rsid w:val="00F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84EE9-B4B9-46A3-B01F-4C6ADBD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951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3951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B3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4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34"/>
    <w:rPr>
      <w:rFonts w:ascii="Segoe UI" w:eastAsia="Batang" w:hAnsi="Segoe UI" w:cs="Segoe UI"/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3</cp:revision>
  <dcterms:created xsi:type="dcterms:W3CDTF">2017-09-23T19:35:00Z</dcterms:created>
  <dcterms:modified xsi:type="dcterms:W3CDTF">2017-09-23T19:59:00Z</dcterms:modified>
</cp:coreProperties>
</file>