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МИНИСТЕРСТВО СЕЛЬСКОГО ХОЗЯЙСТВА РОССИЙСКОЙ ФЕДЕРАЦИИ</w:t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ФГБОУ ВО «СТАВРОПОЛЬСКИЙ ГОСУДАРСТВЕННЫЙ АГРАРНЫЙ УНИВЕРСИТЕТ»</w:t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Кафедра информационных систем</w:t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Отчет по лекционному материалу</w:t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тему «Основы ИТ-архитектуры»</w:t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 дисциплине «Архитектура информационных систем»</w:t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 w:lineRule="auto"/>
        <w:ind w:left="4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Выполнила:</w:t>
      </w:r>
    </w:p>
    <w:p>
      <w:pPr>
        <w:spacing w:after="0" w:before="0" w:line="360" w:lineRule="auto"/>
        <w:ind w:left="4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студентка 3 курса</w:t>
      </w:r>
    </w:p>
    <w:p>
      <w:pPr>
        <w:spacing w:after="0" w:before="0" w:line="360" w:lineRule="auto"/>
        <w:ind w:left="4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группы ИСиТ-О-24/4</w:t>
      </w:r>
    </w:p>
    <w:p>
      <w:pPr>
        <w:spacing w:after="0" w:before="0" w:line="360" w:lineRule="auto"/>
        <w:ind w:left="4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очной формы обучения</w:t>
      </w:r>
    </w:p>
    <w:p>
      <w:pPr>
        <w:spacing w:after="0" w:before="0" w:line="360" w:lineRule="auto"/>
        <w:ind w:left="4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Оберемко Анна Алексеевна,</w:t>
      </w:r>
    </w:p>
    <w:p>
      <w:pPr>
        <w:spacing w:after="0" w:before="0" w:line="360" w:lineRule="auto"/>
        <w:ind w:left="4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(направление: 09.03.02 – «Информационные системы и технологии»)</w:t>
      </w:r>
    </w:p>
    <w:p>
      <w:pPr>
        <w:spacing w:after="0" w:before="0" w:line="360" w:lineRule="auto"/>
        <w:ind w:left="4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Проверила: к.п.н., доцент</w:t>
      </w:r>
    </w:p>
    <w:p>
      <w:pPr>
        <w:spacing w:after="0" w:before="0" w:line="360" w:lineRule="auto"/>
        <w:ind w:left="4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Богданова Светлана Викторовна</w:t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Ставрополь, 2026</w:t>
      </w:r>
    </w:p>
    <w:p>
      <w:pPr>
        <w:pStyle w:val="Heading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Задание 1. Ответы на контрольные вопросы по лекции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Архитектура инфраструктуры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1. Что означает термин «архитектура инфраструктуры» в узком (традиционном) контексте?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В узком контексте этот термин означает архитектуру низкоуровневого оборудования, сетей и системного программного обеспечения, которое поддерживает прикладное программное обеспечение и бизнес-системы предприятия.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2. Как TOGAF расширяет понятие «инфраструктурная архитектура»?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В TOGAF инфраструктура имеет более широкое значение: это та часть общей архитектуры предприятия, которая является общей для всей организации, а не специфичной для отдельных организационных единиц (например, бизнес-отделов).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3. Какая цель инфраструктурной архитектуры в рамках TOGAF?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Инфраструктурная архитектура является важным определением для достижения «безграничного информационного потока» (boundaryless information flow) в рамках предприятия. По мере продвижения к объединению электронных услуг содержание инфраструктуры будет расширяться за пределы сегодняшних границ.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4. Что, помимо низкоуровневого оборудования и системного ПО, может включать в себя инфраструктура предприятия согласно TOGAF?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Помимо оборудования, сетей и системного ПО, инфраструктура может включать программное обеспечение уровня приложений, предоставляющее услуги в масштабах всего предприятия («инфраструктурные приложения»), общие данные, а также элементы бизнес-архитектуры, общие для всего предприятия: общие бизнес-принципы, стандарты выполнения общих бизнес-процессов и так далее.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5. Чем отличаются «инфраструктурные приложения» от бизнес-приложений?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Инфраструктурные приложения в первую очередь связаны с предоставлением общих услуг внутри компании, а не с непосредственным выполнением бизнес-логики.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6. На чем сосредоточена роль архитектора инфраструктуры?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Архитектор инфраструктуры – специализированная роль архитектора, в значительной степени сосредоточенная на разработке требований инфраструктурного ландшафта, проектировании архитектуры инфраструктуры автоматизированных систем и инфраструктурных продуктов.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7. Перечислите ключевые задачи архитектора инфраструктуры по преобразованию требований в итоговое решение.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Архитектор преобразует бизнес-требования в технические; оценивает масштаб проекта в терминах количества информации и операций над ними; составляет схему ИТ-инфраструктуры; адаптирует ее с учетом выявленных требований; документирует принятые решения.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8. Какие конечные бизнес-выгоды получает компания благодаря работе архитектора инфраструктуры?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Компания предоставляет надежные и производительные решения, снижает расходы на ИТ-инфраструктуру, умеет быстро реагировать на внеплановые изменения и предвидеть возможные проблемы в эксплуатации.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Задачи архитектора инфраструктуры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9. Перечислите пять основных задач архитектора инфраструктуры, рассмотренных в модуле.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1) Проектирование архитектуры инфраструктуры с учетом требований и стандартов надежности, доступности и безопасности; 2) определение и планирование общих hardware-ресурсов, от серверов до персональных рабочих мест; 3) проектирование систем мониторинга для обеспечения наблюдаемости систем; 4) планирование аварийного восстановления и резервного копирования систем, чтобы обеспечить постоянную работу бизнес-операций; 5) контроль исполнения архитектурных требований и требований инфраструктурного продукта.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10. На каких двух компетенциях базируется задача определения и планирования ресурсов?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Она базируется на глубоком знании технических компонентов инфраструктуры и на умении работать с требованиями, приходящими от различных стейкхолдеров.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11. Из каких трех основных компонентов состоит инфраструктура на низком уровне?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Из аппаратного обеспечения (hardware), программного обеспечения (software) и сетей (network).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12. Приведите примеры для каждого из трех основных компонентов инфраструктуры.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Аппаратное обеспечение: мобильные устройства, компьютеры, серверы, центры обработки данных. Программное обеспечение: операционные системы, веб-серверы, базы данных, гипервизоры. Сети: коммутаторы и маршрутизаторы, каналы передачи данных, балансировщики нагрузок.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13. Почему требования к доступности и надежности могут по-разному влиять на оборудование?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Требования зависят от важности бизнес-процесса в работе организации: чем критичнее процесс, тем выше требования к доступности и надежности обеспечивающих его систем. Такие требования могут серьезно повлиять на количество и характеристики необходимого оборудования (например, потребовать резервирования).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14. Какая двойная задача стоит перед архитектором инфраструктуры при планировании ресурсов (мощности)?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Вне зависимости от того, находится инфраструктура в облаке или на собственных ресурсах (on-premises), нужно обеспечить, чтобы она, с одной стороны, имела достаточные ресурсы для текущих требований организации и выдерживала будущие нагрузки, а с другой стороны – не простаивала, расходуя бюджет впустую.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15. В чем заключается задача архитектора инфраструктуры по обеспечению наблюдаемости систем?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Для надежной работы инфраструктуры нужно отслеживать ее состояние. Архитектор описывает, за какими характеристиками необходимо следить и как реагировать на инциденты.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16. Почему задача мониторинга усложняется для распределенных систем?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Потому что в распределенных системах требуется агрегировать информацию с большого количества компонентов.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Архитектурное описание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17. Для управления какими решениями рекомендуется использовать подход Майкла Найгарда?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Подход рекомендуется для управления множеством значимых архитектурных решений, которые принимает архитектор: выбор количества серверов, оценка требуемых технических характеристик, учет географической распределенности и другие. Каждое решение фиксируется в документе, описывающем его контекст и последствия.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18. Как называется документ, фиксирующий одно архитектурное решение?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Запись архитектурного решения – Architecture Decision Record (ADR).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19. Перечислите и охарактеризуйте пять обязательных разделов ADR (Architecture Decision Record).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1) Заголовок (title) – краткое, но емкое описание принимаемого решения; 2) статус (status) – текущий статус решения (например, на рассмотрении, принято, отклонено в пользу другого); 3) контекст (context) – необходимость принятия решения, рассмотренные альтернативы, их преимущества и недостатки; 4) принятое решение (decision) – принятое решение и его обоснование; 5) последствия (consequences) – влияние принятого решения, в том числе на какие компромиссы придется пойти при следовании ему.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20. Как называется журнал, объединяющий все записи архитектурных решений?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Журнал архитектурных решений – Architecture Decision Log (ADL).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21. Каковы критерии выбора места хранения ADL (Architecture Decision Log)?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Место хранения выбирается таким, чтобы каждый член проекта имел доступ к журналу. Часто для этого используется проектная база знаний или папка на диске.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22. Назовите преимущество хранения ADL в папке под версионным контролем.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Преимущество в том, что информация об архитектурных решениях может находиться под версионным контролем, то есть сохраняется история ее изменений.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23. Как использование ADL помогает в согласовании между бизнесом и техническими специалистами?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ADL и ADR являются не только средством документирования архитектуры, но и инструментом согласования между бизнесом и техническими специалистами. Схожие предложения (например, о внедрении нового фреймворка) часто возникают независимо у разных людей. Сохранение истории того, что предложение уже было рассмотрено и отклонено, позволяет сфокусировать больше усилий на предложении нового решения.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24. Как ADR помогают новым членам команды в процессе онбординга?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Опубликованные ADR упрощают ознакомление: новички узнают принятый архитектурный образ мышления, понимают, какие аспекты играют наиболее важную роль в инфраструктуре, и получают представление о том, что было сделано в прошлом.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Требования к инфраструктуре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25. Дайте определение требованию в контексте разработки архитектуры.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Требование – это заявление о потребностях, которое должно быть удовлетворено разрабатываемой архитектурой.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26. На какие два основных типа традиционно разделяют требования?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На функциональные требования (ФТ) и нефункциональные требования (НФТ).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27. Что описывают функциональные требования (ФТ)?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Функциональные требования описывают возможности и функции, которые система предоставляет пользователю.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28. Почему функциональные требования часто оказывают наименьшее влияние на инфраструктуру?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Система с одним и тем же набором функций, как правило, может быть запущена как на ноутбуке разработчика, так и в облачном контейнерном движке с множеством инстансов в разных географических зонах и балансировщиком нагрузки. В обоих случаях приложение выполняет одну и ту же функцию (например, создание заказов), а различаются лишь качественные характеристики работы.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29. Что описывают нефункциональные требования (НФТ)?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Нефункциональные требования описывают качественные характеристики системы (производительность, доступность, поддерживаемость и другие), а не ее функции.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30. Почему нефункциональные требования влекут за собой наибольшее количество архитектурных решений?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Потому что именно качественные характеристики (надежность, производительность, масштабируемость и т. д.) определяют, как будет выглядеть инфраструктура: сколько потребуется серверов, как они будут размещены и резервироваться.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31. Какие три сложности связаны с выявлением и документированием НФТ?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1) Не существует исчерпывающего списка характеристик, к которым можно выдвинуть требования, поэтому легко что-то упустить (например, пределы масштабирования); 2) НФТ часто плохо измеримы; 3) НФТ часто противоречивы (например, «быстрая», «никогда не падает» и «укладывается в бюджет» одновременно).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32. Какова роль архитектора инфраструктуры в процессе работы с НФТ?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Роль архитектора – выбрать подмножество действительно важных НФТ, на основе которых будут приниматься архитектурные решения.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33. Что такое «инфраструктурно-значимые требования»?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Это набор тех ФТ, НФТ, ограничений и допущений, которые используются архитектором инфраструктуры для принятия инфраструктурных решений.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34. Перечислите четыре вида инфраструктурно-значимых требований.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Функциональные требования, нефункциональные требования, ограничения и допущения.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35. Дайте определение «ограничению» как виду инфраструктурно-значимого требования.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Ограничение – частный случай НФТ, описывающий минимально допустимый уровень качественной характеристики системы. К ограничениям могут относиться также требования к целевым технологиям и платформам, которые уже используются в компании.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36. Дайте определение «допущению» как виду инфраструктурно-значимого требования.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Допущение – предположение, принимаемое архитектором относительно тех характеристик системы, которые не были описаны нефункциональными требованиями.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37. Расположите виды инфраструктурно-значимых требований в порядке убывания степени их влияния на архитектурные решения.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1) Нефункциональные требования; 2) ограничения; 3) допущения; 4) функциональные требования.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38. Приведите пример функционального требования, которое не войдет в перечень инфраструктурно-значимых.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Для сервиса цифровой подписи это FR 1: у пользователя должна быть возможность отменить стартовавшую загрузку файла. Оно никак не отразится на инфраструктуре.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39. Приведите пример функционального требования, которое может стать инфраструктурно-значимым, и объясните, почему.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FR 2: у пользователя должна быть возможность загрузить файл с повышенным приоритетом, при этом система не должна подписывать файлы с обычным приоритетом, если имеются неподписанные файлы с повышенным приоритетом. Такой функционал, как правило, реализуется с помощью очередей, и возникает инфраструктурно-значимое решение: добавлять ли в систему брокера очередей от стороннего вендора или реализовать очередь в коде приложения силами своей команды.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40. Почему допущения сильнее влияют на решения, чем функциональные требования?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Сложно найти допущение, которое не будет влиять на архитектурные решения, потому что в большинстве случаев допущения принимаются как раз для поддержания того или иного решения. Например, допущение о том, что большая часть документов меньше 100 кб, определяет, где и как их хранить.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41. В каком контексте необходимы допущения и какой риск связан с их чрезмерным количеством?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Допущения необходимы в контексте большой неопределенности: без них может не быть возможности принять решение, блокирующее дальнейшую разработку. Риск в том, что представление о работе системы в голове архитектора может сильно отличаться от потребностей заказчика, и чем больше допущений, тем выше риск разработки системы, не решающей проблему бизнеса.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42. Почему ограничения оказывают сильное влияние на инфраструктурные решения?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Потому что ограничение, например требование использовать определенную платформу, жестко сужает выбор. Одного такого ограничения хватает, чтобы повлиять практически на все архитектурные решения, принимаемые при разработке сервиса.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43. Приведите пример ограничения.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Constraint 1: сервис DocSign должен быть развернут на платформе SberCloud.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44. Почему нефункциональные требования являются самыми важными для архитектора инфраструктуры?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Они описывают такие характеристики, как надежность и производительность, и напрямую влияют на то, как будет выглядеть инфраструктура решения. Поэтому большая часть работы архитектора состоит в выявлении и приоритизации НФТ.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45. Приведите пример двух НФТ для гипотетического сервиса.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Для сервиса цифровой подписи DocSign: NFR 1 – копия загруженного файла должна быть сохранена в трех различных дата-центрах; NFR 2 – сервис должен быть доступен и отвечать на запросы пользователей 99 % времени в год.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Проектирование инфраструктуры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46. С чего начинается процесс проектирования инфраструктуры?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С минимальной схемы, на которую помещают самые необходимые элементы для самого простого случая.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47. Какие элементы стараются включить в минимальную начальную схему инфраструктуры?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Пользователей (их можно разделять по типам), сервисы (микросервисы) и хранилища.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48. Какой подход используется для снижения неопределенности при проектировании?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Итеративный: процесс проектирования делают итеративным, постепенно прорабатывая требования и развивая схему инфраструктуры.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49. Назовите четыре шага, выполняемые в каждой итерации процесса проектирования.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1) Анализ невыполненных требований; 2) выбор требования или аспекта для реализации; 3) составление решений; 4) оценка решений и выбор итогового.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50. Что происходит на этапе «Анализ невыполненных требований»?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Архитектор отмечает, какие требования не реализованы или насколько частично они реализованы.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51. По какому принципу архитектор выбирает требование для реализации на следующей итерации (2 варианта)?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Первый вариант – расставить требованиям приоритеты и выбирать по приоритету. Второй вариант – выбрать аспект системы, который комплексно влияет на несколько требований.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52. Приведите пример аспекта системы, который может комплексно повлиять на несколько требований.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Создание нескольких реплик приложения: оно повышает быстродействие за счет распараллеливания нагрузки и надежность, так как при выходе одной реплики из строя запросы продолжают обрабатываться другими.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53. В каком случае на этапе «Составление решений» может быть только один вариант?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Когда требование однозначно диктует решение. Например, малое время на восстановление диктует решение держать «горячую» копию инфраструктуры на случай сбоя, других вариантов здесь нет.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54. Приведите пример «развилок» при составлении решений для организации кэширования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Первая развилка: использовать готовые сервисы или собственное решение. Вторая: данных много или мало, то есть поместятся ли они в памяти одного узла. Третья: если данных много, дублировать ли одни и те же данные по разным узлам.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55. Что важно отмечать при оценке решений на этапе выбора итогового?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Важно отмечать не только какие плюсы мы получаем, но и чем жертвуем при этом.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56. Куда важно вносить принятые архитектурные решения?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В реестр решений – записи ADR, которые объединяются в журнал архитектурных решений (ADL).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57. Почему архитектору важно знать ключевые технологии и обсуждать решения с техническими специалистами?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Нередко решение есть, но технически его сложно или невозможно реализовать из-за ограничений используемых программ и API (например, ограничения на количество машин в кластере или количество запросов со стороны провайдера облачных услуг). Поэтому архитектору важно знать ключевые технологии (облачные провайдеры, средства развертывания, виртуализации, балансировщики нагрузки, средства сбора и анализа логов и метрик и другие) и обсуждать решение со специалистами, которые будут воплощать его в жизнь.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58. Когда завершается итеративный процесс проектирования инфраструктуры?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Улучшения продолжаются до тех пор, пока не реализованы все значимые требования. После этого уточняется итоговая схема инфраструктуры.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59. Что такое NALSD (Non-Abstract Large System Design) и кто его автор?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NALSD – «Неабстрактное проектирование больших систем», один из фреймворков системного проектирования компании Google.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60. В чем заключается суть метода NALSD?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Суть в итеративном проектировании и постепенном усложнении целевой архитектуры до тех пор, пока она не начинает удовлетворять требованиям к надежности.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61. Что подразумевает «неабстрактность» метода NALSD?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Каждая итерация сопровождается оценкой количества реального оборудования, которое необходимо, чтобы система функционировала.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62. Как использование NALSD влияет на изменение архитектуры на поздних этапах разработки?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Повторные расчеты для новых версий архитектуры делают допущения более явными и уменьшают количество несформулированных допущений, поэтому архитектура меньше меняется на более поздних этапах разработки.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63. На что направлена каждая итерация в NALSD?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Каждая итерация определяет потенциальную архитектуру системы и исследует ее сильные и слабые стороны. Этот анализ либо используется для корректировки архитектуры в следующей итерации, либо показывает, что решение уже достаточно хорошее, чтобы рекомендовать его к реализации.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64. На сколько фаз делится каждая итерация в NALSD? Назовите их.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На две фазы: 1) фаза базового проектирования; 2) фаза масштабирования.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65. Какой вопрос решает фаза базового проектирования?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Она отвечает на вопрос, возможно ли в принципе предложенным образом разработать систему, удовлетворяющую требованиям.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66. Какой вопрос решает фаза масштабирования?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Она анализирует поведение системы при резком увеличении нагрузки на систему.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67. Какие два вопроса исследуются в фазе базового проектирования?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1) Возможно ли это? – без оглядки на требуемое количество ресурсов анализируется, можно ли в предложенной архитектуре удовлетворить нефункциональные требования. 2) Можем ли сделать лучше? – оценивается, как и до какого предела меняются требования к ресурсам при росте нагрузки (например, можно ли сделать линейный рост логарифмическим).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68. Какие три вопроса исследуются в фазе масштабирования?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1) Достижимо ли это? – будет ли масштабированное решение адекватно по стоимости и количеству необходимого оборудования. 2) Это отказоустойчиво? – как система поведет себя при отказе каждого из компонентов и что нужно изменить, чтобы выполнялись требования. 3) Можем ли сделать лучше? – повторение анализа с учетом расчета необходимых ресурсов для масштабированной нагрузки.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69. Для чего SRE-инженеры Google широко используют подход NALSD?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Подход широко используется SRE-инженерами для улучшения надежности работающих систем.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 70. Какой дополнительный бонус дает использование NALSD на этапе проектирования?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Ответ: Он позволяет получить примерную оценку стоимости проекта.</w:t>
      </w:r>
    </w:p>
    <w:p>
      <w:pPr>
        <w:pStyle w:val="Heading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Задание 2. Тестирование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Вопросы теста пронумерованы сквозным образом (1–13).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б, 2. б, 3. а, 4. в, 5. б, 6. б, 7. в, 8. г, 9. в, 10. а, 11. б, 12. б, 13. в.</w:t>
      </w:r>
    </w:p>
    <w:p>
      <w:pPr>
        <w:pStyle w:val="Heading1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Задание 3. Практические кейсы «Проектирование инфраструктуры: от требований к архитектурному решению»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Задание 3.1. Анализ требований к инфраструктуре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Проект: сервис доставки еды «Обед.ру». Бизнес-цель: запустить MVP (минимально жизнеспособный продукт) через 3 месяца. Все требования кейса распределены по видам и оценены по степени влияния на архитектуру инфраструктуры.</w:t>
      </w:r>
    </w:p>
    <w:p>
      <w:pPr>
        <w:keepNext/>
        <w:spacing w:after="0" w:before="160" w:line="360" w:lineRule="auto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1 – Классификация требований проекта «Обед.ру»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50"/>
        <w:gridCol w:w="1300"/>
        <w:gridCol w:w="3404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Вид требования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Пример из кейса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Степень влияния</w:t>
            </w:r>
          </w:p>
        </w:tc>
        <w:tc>
          <w:tcPr>
            <w:tcW w:type="dxa" w:w="3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Обоснование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Функциональное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(ФТ-1) Просмотр меню ресторанов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Низкая</w:t>
            </w:r>
          </w:p>
        </w:tc>
        <w:tc>
          <w:tcPr>
            <w:tcW w:type="dxa" w:w="3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Это бизнес-логика: функция выполняется одинаково и на одном сервере, и в распределенной системе, поэтому на выбор инфраструктуры почти не влияет.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Функциональное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(ФТ-2) Оформление заказа с указанием адреса и времени доставки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Низкая</w:t>
            </w:r>
          </w:p>
        </w:tc>
        <w:tc>
          <w:tcPr>
            <w:tcW w:type="dxa" w:w="3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Обычная операция создания и сохранения заказа. Требуется лишь хранилище, специальных инфраструктурных решений она не диктует.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Функциональное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(ФТ-3) Онлайн-оплата заказа банковской картой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Средняя</w:t>
            </w:r>
          </w:p>
        </w:tc>
        <w:tc>
          <w:tcPr>
            <w:tcW w:type="dxa" w:w="3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Требует интеграции с внешним платежным шлюзом и защищенного канала связи, нужно решить, как исключить хранение данных карт в системе. Как и FR 2 в лекции, такая функция может потребовать инфраструктурного решения.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Нефункциональное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(НФТ-1) Доступность 99,5 % времени в месяц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Высокая</w:t>
            </w:r>
          </w:p>
        </w:tc>
        <w:tc>
          <w:tcPr>
            <w:tcW w:type="dxa" w:w="3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Допустимый простой – около 3,6 часа в месяц (0,5 % от 720 часов). Требует резервирования компонентов, устранения единых точек отказа, мониторинга и плана восстановления.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Нефункциональное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(НФТ-2) 90 % запросов на открытие страницы обрабатываются быстрее 1 секунды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Высокая</w:t>
            </w:r>
          </w:p>
        </w:tc>
        <w:tc>
          <w:tcPr>
            <w:tcW w:type="dxa" w:w="3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Определяет мощность серверов, необходимость кэширования и оптимизации работы с базой данных, то есть напрямую влияет на количество и характеристики оборудования.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Нефункциональное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(НФТ-3) Пиковая нагрузка в «Черную пятницу» в 10 раз выше обычной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Высокая</w:t>
            </w:r>
          </w:p>
        </w:tc>
        <w:tc>
          <w:tcPr>
            <w:tcW w:type="dxa" w:w="3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Требует возможности быстро наращивать ресурсы (горизонтальное масштабирование, автомасштабирование в облаке) и расчета запаса мощности.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Ограничение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(Огр-1) Бюджет на инфраструктуру на первый год – 50 000 у.е.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Высокая</w:t>
            </w:r>
          </w:p>
        </w:tc>
        <w:tc>
          <w:tcPr>
            <w:tcW w:type="dxa" w:w="3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Задает верхнюю границу стоимости и не позволяет закладывать избыточное резервирование «на всякий случай». Склоняет к облаку с оплатой по факту использования.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Ограничение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(Огр-2) Все персональные данные пользователей хранятся на серверах на территории РФ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Высокая</w:t>
            </w:r>
          </w:p>
        </w:tc>
        <w:tc>
          <w:tcPr>
            <w:tcW w:type="dxa" w:w="3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Сужает выбор площадок и провайдеров (только дата-центры в РФ), влияет на размещение базы данных, резервных копий и реплик. Одно такое ограничение влияет почти на все решения.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Допущение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(Доп-1) Одновременных пользователей в первый месяц не более 1000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Средняя</w:t>
            </w:r>
          </w:p>
        </w:tc>
        <w:tc>
          <w:tcPr>
            <w:tcW w:type="dxa" w:w="3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Основа расчета мощности на старте. Если допущение окажется неверным, решения придется пересматривать (см. задание 3.6). Желательно согласовать его с заказчиком и превратить в НФТ.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Допущение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(Доп-2) Данные одного заказа – около 1 КБ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Средняя</w:t>
            </w:r>
          </w:p>
        </w:tc>
        <w:tc>
          <w:tcPr>
            <w:tcW w:type="dxa" w:w="3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Объем данных мал (например, 100 000 заказов в месяц – около 100 МБ), поэтому достаточно одной реляционной базы данных без шардирования и специальных систем хранения.</w:t>
            </w:r>
          </w:p>
        </w:tc>
      </w:tr>
    </w:tbl>
    <w:p>
      <w:pPr>
        <w:keepNext/>
        <w:spacing w:after="0" w:before="20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Итоговый перечень инфраструктурно-значимых требований, которые будут основой для проектирования: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НФТ-1 (доступность 99,5 % в месяц) – резервирование компонентов и исключение единых точек отказа.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НФТ-2 (90 % запросов быстрее 1 секунды) – расчет мощности, кэширование, оптимизация работы с базой данных.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НФТ-3 (десятикратная пиковая нагрузка) – горизонтальное масштабирование и запас мощности.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Огр-1 (бюджет 50 000 у.е. на первый год) – ограничение стоимости решений.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Огр-2 (персональные данные на территории РФ) – выбор площадки и провайдера в РФ.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Доп-1 (не более 1000 одновременных пользователей в первый месяц) – исходная нагрузка для расчета мощности.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Доп-2 (около 1 КБ данных на заказ) – оценка объема данных и выбор хранилища.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ФТ-3 (онлайн-оплата картой) – только в части интеграции с внешним платежным шлюзом и защиты каналов связи.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Функциональные требования ФТ-1 и ФТ-2 в перечень не входят, так как не оказывают заметного влияния на инфраструктурные решения.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Задание 3.2. Разработка минимальной схемы инфраструктуры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 основу взяты инфраструктурно-значимые требования из задания 3.1. Схема выполнена в стиле Draw.io (рисунок 1).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05500" cy="2857500"/>
            <wp:effectExtent t="0" r="0" b="0" l="0"/>
            <wp:docPr id="1" name="Рисунок 1 – Минимальная схема инфраструктуры MVP сервиса «Обед.ру»" descr="Рисунок 1 – Минимальная схема инфраструктуры MVP сервиса «Обед.ру»" title="Рисунок 1 – Минимальная схема инфраструктуры MVP сервиса «Обед.ру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1 – Минимальная схема инфраструктуры MVP сервиса «Обед.ру»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Минимальная схема включает три группы элементов. Пользователи – клиенты, которые подключаются через браузеры и мобильное приложение. Единый сервер, на котором работают монолитное приложение с логическими модулями меню, заказов, оплаты и авторизации и реляционная база данных PostgreSQL с данными меню, пользователей и заказов. Внешний платежный шлюз, через который принимается оплата банковской картой, так что данные карт не хранятся в системе.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Схема нужна для того, чтобы запустить MVP за три месяца с минимальными затратами и получить исходную точку для итеративного развития архитектуры. Сервер размещен в дата-центре на территории РФ (Огр-2). Балансировщик нагрузки и резервирование на этом этапе сознательно не включены: необходимость в них будет оценена по результатам анализа НФТ в следующем задании.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Задание 3.3. Проектирование с использованием метода NALSD (итерация 1)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Чтобы расчеты были неабстрактными, приняты следующие оценочные допущения: пользователь отправляет запрос в среднем раз в 10 секунд, поэтому 1000 одновременных пользователей создают около 100 запросов в секунду (RPS); один сервер (4 vCPU, 8 ГБ ОЗУ) тратит на запрос в среднем около 20 мс процессорного времени и с запасом по загрузке выдерживает примерно 100–140 RPS; восстановление после отказа диска (создание новой виртуальной машины и восстановление базы из копии) занимает 2–4 часа.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NALSD. Итерация 1.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Текущая архитектура: монолит на одном сервере.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Фаза 1. Базовое проектирование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Возможно ли это?: по производительности – в целом да: исходная нагрузка 1000 пользователей (около 100 RPS) укладывается в возможности одного сервера, но почти без запаса, а десятикратный рост (НФТ-3, около 1000 RPS) он не выдержит. По доступности – нет. Допустимый простой при 99,5 % составляет около 3,6 часа в месяц. При выходе сервера из строя или поломке жесткого диска система полностью недоступна, и одного такого инцидента (2–4 часа на восстановление) достаточно, чтобы нарушить НФТ-1. Плановые обновления с перезагрузкой также расходуют этот лимит. Сервер является единой точкой отказа (Single Point of Failure).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Можем ли сделать лучше?: да. Добавление второй копии приложения за балансировщиком нагрузки примерно удваивает пропускную способность (до 200–280 RPS): рост близок к линейному, пока узким местом остается процессор серверов приложений. Когда узким местом станет общая база данных, рост перестанет быть линейным. Сделать его более пологим (ближе к логарифмическому) можно кэшированием меню (часто читаемые данные), выдачей статики через CDN и репликами базы данных для чтения: тогда нагрузка на базу растет медленнее числа пользователей.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Фаза 2. Масштабирование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Достижимо ли это?: да. Предположим, что используются 2 виртуальные машины приложений (4 vCPU, 8 ГБ), отдельная виртуальная машина базы данных (4 vCPU, 16 ГБ, SSD), управляемый балансировщик нагрузки и резервное копирование. Ориентировочная стоимость (принято 1 у.е. ≈ 1 долл. США и цены публичных облаков): виртуальная машина – около 70–100 у.е. в месяц, три машины – 210–300 у.е.; балансировщик – 20–30 у.е.; диски, копии и трафик – 50–80 у.е. Итого около 300–410 у.е. в месяц, то есть 3,6–4,9 тыс. у.е. в год – примерно 7–10 % бюджета в 50 000 у.е. (Огр-1). Временное расширение до 8–10 серверов приложений на несколько суток «Черной пятницы» обойдется не более чем в несколько сотен у.е., поэтому бюджет это выдерживает.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Это отказоустойчиво?: частично. Если один из двух серверов приложений выйдет из строя, балансировщик по проверке работоспособности (health check) исключит его, и система продолжит работать на втором сервере: его мощности хватает для плановой нагрузки (около 100 RPS), но запаса на пик уже нет, и в «Черную пятницу» производительность деградирует. Если выйдет из строя сервер с базой данных, система целиком перестанет работать (нельзя ни просмотреть меню, ни оформить заказ), а восстановление из копии займет часы. Сервер базы данных остается единой точкой отказа.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Можем ли сделать лучше?: да. Появились новые проблемы, которые нужно решать в следующих итерациях: синхронизация сессий пользователей между серверами (липкие сессии или общее хранилище сессий); единая точка отказа в виде базы данных (репликация и автоматическое переключение на резервный узел); сам балансировщик (использовать управляемый балансировщик провайдера); общее хранение статических файлов (изображения блюд) в объектном хранилище; централизованный сбор логов и метрик; рост сложности и стоимости эксплуатации.</w:t>
      </w:r>
    </w:p>
    <w:p>
      <w:pPr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Вывод по итерации: текущая архитектура не удовлетворяет требованиям, так как единственный сервер является единой точкой отказа (нарушается НФТ-1) и не имеет запаса мощности для пиковой нагрузки (нарушается НФТ-3). В следующей итерации нужно добавить второй сервер приложений и балансировщик нагрузки, затем – резервирование базы данных, кэширование и автомасштабирование.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Задание 3.4. Документирование архитектурного решения (ADR)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Название: ADR-001. Внедрение горизонтального масштабирования уровня приложения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Статус: принято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Контекст: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Текущая архитектура (монолит на одном сервере) не позволяет обеспечить требуемую доступность (99,5 %) и производительность при пиковых нагрузках, так как единственный сервер является единой точкой отказа (Single Point of Failure). При его выходе из строя система становится полностью недоступной. Рост нагрузки (до 1000 пользователей в первый месяц и в 10 раз больше в «Черную пятницу») может привести к исчерпанию ресурсов одного сервера.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Были рассмотрены следующие альтернативы: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Вертикальное масштабирование (замена сервера на более мощный). Преимущества: простота, схема не меняется. Недостатки: единая точка отказа сохраняется, замена требует простоя, мощность одного узла имеет физический и ценовой предел.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Горизонтальное масштабирование (добавление второго сервера приложений и балансировщика нагрузки). Преимущества: устраняется единая точка отказа на уровне приложения, нагрузка распределяется, ресурсы можно наращивать добавлением серверов. Недостатки: усложнение инфраструктуры, необходимость решать вопрос с сессиями пользователей.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Оставить монолит на одном сервере и сократить время восстановления (образы виртуальной машины, автоматическое развертывание). Преимущества: самый дешевый вариант. Недостатки: простой при сбое все равно составляет часы, риск нарушить НФТ-1 сохраняется, пиковую нагрузку сервер не выдержит.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Принятое решение: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Внедрить горизонтальное масштабирование. Для этого в инфраструктуру добавляются второй сервер для приложения и балансировщик нагрузки (например, Nginx), который распределяет входящий трафик между двумя серверами. База данных рассматривается как отдельный компонент: она выносится на выделенный сервер и пока остается в единственном экземпляре (схема на рисунке 2).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905500" cy="4476750"/>
            <wp:effectExtent t="0" r="0" b="0" l="0"/>
            <wp:docPr id="1" name="Рисунок 2 – Архитектура после внедрения ADR-001" descr="Рисунок 2 – Архитектура после внедрения ADR-001" title="Рисунок 2 – Архитектура после внедрения ADR-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2 – Архитектура после внедрения ADR-001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Обоснование: горизонтальное масштабирование выбрано, так как оно устраняет единую точку отказа на уровне приложения; позволяет распределить нагрузку между серверами и повысить производительность; в долгосрочной перспективе проще и дешевле масштабироваться (добавлять новые серверы), чем постоянно покупать все более мощное оборудование, так как вертикальное масштабирование упирается в физический предел стоимости и производительности одного узла.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Последствия: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Положительные: повышение отказоустойчивости и производительности уровня приложений.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Отрицательные (компромиссы): усложнение инфраструктуры (появился новый компонент – балансировщик); необходимость решения проблемы «липких сессий» (sticky sessions) или централизованного хранения сессий пользователей; рост расходов на инфраструктуру; сервер с базой данных по-прежнему остается единой точкой отказа, это будет адресовано в следующем ADR.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Задание 3.5. Проектирование системы мониторинга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После внедрения ADR-001 инфраструктура включает балансировщик нагрузки, два сервера приложений и сервер базы данных. Метрики подобраны так, чтобы отслеживать выполнение НФТ-1 (доступность 99,5 %) и НФТ-2 (время ответа), а также запас мощности под НФТ-3.</w:t>
      </w:r>
    </w:p>
    <w:p>
      <w:pPr>
        <w:keepNext/>
        <w:spacing w:after="0" w:before="160" w:line="360" w:lineRule="auto"/>
        <w:ind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Таблица 2 – Минимальный набор метрик мониторинга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1450"/>
        <w:gridCol w:w="3004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Компонент инфраструктуры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Метрика (что измеряем?)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Единица измерения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На какой НФТ или задачу влияет?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Балансировщик нагрузки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Количество запросов в секунду (RPS)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шт/сек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Производительность, пиковые нагрузки (НФТ-3)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Балансировщик нагрузки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Процент ошибок (5xx, 4xx)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%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Доступность (НФТ-1)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Балансировщик нагрузки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ответа на запросы (90-й процентиль)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мс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Производительность (НФТ-2: 90 % запросов быстрее 1 с)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Балансировщик нагрузки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Число работоспособных серверов приложений по health check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шт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Доступность (НФТ-1), отказоустойчивость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Серверы приложений 1 и 2 (для каждого)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Загрузка процессора (CPU)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%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Производительность, запас мощности под пиковую нагрузку (НФТ-3)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Серверы приложений 1 и 2 (для каждого)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Использование оперативной памяти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%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Доступность (риск остановки приложения при нехватке памяти), НФТ-3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Серверы приложений 1 и 2 (для каждого)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обработки запроса приложением (90-й процентиль)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мс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Производительность (НФТ-2)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Серверы приложений 1 и 2 (для каждого)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Доля успешных проверок работоспособности (health check)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%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Доступность (НФТ-1)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Сервер БД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Время выполнения запросов (90-й процентиль)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мс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Производительность (НФТ-2)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Сервер БД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Количество активных соединений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% от лимита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Производительность, пиковые нагрузки (НФТ-3)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Сервер БД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Свободное место на диске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%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Доступность (НФТ-1): переполнение диска останавливает базу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Сервер БД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Возраст последней успешной резервной копии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ч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Аварийное восстановление и резервное копирование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Система в целом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Доступность по внешней (синтетической) проверке за месяц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%</w:t>
            </w:r>
          </w:p>
        </w:tc>
        <w:tc>
          <w:tcPr>
            <w:tcW w:type="dxa" w:w="30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 w:line="240" w:lineRule="auto"/>
              <w:ind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Прямой контроль выполнения НФТ-1</w:t>
            </w:r>
          </w:p>
        </w:tc>
      </w:tr>
    </w:tbl>
    <w:p>
      <w:pPr>
        <w:spacing w:after="0" w:before="20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метрик задаются пороговые значения и оповещения (алерты), например: доля ошибок 5xx более 1 % в течение 5 минут; время ответа (90-й процентиль) более 800 мс; загрузка процессора выше 70 % дольше 10 минут (сигнал к расширению мощностей); свободное место на диске менее 20 %; возраст последней резервной копии более 24 часов. Метрики со всех компонентов собираются в единую систему мониторинга (например, Prometheus и Grafana), а сообщения о превышении порогов получает дежурный инженер.</w:t>
      </w:r>
    </w:p>
    <w:p>
      <w:pPr>
        <w:pStyle w:val="Heading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Задание 3.6. Анализ допущений и ограничений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Исходное допущение (Доп-1): количество одновременных пользователей в первый месяц не превысит 1000. Рассматривается сценарий «Black Swan»: после публикации в популярном Telegram-канале в первый же день на сервис приходят 50 000 одновременных пользователей, то есть в 50 раз больше плана и в 5 раз больше расчетной пиковой нагрузки «Черной пятницы» (10 000 пользователей).</w:t>
      </w:r>
    </w:p>
    <w:p>
      <w:pPr>
        <w:keepNext/>
        <w:spacing w:after="0" w:before="12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Анализ сценария «50 000 пользователей»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Что произойдет с текущей архитектурой?: при принятых ранее оценках (1 запрос в 10 секунд на пользователя) нагрузка составит около 5000 RPS, тогда как два сервера приложений обрабатывают примерно 200–280 RPS, то есть перегрузка – в 18–25 раз. Загрузка процессоров достигнет 100 %, очередь запросов у балансировщика начнет расти, время ответа превысит 1 секунду (нарушение НФТ-2), затем начнутся таймауты и ошибки 5xx. Проверки работоспособности перестанут проходить, балансировщик начнет исключать серверы, и оставшийся сервер получит всю нагрузку и тоже откажет (каскадный отказ). Повторные обращения пользователей еще усилят нагрузку. Следом исчерпаются соединения с единственной базой данных, а доступность упадет ниже 99,5 % (нарушение НФТ-1).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Первая точка отказа: серверы приложений. У них самая малая пропускная способность в цепочке, а процессор и рабочие процессы приложения заканчиваются раньше, чем база данных. Вторым узким местом станет единственный сервер БД (лимит соединений и диск).</w:t>
      </w:r>
    </w:p>
    <w:p>
      <w:pPr>
        <w:keepNext/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Предлагаемые изменения: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Автомасштабирование. Серверы приложений объединяются в группу автомасштабирования за управляемым балансировщиком нагрузки; приложение делается «без состояния» (сессии выносятся в Redis), число инстансов автоматически растет под нагрузкой и уменьшается после пика. Верхний предел числа инстансов задается заранее, чтобы не выйти за бюджет.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Кэширование и CDN. Меню ресторанов читается гораздо чаще, чем меняется, поэтому оно кэшируется в Redis, а статика (изображения блюд, JS, CSS) отдается через CDN. Это резко снижает нагрузку на приложение и базу данных. В CDN размещаются только статические данные, не содержащие персональных данных (Огр-2).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Очередь сообщений. Оформление заказов и обработка платежей выполняются асинхронно через очередь (например, RabbitMQ): пиковая нагрузка сглаживается, заказы не теряются при временной перегрузке, платежный шлюз не перегружается.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Масштабирование и защита базы данных. Основная база данных получает реплику для чтения и автоматическое переключение при отказе, а перед ней устанавливается пул соединений (например, PgBouncer). Все копии базы и резервные копии хранятся в дата-центрах на территории РФ.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Защита и деградация. Перед системой ставятся WAF и ограничение частоты запросов (rate limiting) для защиты от перегрузки ботами и DDoS. При превышении расчетной нагрузки включается режим деградации: страница ожидания (очередь на вход) и отключение второстепенных функций.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Мониторинг и тестирование. Расширяется система мониторинга из задания 3.5 (число инстансов, длина очереди, процент попаданий в кэш, расходы), настраиваются оповещения и проводится нагрузочное тестирование до публичного запуска.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Целевая схема для пиковой нагрузки показана на рисунке 3. По ориентировочной оценке, при пике около 5000 RPS и пропускной способности одного инстанса с кэшем порядка 300 RPS потребуется 15–20 серверов приложений. При стоимости около 0,15 у.е. в час за инстанс это около 3 у.е. в час, или порядка 70 у.е. за сутки пика, что укладывается в бюджет (Огр-1), поскольку мощности оплачиваются только на время пика.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524500" cy="6238875"/>
            <wp:effectExtent t="0" r="0" b="0" l="0"/>
            <wp:docPr id="1" name="Рисунок 3 – Архитектура для пиковой нагрузки" descr="Рисунок 3 – Архитектура для пиковой нагрузки" title="Рисунок 3 – Архитектура для пиковой нагруз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Рисунок 3 – Архитектура для пиковой нагрузки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28"/>
        <w:szCs w:val="28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240" w:before="0" w:line="360" w:lineRule="auto"/>
      <w:jc w:val="center"/>
      <w:outlineLvl w:val="0"/>
    </w:pPr>
    <w:rPr>
      <w:rFonts w:ascii="Times New Roman" w:cs="Times New Roman" w:eastAsia="Times New Roman" w:hAnsi="Times New Roman"/>
      <w:b w:val="false"/>
      <w:bCs w:val="false"/>
      <w:i w:val="false"/>
      <w:iCs w:val="false"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 w:val="false"/>
      <w:bCs w:val="false"/>
      <w:i w:val="false"/>
      <w:iCs w:val="false"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a97ebd34f9024630ad92f6369fddecace6da2440.png"/><Relationship Id="rId10" Type="http://schemas.openxmlformats.org/officeDocument/2006/relationships/image" Target="media/93e1d279d62cebdd64b5b3c73256e9b01aaa1c48.png"/><Relationship Id="rId11" Type="http://schemas.openxmlformats.org/officeDocument/2006/relationships/image" Target="media/b730793777807cd7aff5e22345b1b6ecb4fda94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лекции 3. Инфраструктура автоматизированных систем</dc:title>
  <dc:creator>Оберемко Анна Алексеевна</dc:creator>
  <cp:lastModifiedBy>Un-named</cp:lastModifiedBy>
  <cp:revision>1</cp:revision>
  <dcterms:created xsi:type="dcterms:W3CDTF">2026-10-30T07:29:26.514Z</dcterms:created>
  <dcterms:modified xsi:type="dcterms:W3CDTF">2026-10-30T07:29:26.514Z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