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95F" w:rsidRPr="00D43E88" w:rsidRDefault="00B8495F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ФЕДЕРАЛЬНОЕ ГОСУДАРСТВЕННОЕ БЮДЖЕТНОЕ ОБРАЗОВАТЕЛЕНОЕ</w:t>
      </w:r>
    </w:p>
    <w:p w:rsidR="00B8495F" w:rsidRPr="00D43E88" w:rsidRDefault="00B8495F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УЧРЕЖДЕНИЕ ВЫСШЕГО ОБРАЗОВАНИЯ</w:t>
      </w:r>
    </w:p>
    <w:p w:rsidR="00B8495F" w:rsidRPr="00D43E88" w:rsidRDefault="00B8495F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СТАВРОПОЛЬСКИЙ ГОСУДАРСТВЕННЫЙ АГРАРНЫЙ УНИВЕРСИТЕТ</w:t>
      </w:r>
    </w:p>
    <w:p w:rsidR="00B8495F" w:rsidRPr="00D43E88" w:rsidRDefault="00B8495F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Кафедра информационных систем</w:t>
      </w:r>
    </w:p>
    <w:p w:rsidR="00B8495F" w:rsidRPr="00D43E88" w:rsidRDefault="00B8495F" w:rsidP="00D43E88">
      <w:pPr>
        <w:spacing w:line="240" w:lineRule="auto"/>
        <w:ind w:right="-284" w:firstLine="0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КУРСОВОЙ ПРОЕКТ</w:t>
      </w:r>
    </w:p>
    <w:p w:rsidR="00B8495F" w:rsidRPr="00D43E88" w:rsidRDefault="00B8495F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D43E88">
      <w:pPr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на тему: «</w:t>
      </w:r>
      <w:r w:rsidRPr="00D43E88">
        <w:rPr>
          <w:rFonts w:ascii="Times New Roman" w:eastAsia="Calibri" w:hAnsi="Times New Roman" w:cs="Times New Roman"/>
          <w:sz w:val="28"/>
          <w:szCs w:val="28"/>
        </w:rPr>
        <w:t>Проектирование инфокоммуникационной сети предприятия</w:t>
      </w:r>
      <w:r w:rsidRPr="00D43E88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:rsidR="00B8495F" w:rsidRPr="00D43E88" w:rsidRDefault="00B8495F" w:rsidP="00D43E88">
      <w:pPr>
        <w:ind w:right="-284" w:firstLine="0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Вариант № 17</w:t>
      </w:r>
    </w:p>
    <w:p w:rsidR="00B8495F" w:rsidRPr="00D43E88" w:rsidRDefault="00B8495F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По дисциплине «Инфокоммуникационные системы и сети»</w:t>
      </w:r>
    </w:p>
    <w:p w:rsidR="00B8495F" w:rsidRPr="00D43E88" w:rsidRDefault="00B8495F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D43E88">
      <w:pPr>
        <w:ind w:right="-284" w:firstLine="0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i/>
          <w:sz w:val="28"/>
          <w:szCs w:val="28"/>
        </w:rPr>
        <w:t>Выполнил</w:t>
      </w:r>
      <w:r w:rsidRPr="00D43E88">
        <w:rPr>
          <w:rFonts w:ascii="Times New Roman" w:eastAsia="Calibri" w:hAnsi="Times New Roman" w:cs="Times New Roman"/>
          <w:b/>
          <w:i/>
          <w:sz w:val="28"/>
          <w:szCs w:val="28"/>
        </w:rPr>
        <w:t>а</w:t>
      </w:r>
      <w:r w:rsidRPr="00D43E88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: </w:t>
      </w:r>
      <w:r w:rsidRPr="00D43E88">
        <w:rPr>
          <w:rFonts w:ascii="Times New Roman" w:eastAsia="Calibri" w:hAnsi="Times New Roman" w:cs="Times New Roman"/>
          <w:i/>
          <w:sz w:val="28"/>
          <w:szCs w:val="28"/>
        </w:rPr>
        <w:t>студент</w:t>
      </w:r>
      <w:r w:rsidRPr="00D43E88">
        <w:rPr>
          <w:rFonts w:ascii="Times New Roman" w:eastAsia="Calibri" w:hAnsi="Times New Roman" w:cs="Times New Roman"/>
          <w:i/>
          <w:sz w:val="28"/>
          <w:szCs w:val="28"/>
        </w:rPr>
        <w:t>ка</w:t>
      </w:r>
      <w:r w:rsidRPr="00D43E88">
        <w:rPr>
          <w:rFonts w:ascii="Times New Roman" w:eastAsia="Calibri" w:hAnsi="Times New Roman" w:cs="Times New Roman"/>
          <w:i/>
          <w:sz w:val="28"/>
          <w:szCs w:val="28"/>
        </w:rPr>
        <w:t xml:space="preserve"> 2 курса,</w:t>
      </w:r>
    </w:p>
    <w:p w:rsidR="00B8495F" w:rsidRPr="00D43E88" w:rsidRDefault="00B8495F" w:rsidP="00D43E88">
      <w:pPr>
        <w:ind w:right="-284" w:firstLine="0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группы ИСиТ-О-24/4</w:t>
      </w:r>
    </w:p>
    <w:p w:rsidR="00B8495F" w:rsidRPr="00D43E88" w:rsidRDefault="00B8495F" w:rsidP="00D43E88">
      <w:pPr>
        <w:ind w:right="-284" w:firstLine="0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Направление подготовки: 09.03.02</w:t>
      </w:r>
    </w:p>
    <w:p w:rsidR="00B8495F" w:rsidRPr="00D43E88" w:rsidRDefault="00B8495F" w:rsidP="00D43E88">
      <w:pPr>
        <w:ind w:right="-284" w:firstLine="0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«Информационные системы и технологии»</w:t>
      </w:r>
    </w:p>
    <w:p w:rsidR="00B8495F" w:rsidRPr="00D43E88" w:rsidRDefault="00B8495F" w:rsidP="00D43E88">
      <w:pPr>
        <w:ind w:right="-284" w:firstLine="0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Оберемко Анна Алексеевна</w:t>
      </w:r>
    </w:p>
    <w:p w:rsidR="00B8495F" w:rsidRPr="00D43E88" w:rsidRDefault="00B8495F" w:rsidP="00D43E88">
      <w:pPr>
        <w:spacing w:line="240" w:lineRule="auto"/>
        <w:ind w:right="-284" w:firstLine="0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B8495F" w:rsidRPr="00D43E88" w:rsidRDefault="00B8495F" w:rsidP="00D43E88">
      <w:pPr>
        <w:spacing w:line="240" w:lineRule="auto"/>
        <w:ind w:right="-284" w:firstLine="0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B8495F" w:rsidRPr="00D43E88" w:rsidRDefault="00B8495F" w:rsidP="00D43E88">
      <w:pPr>
        <w:ind w:right="-284"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Проверил:</w:t>
      </w:r>
    </w:p>
    <w:p w:rsidR="00B8495F" w:rsidRPr="00D43E88" w:rsidRDefault="00B8495F" w:rsidP="00D43E88">
      <w:pPr>
        <w:ind w:right="-284" w:firstLine="0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Дата сдачи__________________</w:t>
      </w:r>
    </w:p>
    <w:p w:rsidR="00B8495F" w:rsidRPr="00D43E88" w:rsidRDefault="00B8495F" w:rsidP="00D43E88">
      <w:pPr>
        <w:ind w:right="-284" w:firstLine="0"/>
        <w:rPr>
          <w:rFonts w:ascii="Times New Roman" w:eastAsia="Calibri" w:hAnsi="Times New Roman" w:cs="Times New Roman"/>
          <w:i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Дата защиты________________</w:t>
      </w:r>
    </w:p>
    <w:p w:rsidR="00B8495F" w:rsidRPr="00D43E88" w:rsidRDefault="00B8495F" w:rsidP="00D43E88">
      <w:pPr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i/>
          <w:sz w:val="28"/>
          <w:szCs w:val="28"/>
        </w:rPr>
        <w:t>Оценка</w:t>
      </w:r>
      <w:r w:rsidRPr="00D43E88">
        <w:rPr>
          <w:rFonts w:ascii="Times New Roman" w:eastAsia="Calibri" w:hAnsi="Times New Roman" w:cs="Times New Roman"/>
          <w:sz w:val="28"/>
          <w:szCs w:val="28"/>
        </w:rPr>
        <w:t>______________________</w:t>
      </w:r>
    </w:p>
    <w:p w:rsidR="00B8495F" w:rsidRPr="00D43E88" w:rsidRDefault="00B8495F" w:rsidP="00D43E88">
      <w:pPr>
        <w:spacing w:line="240" w:lineRule="auto"/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</w:p>
    <w:p w:rsidR="00B8495F" w:rsidRPr="00D43E88" w:rsidRDefault="00B8495F" w:rsidP="00D43E88">
      <w:pPr>
        <w:spacing w:line="240" w:lineRule="auto"/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</w:p>
    <w:p w:rsidR="00B8495F" w:rsidRPr="00D43E88" w:rsidRDefault="00B8495F" w:rsidP="00D43E88">
      <w:pPr>
        <w:ind w:right="-284"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Члены комиссии:</w:t>
      </w:r>
    </w:p>
    <w:p w:rsidR="00B8495F" w:rsidRPr="00D43E88" w:rsidRDefault="00B8495F" w:rsidP="00D43E88">
      <w:pPr>
        <w:ind w:right="-284"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__________________________</w:t>
      </w:r>
    </w:p>
    <w:p w:rsidR="00B8495F" w:rsidRPr="00D43E88" w:rsidRDefault="00B8495F" w:rsidP="00D43E88">
      <w:pPr>
        <w:ind w:right="-284"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__________________________</w:t>
      </w:r>
    </w:p>
    <w:p w:rsidR="00B8495F" w:rsidRPr="00D43E88" w:rsidRDefault="00D43E88" w:rsidP="00D43E88">
      <w:pPr>
        <w:ind w:right="-284"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_________________________</w:t>
      </w:r>
    </w:p>
    <w:p w:rsidR="00B8495F" w:rsidRPr="00D43E88" w:rsidRDefault="00B8495F" w:rsidP="00D43E88">
      <w:pPr>
        <w:ind w:right="-284" w:firstLine="0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B8495F" w:rsidRPr="00D43E88" w:rsidRDefault="00B8495F" w:rsidP="00D43E88">
      <w:pPr>
        <w:spacing w:line="240" w:lineRule="auto"/>
        <w:ind w:right="-284" w:firstLine="0"/>
        <w:jc w:val="right"/>
        <w:rPr>
          <w:rFonts w:ascii="Times New Roman" w:eastAsia="Calibri" w:hAnsi="Times New Roman" w:cs="Times New Roman"/>
          <w:b/>
          <w:sz w:val="28"/>
          <w:szCs w:val="28"/>
        </w:rPr>
      </w:pPr>
    </w:p>
    <w:p w:rsidR="00B8495F" w:rsidRPr="00D43E88" w:rsidRDefault="00B8495F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Ставрополь, 2023</w:t>
      </w:r>
    </w:p>
    <w:p w:rsidR="008E34BE" w:rsidRPr="00D43E88" w:rsidRDefault="008E34BE" w:rsidP="00D43E88">
      <w:pPr>
        <w:spacing w:line="240" w:lineRule="auto"/>
        <w:ind w:right="-284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ФЕДЕРАЛЬНОЕ ГОСУДАРСТВЕННОЕ БЮДЖЕТНОЕ ОБРАЗОВАТЕЛЕНОЕ</w:t>
      </w:r>
    </w:p>
    <w:p w:rsidR="008E34BE" w:rsidRPr="00D43E88" w:rsidRDefault="008E34BE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УЧРЕЖДЕНИЕ ВЫСШЕГО ОБРАЗОВАНИЯ</w:t>
      </w:r>
    </w:p>
    <w:p w:rsidR="008E34BE" w:rsidRDefault="008E34BE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СТАВРОПОЛЬСКИЙ ГОСУДАРСТВЕННЫЙ АГРАРНЫЙ УНИВЕРСИТЕТ</w:t>
      </w:r>
    </w:p>
    <w:p w:rsidR="00D43E88" w:rsidRPr="00D43E88" w:rsidRDefault="00D43E88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D43E88">
      <w:pPr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Кафедра информационных систем</w:t>
      </w:r>
    </w:p>
    <w:p w:rsidR="008E34BE" w:rsidRPr="00D43E88" w:rsidRDefault="008E34BE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D43E88">
      <w:pPr>
        <w:spacing w:line="48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ЗАДАНИЕ</w:t>
      </w:r>
    </w:p>
    <w:p w:rsidR="008E34BE" w:rsidRPr="00D43E88" w:rsidRDefault="008E34BE" w:rsidP="00D43E88">
      <w:pPr>
        <w:spacing w:line="48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 xml:space="preserve">на курсовой проект </w:t>
      </w:r>
    </w:p>
    <w:p w:rsidR="008E34BE" w:rsidRPr="00D43E88" w:rsidRDefault="008E34BE" w:rsidP="00D43E88">
      <w:pPr>
        <w:spacing w:line="480" w:lineRule="auto"/>
        <w:ind w:right="-284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по дисциплине «Инфокоммуникационные системы и сети»</w:t>
      </w:r>
    </w:p>
    <w:p w:rsidR="008E34BE" w:rsidRPr="00D43E88" w:rsidRDefault="008E34BE" w:rsidP="00D43E88">
      <w:pPr>
        <w:spacing w:line="480" w:lineRule="auto"/>
        <w:ind w:right="-284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Студентке ИСиТ-О-24/4 группы 2 курса</w:t>
      </w:r>
    </w:p>
    <w:p w:rsidR="008E34BE" w:rsidRPr="00D43E88" w:rsidRDefault="008E34BE" w:rsidP="00D43E88">
      <w:pPr>
        <w:spacing w:line="480" w:lineRule="auto"/>
        <w:ind w:right="-284" w:firstLine="0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43E88">
        <w:rPr>
          <w:rFonts w:ascii="Times New Roman" w:eastAsia="Calibri" w:hAnsi="Times New Roman" w:cs="Times New Roman"/>
          <w:sz w:val="28"/>
          <w:szCs w:val="28"/>
          <w:u w:val="single"/>
        </w:rPr>
        <w:t>Оберемко Анне Алексеевне</w:t>
      </w:r>
    </w:p>
    <w:p w:rsidR="008E34BE" w:rsidRPr="00D43E88" w:rsidRDefault="008E34BE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8E34BE" w:rsidRPr="00D43E88" w:rsidRDefault="008E34BE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Тема курсового проекта:</w:t>
      </w:r>
      <w:r w:rsidRPr="00D43E88">
        <w:rPr>
          <w:rFonts w:ascii="Times New Roman" w:eastAsia="Calibri" w:hAnsi="Times New Roman" w:cs="Times New Roman"/>
          <w:b/>
          <w:sz w:val="28"/>
          <w:szCs w:val="28"/>
        </w:rPr>
        <w:t xml:space="preserve"> Проектирование инфокоммуникационной сети</w:t>
      </w:r>
    </w:p>
    <w:p w:rsidR="008E34BE" w:rsidRPr="00D43E88" w:rsidRDefault="008E34BE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предприятия (Вариант №17</w:t>
      </w:r>
      <w:r w:rsidRPr="00D43E88">
        <w:rPr>
          <w:rFonts w:ascii="Times New Roman" w:eastAsia="Calibri" w:hAnsi="Times New Roman" w:cs="Times New Roman"/>
          <w:b/>
          <w:sz w:val="28"/>
          <w:szCs w:val="28"/>
        </w:rPr>
        <w:t>)</w:t>
      </w:r>
    </w:p>
    <w:p w:rsidR="008E34BE" w:rsidRPr="00D43E88" w:rsidRDefault="008E34BE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D43E88">
      <w:pPr>
        <w:spacing w:line="240" w:lineRule="auto"/>
        <w:ind w:right="-284"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8E34BE" w:rsidRPr="00D43E88" w:rsidRDefault="008E34BE" w:rsidP="00D43E88">
      <w:pPr>
        <w:spacing w:line="240" w:lineRule="auto"/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Руководитель: доцент кафедры информационных систем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Шлаев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Д.В.</w:t>
      </w:r>
    </w:p>
    <w:p w:rsidR="008E34BE" w:rsidRPr="00D43E88" w:rsidRDefault="008E34BE" w:rsidP="00D43E88">
      <w:pPr>
        <w:spacing w:line="240" w:lineRule="auto"/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</w:p>
    <w:p w:rsidR="008E34BE" w:rsidRPr="00D43E88" w:rsidRDefault="008E34BE" w:rsidP="00D43E88">
      <w:pPr>
        <w:ind w:left="4678" w:right="-284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выдачи задания:</w:t>
      </w:r>
    </w:p>
    <w:p w:rsidR="008E34BE" w:rsidRPr="00D43E88" w:rsidRDefault="008E34BE" w:rsidP="00D43E88">
      <w:pPr>
        <w:ind w:left="4678" w:right="-284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«__» ______________ 202 _ г.</w:t>
      </w:r>
    </w:p>
    <w:p w:rsidR="008E34BE" w:rsidRPr="00D43E88" w:rsidRDefault="008E34BE" w:rsidP="00D43E88">
      <w:pPr>
        <w:ind w:left="4678" w:right="-284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сдачи курсового проекта:</w:t>
      </w:r>
    </w:p>
    <w:p w:rsidR="008E34BE" w:rsidRPr="00D43E88" w:rsidRDefault="008E34BE" w:rsidP="00D43E88">
      <w:pPr>
        <w:ind w:left="4678" w:right="-284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«__» ______________ 202_ г.</w:t>
      </w:r>
    </w:p>
    <w:p w:rsidR="008E34BE" w:rsidRPr="00D43E88" w:rsidRDefault="008E34BE" w:rsidP="00D43E88">
      <w:pPr>
        <w:spacing w:line="240" w:lineRule="auto"/>
        <w:ind w:right="-284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E34BE" w:rsidRPr="00D43E88" w:rsidRDefault="008E34BE" w:rsidP="00D43E88">
      <w:pPr>
        <w:spacing w:line="240" w:lineRule="auto"/>
        <w:ind w:right="-284"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Исходные данные к курсовому проекту и постановка задачи:</w:t>
      </w:r>
    </w:p>
    <w:p w:rsidR="008E34BE" w:rsidRPr="00D43E88" w:rsidRDefault="008E34BE" w:rsidP="00D43E88">
      <w:pPr>
        <w:numPr>
          <w:ilvl w:val="0"/>
          <w:numId w:val="1"/>
        </w:numPr>
        <w:spacing w:after="13" w:line="268" w:lineRule="auto"/>
        <w:ind w:left="0" w:right="-284"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Произвести проектирование инфокоммуникационной сети и других систем электронных коммуникаций согласно выбранного варианта задания Вариант №20</w:t>
      </w:r>
    </w:p>
    <w:p w:rsidR="008E34BE" w:rsidRPr="00D43E88" w:rsidRDefault="008E34BE" w:rsidP="00D43E88">
      <w:pPr>
        <w:pStyle w:val="a3"/>
        <w:numPr>
          <w:ilvl w:val="0"/>
          <w:numId w:val="1"/>
        </w:numPr>
        <w:spacing w:line="240" w:lineRule="auto"/>
        <w:ind w:left="0" w:right="-284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Оформление пояснительной записки в соответствие с методическими рекомендациями к курсовому проекту.</w:t>
      </w:r>
    </w:p>
    <w:p w:rsidR="008E34BE" w:rsidRPr="00D43E88" w:rsidRDefault="008E34BE" w:rsidP="00D43E88">
      <w:pPr>
        <w:spacing w:line="240" w:lineRule="auto"/>
        <w:ind w:right="-284"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Перечень вопросов, подлежащих разработке в курсовом проекте:</w:t>
      </w:r>
    </w:p>
    <w:p w:rsidR="008E34BE" w:rsidRPr="00D43E88" w:rsidRDefault="008E34BE" w:rsidP="00D43E88">
      <w:pPr>
        <w:pStyle w:val="a3"/>
        <w:numPr>
          <w:ilvl w:val="0"/>
          <w:numId w:val="2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lastRenderedPageBreak/>
        <w:t>Модель OSI и ее физический уровень.</w:t>
      </w:r>
    </w:p>
    <w:p w:rsidR="008E34BE" w:rsidRPr="00D43E88" w:rsidRDefault="008E34BE" w:rsidP="00D43E88">
      <w:pPr>
        <w:pStyle w:val="a3"/>
        <w:numPr>
          <w:ilvl w:val="0"/>
          <w:numId w:val="2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Основные характеристики технологии FDDI.</w:t>
      </w:r>
    </w:p>
    <w:p w:rsidR="008E34BE" w:rsidRPr="00D43E88" w:rsidRDefault="008E34BE" w:rsidP="00D43E88">
      <w:pPr>
        <w:pStyle w:val="a3"/>
        <w:numPr>
          <w:ilvl w:val="0"/>
          <w:numId w:val="2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Кодирование информации в локальных вычислительных сетях.</w:t>
      </w:r>
    </w:p>
    <w:p w:rsidR="008E34BE" w:rsidRPr="00D43E88" w:rsidRDefault="008E34BE" w:rsidP="00D43E88">
      <w:pPr>
        <w:pStyle w:val="a3"/>
        <w:numPr>
          <w:ilvl w:val="0"/>
          <w:numId w:val="2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Функции репитеров и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репитерных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концентраторов в ЛВС.</w:t>
      </w:r>
    </w:p>
    <w:p w:rsidR="008E34BE" w:rsidRPr="00D43E88" w:rsidRDefault="008E34BE" w:rsidP="00D43E88">
      <w:pPr>
        <w:pStyle w:val="a3"/>
        <w:numPr>
          <w:ilvl w:val="0"/>
          <w:numId w:val="2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Расчет параметров и построение локальной вычислительной сети</w:t>
      </w:r>
    </w:p>
    <w:p w:rsidR="008E34BE" w:rsidRPr="00D43E88" w:rsidRDefault="008E34BE" w:rsidP="00D43E88">
      <w:pPr>
        <w:pStyle w:val="a3"/>
        <w:numPr>
          <w:ilvl w:val="0"/>
          <w:numId w:val="2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Технико-экономическое обоснование проекта</w:t>
      </w:r>
    </w:p>
    <w:p w:rsidR="008E34BE" w:rsidRPr="00D43E88" w:rsidRDefault="008E34BE" w:rsidP="00D43E88">
      <w:pPr>
        <w:spacing w:line="240" w:lineRule="auto"/>
        <w:ind w:right="-284"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Перечень графического материала:</w:t>
      </w:r>
    </w:p>
    <w:p w:rsidR="008E34BE" w:rsidRPr="00D43E88" w:rsidRDefault="008E34BE" w:rsidP="00D43E88">
      <w:pPr>
        <w:pStyle w:val="a3"/>
        <w:numPr>
          <w:ilvl w:val="0"/>
          <w:numId w:val="3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Оборудование автоматизированного рабочего места специалиста и перечень программного обеспечения АРМ</w:t>
      </w:r>
    </w:p>
    <w:p w:rsidR="008E34BE" w:rsidRPr="00D43E88" w:rsidRDefault="008E34BE" w:rsidP="00D43E88">
      <w:pPr>
        <w:spacing w:line="240" w:lineRule="auto"/>
        <w:ind w:right="-284"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D43E88">
        <w:rPr>
          <w:rFonts w:ascii="Times New Roman" w:eastAsia="Calibri" w:hAnsi="Times New Roman" w:cs="Times New Roman"/>
          <w:b/>
          <w:sz w:val="28"/>
          <w:szCs w:val="28"/>
        </w:rPr>
        <w:t>Основная рекомендуемая литература</w:t>
      </w:r>
    </w:p>
    <w:p w:rsidR="008E34BE" w:rsidRPr="00D43E88" w:rsidRDefault="008E34BE" w:rsidP="00D43E88">
      <w:pPr>
        <w:pStyle w:val="a3"/>
        <w:numPr>
          <w:ilvl w:val="0"/>
          <w:numId w:val="5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Новиков Ю. В., Кондратенко С. В, Локальные сети: архитектура, алгоритмы, проектирование. — М.: ЭКОМ, </w:t>
      </w:r>
      <w:proofErr w:type="gramStart"/>
      <w:r w:rsidRPr="00D43E88">
        <w:rPr>
          <w:rFonts w:ascii="Times New Roman" w:eastAsia="Calibri" w:hAnsi="Times New Roman" w:cs="Times New Roman"/>
          <w:sz w:val="28"/>
          <w:szCs w:val="28"/>
        </w:rPr>
        <w:t>2021.-</w:t>
      </w:r>
      <w:proofErr w:type="gramEnd"/>
      <w:r w:rsidRPr="00D43E88">
        <w:rPr>
          <w:rFonts w:ascii="Times New Roman" w:eastAsia="Calibri" w:hAnsi="Times New Roman" w:cs="Times New Roman"/>
          <w:sz w:val="28"/>
          <w:szCs w:val="28"/>
        </w:rPr>
        <w:t>312 с.</w:t>
      </w:r>
    </w:p>
    <w:p w:rsidR="008E34BE" w:rsidRPr="00D43E88" w:rsidRDefault="008E34BE" w:rsidP="00D43E88">
      <w:pPr>
        <w:pStyle w:val="a3"/>
        <w:numPr>
          <w:ilvl w:val="0"/>
          <w:numId w:val="5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Олифер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В. Г.,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Олифер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Н. А. Компьютерные сети. Принципы, технологии, протоколы. — СПб.: Питер, 1999. — 672 с.</w:t>
      </w:r>
    </w:p>
    <w:p w:rsidR="008E34BE" w:rsidRPr="00D43E88" w:rsidRDefault="008E34BE" w:rsidP="00D43E88">
      <w:pPr>
        <w:pStyle w:val="a3"/>
        <w:numPr>
          <w:ilvl w:val="0"/>
          <w:numId w:val="5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Пятибратов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А. П.,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Гудыно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Л. П., Кириченко А. А. Вычислительные системы, сети и</w:t>
      </w:r>
    </w:p>
    <w:p w:rsidR="008E34BE" w:rsidRPr="00D43E88" w:rsidRDefault="008E34BE" w:rsidP="00D43E88">
      <w:pPr>
        <w:pStyle w:val="a3"/>
        <w:numPr>
          <w:ilvl w:val="0"/>
          <w:numId w:val="4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телекоммуникации. — М.: Финансы и статистика, 2001. — 512 с.</w:t>
      </w:r>
    </w:p>
    <w:p w:rsidR="008E34BE" w:rsidRPr="00D43E88" w:rsidRDefault="008E34BE" w:rsidP="00D43E88">
      <w:pPr>
        <w:pStyle w:val="a3"/>
        <w:numPr>
          <w:ilvl w:val="0"/>
          <w:numId w:val="5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Спортак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М. и др. Компьютерные сети. Книга 1. — Киев: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Диасофт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>, 1998 -432 с.</w:t>
      </w:r>
    </w:p>
    <w:p w:rsidR="008E34BE" w:rsidRPr="00D43E88" w:rsidRDefault="008E34BE" w:rsidP="00D43E88">
      <w:pPr>
        <w:pStyle w:val="a3"/>
        <w:numPr>
          <w:ilvl w:val="0"/>
          <w:numId w:val="5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Спортак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М. и др. Компьютерные сети. Книга 2. — Киев: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Диасофт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>, 1999. -432 с.</w:t>
      </w:r>
    </w:p>
    <w:p w:rsidR="008E34BE" w:rsidRPr="00D43E88" w:rsidRDefault="008E34BE" w:rsidP="00D43E88">
      <w:pPr>
        <w:pStyle w:val="a3"/>
        <w:numPr>
          <w:ilvl w:val="0"/>
          <w:numId w:val="5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Якубайтис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Э.А. Информационные сети и системы. — М.: Финансы и статистика,</w:t>
      </w:r>
    </w:p>
    <w:p w:rsidR="008E34BE" w:rsidRPr="00D43E88" w:rsidRDefault="008E34BE" w:rsidP="00D43E88">
      <w:pPr>
        <w:pStyle w:val="a3"/>
        <w:numPr>
          <w:ilvl w:val="0"/>
          <w:numId w:val="4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1996.—368 с.</w:t>
      </w:r>
    </w:p>
    <w:p w:rsidR="008E34BE" w:rsidRPr="00D43E88" w:rsidRDefault="008E34BE" w:rsidP="00D43E88">
      <w:pPr>
        <w:pStyle w:val="a3"/>
        <w:numPr>
          <w:ilvl w:val="0"/>
          <w:numId w:val="5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Дэвис Д.,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Барбер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Д. и др. Вычислительные сети и сетевые </w:t>
      </w:r>
      <w:proofErr w:type="gramStart"/>
      <w:r w:rsidRPr="00D43E88">
        <w:rPr>
          <w:rFonts w:ascii="Times New Roman" w:eastAsia="Calibri" w:hAnsi="Times New Roman" w:cs="Times New Roman"/>
          <w:sz w:val="28"/>
          <w:szCs w:val="28"/>
        </w:rPr>
        <w:t>протоколы.—</w:t>
      </w:r>
      <w:proofErr w:type="gramEnd"/>
      <w:r w:rsidRPr="00D43E88">
        <w:rPr>
          <w:rFonts w:ascii="Times New Roman" w:eastAsia="Calibri" w:hAnsi="Times New Roman" w:cs="Times New Roman"/>
          <w:sz w:val="28"/>
          <w:szCs w:val="28"/>
        </w:rPr>
        <w:t>М.:</w:t>
      </w:r>
    </w:p>
    <w:p w:rsidR="008E34BE" w:rsidRPr="00D43E88" w:rsidRDefault="008E34BE" w:rsidP="00D43E88">
      <w:pPr>
        <w:pStyle w:val="a3"/>
        <w:numPr>
          <w:ilvl w:val="0"/>
          <w:numId w:val="4"/>
        </w:numPr>
        <w:spacing w:line="240" w:lineRule="auto"/>
        <w:ind w:left="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Мир,</w:t>
      </w:r>
      <w:proofErr w:type="gramStart"/>
      <w:r w:rsidRPr="00D43E88">
        <w:rPr>
          <w:rFonts w:ascii="Times New Roman" w:eastAsia="Calibri" w:hAnsi="Times New Roman" w:cs="Times New Roman"/>
          <w:sz w:val="28"/>
          <w:szCs w:val="28"/>
        </w:rPr>
        <w:t>1982.—</w:t>
      </w:r>
      <w:proofErr w:type="gramEnd"/>
      <w:r w:rsidRPr="00D43E88">
        <w:rPr>
          <w:rFonts w:ascii="Times New Roman" w:eastAsia="Calibri" w:hAnsi="Times New Roman" w:cs="Times New Roman"/>
          <w:sz w:val="28"/>
          <w:szCs w:val="28"/>
        </w:rPr>
        <w:t>562 с.</w:t>
      </w:r>
    </w:p>
    <w:p w:rsidR="008E34BE" w:rsidRPr="00D43E88" w:rsidRDefault="008E34BE" w:rsidP="00D43E88">
      <w:pPr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</w:p>
    <w:p w:rsidR="00B07B6B" w:rsidRPr="00D43E88" w:rsidRDefault="00B07B6B" w:rsidP="00D43E88">
      <w:pPr>
        <w:ind w:left="241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Руководитель: к.т.н.,</w:t>
      </w:r>
    </w:p>
    <w:p w:rsidR="00B07B6B" w:rsidRPr="00D43E88" w:rsidRDefault="00B07B6B" w:rsidP="00D43E88">
      <w:pPr>
        <w:ind w:left="241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______________ ____ Д.В.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Шлаев</w:t>
      </w:r>
      <w:proofErr w:type="spellEnd"/>
    </w:p>
    <w:p w:rsidR="00B07B6B" w:rsidRPr="00D43E88" w:rsidRDefault="00B07B6B" w:rsidP="00D43E88">
      <w:pPr>
        <w:ind w:left="241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     (</w:t>
      </w:r>
      <w:proofErr w:type="gramStart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подпись)   </w:t>
      </w:r>
      <w:proofErr w:type="gram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  (дата)</w:t>
      </w:r>
    </w:p>
    <w:p w:rsidR="00B07B6B" w:rsidRPr="00D43E88" w:rsidRDefault="00B07B6B" w:rsidP="00D43E88">
      <w:pPr>
        <w:ind w:left="241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Задание принял</w:t>
      </w:r>
      <w:r w:rsidRPr="00D43E88">
        <w:rPr>
          <w:rFonts w:ascii="Times New Roman" w:eastAsia="Calibri" w:hAnsi="Times New Roman" w:cs="Times New Roman"/>
          <w:sz w:val="28"/>
          <w:szCs w:val="28"/>
        </w:rPr>
        <w:t>а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к исполнению ИСиТ-О-24/4 группа; 2 курс</w:t>
      </w:r>
    </w:p>
    <w:p w:rsidR="00B07B6B" w:rsidRPr="00D43E88" w:rsidRDefault="00B07B6B" w:rsidP="00D43E88">
      <w:pPr>
        <w:ind w:left="2410" w:right="-284" w:firstLine="0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______________ ______ </w:t>
      </w:r>
      <w:r w:rsidRPr="00D43E88">
        <w:rPr>
          <w:rFonts w:ascii="Times New Roman" w:eastAsia="Calibri" w:hAnsi="Times New Roman" w:cs="Times New Roman"/>
          <w:sz w:val="28"/>
          <w:szCs w:val="28"/>
          <w:u w:val="single"/>
        </w:rPr>
        <w:t>Оберемко Анна Алексеевна</w:t>
      </w:r>
    </w:p>
    <w:p w:rsidR="00B07B6B" w:rsidRPr="00D43E88" w:rsidRDefault="00B07B6B" w:rsidP="00D43E88">
      <w:pPr>
        <w:ind w:left="2410"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      (</w:t>
      </w:r>
      <w:proofErr w:type="gramStart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подпись)   </w:t>
      </w:r>
      <w:proofErr w:type="gram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  (дата)               (ФИО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исп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>)</w:t>
      </w:r>
    </w:p>
    <w:p w:rsidR="00942CA5" w:rsidRPr="00D43E88" w:rsidRDefault="00942CA5" w:rsidP="00D43E88">
      <w:pPr>
        <w:ind w:right="-284" w:firstLine="0"/>
        <w:rPr>
          <w:rFonts w:ascii="Times New Roman" w:hAnsi="Times New Roman" w:cs="Times New Roman"/>
          <w:sz w:val="28"/>
          <w:szCs w:val="28"/>
        </w:rPr>
      </w:pPr>
      <w:r w:rsidRPr="00D43E88">
        <w:rPr>
          <w:rFonts w:ascii="Times New Roman" w:hAnsi="Times New Roman" w:cs="Times New Roman"/>
          <w:sz w:val="28"/>
          <w:szCs w:val="28"/>
        </w:rPr>
        <w:br w:type="page"/>
      </w:r>
    </w:p>
    <w:p w:rsidR="002264A4" w:rsidRPr="00D43E88" w:rsidRDefault="00942CA5" w:rsidP="00D43E88">
      <w:pPr>
        <w:ind w:right="-284"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lastRenderedPageBreak/>
        <w:t>Теоретическая глава.</w:t>
      </w:r>
    </w:p>
    <w:p w:rsidR="00942CA5" w:rsidRPr="00D43E88" w:rsidRDefault="00942CA5" w:rsidP="00D43E88">
      <w:pPr>
        <w:tabs>
          <w:tab w:val="left" w:pos="709"/>
        </w:tabs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Вопросы</w:t>
      </w:r>
      <w:r w:rsidR="00D43E88" w:rsidRPr="00D43E88">
        <w:rPr>
          <w:rFonts w:ascii="Times New Roman" w:eastAsia="Calibri" w:hAnsi="Times New Roman" w:cs="Times New Roman"/>
          <w:sz w:val="28"/>
          <w:szCs w:val="28"/>
        </w:rPr>
        <w:t>:</w:t>
      </w:r>
    </w:p>
    <w:p w:rsidR="00D43E88" w:rsidRPr="00D43E88" w:rsidRDefault="00D43E88" w:rsidP="00D43E88">
      <w:pPr>
        <w:tabs>
          <w:tab w:val="left" w:pos="709"/>
        </w:tabs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1. Отличительные признаки локальных вычислительных сетей.</w:t>
      </w:r>
    </w:p>
    <w:p w:rsidR="00D43E88" w:rsidRPr="00D43E88" w:rsidRDefault="00D43E88" w:rsidP="00D43E88">
      <w:pPr>
        <w:tabs>
          <w:tab w:val="left" w:pos="709"/>
        </w:tabs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2. Спецификации физической среды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Ethernet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>.</w:t>
      </w:r>
    </w:p>
    <w:p w:rsidR="00D43E88" w:rsidRPr="00D43E88" w:rsidRDefault="00D43E88" w:rsidP="00D43E88">
      <w:pPr>
        <w:tabs>
          <w:tab w:val="left" w:pos="709"/>
        </w:tabs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3. Коаксиальные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кабели — среда передачи в ЛВС.</w:t>
      </w:r>
    </w:p>
    <w:p w:rsidR="00D43E88" w:rsidRPr="00D43E88" w:rsidRDefault="00D43E88" w:rsidP="00D43E88">
      <w:pPr>
        <w:tabs>
          <w:tab w:val="left" w:pos="709"/>
        </w:tabs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4. Характеристики сетевых адаптеров.</w:t>
      </w:r>
    </w:p>
    <w:p w:rsidR="00D43E88" w:rsidRPr="00D43E88" w:rsidRDefault="00D43E88" w:rsidP="00D43E88">
      <w:pPr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</w:p>
    <w:p w:rsidR="00D43E88" w:rsidRDefault="00D43E88" w:rsidP="00535C69">
      <w:pPr>
        <w:pStyle w:val="a3"/>
        <w:ind w:left="0" w:right="-284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535C69">
        <w:rPr>
          <w:rFonts w:ascii="Times New Roman" w:eastAsia="Calibri" w:hAnsi="Times New Roman" w:cs="Times New Roman"/>
          <w:sz w:val="32"/>
          <w:szCs w:val="32"/>
        </w:rPr>
        <w:t>Отличительные признаки локальных вычислительных сетей.</w:t>
      </w:r>
    </w:p>
    <w:p w:rsidR="00535C69" w:rsidRDefault="00535C69" w:rsidP="00535C69">
      <w:pPr>
        <w:pStyle w:val="a3"/>
        <w:ind w:left="0" w:right="-284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:rsidR="00535C69" w:rsidRPr="00535C69" w:rsidRDefault="00535C69" w:rsidP="00535C69">
      <w:pPr>
        <w:pStyle w:val="a3"/>
        <w:numPr>
          <w:ilvl w:val="0"/>
          <w:numId w:val="8"/>
        </w:numPr>
        <w:spacing w:line="360" w:lineRule="auto"/>
        <w:ind w:right="-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Географический масштаб и топологическая ограниченность</w:t>
      </w:r>
    </w:p>
    <w:p w:rsidR="00535C69" w:rsidRDefault="00D43E88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43E88">
        <w:rPr>
          <w:rFonts w:ascii="Times New Roman" w:eastAsia="Calibri" w:hAnsi="Times New Roman" w:cs="Times New Roman"/>
          <w:sz w:val="28"/>
          <w:szCs w:val="28"/>
        </w:rPr>
        <w:t>Локальные вычислительные сети (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Local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Area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Networks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, LAN) представляют собой фундаментальную категорию компьютерных сетей, предназначенных для объединения вычислительных устройств и периферийных ресурсов в пределах ограниченной географической зоны — как правило, одного здания, офисного помещения, кампуса или предприятия. В сравнении с глобальными (WAN) и </w:t>
      </w:r>
      <w:proofErr w:type="spellStart"/>
      <w:r w:rsidRPr="00D43E88">
        <w:rPr>
          <w:rFonts w:ascii="Times New Roman" w:eastAsia="Calibri" w:hAnsi="Times New Roman" w:cs="Times New Roman"/>
          <w:sz w:val="28"/>
          <w:szCs w:val="28"/>
        </w:rPr>
        <w:t>метрополитенскими</w:t>
      </w:r>
      <w:proofErr w:type="spellEnd"/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(MAN) сетями, локальные сети характеризуются уникальным сочетанием архитектурных, протокольных, топологических и эксплуатационных признаков, обусловленных их масштабом, назначением и историче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ским развитием. </w:t>
      </w:r>
      <w:r w:rsidR="00535C69">
        <w:rPr>
          <w:rFonts w:ascii="Times New Roman" w:eastAsia="Calibri" w:hAnsi="Times New Roman" w:cs="Times New Roman"/>
          <w:sz w:val="28"/>
          <w:szCs w:val="28"/>
        </w:rPr>
        <w:t>Вопрос посвящён</w:t>
      </w:r>
      <w:r w:rsidRPr="00D43E88">
        <w:rPr>
          <w:rFonts w:ascii="Times New Roman" w:eastAsia="Calibri" w:hAnsi="Times New Roman" w:cs="Times New Roman"/>
          <w:sz w:val="28"/>
          <w:szCs w:val="28"/>
        </w:rPr>
        <w:t xml:space="preserve"> систематическому и развёрнутому анализу отличительных признаков локальных вычислительных сетей с позиций теории телекоммуникаций, сетевой инженерии и информационной безопасности. 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Первым и наиболее очевидным отличительным признаком LAN является их компактный географический охват. Типичный радиус действия локальной сети не превышает нескольких сотен метров (в случае проводных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Ethernet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-сетей на базе медного кабеля категории 5e/6) и может достигать 2 км при использовании оптического волокна в конфигурации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point-to-point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. В беспроводных сетях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Wi-Fi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802.11) эффективный радиус действия в помещениях обычно ограничен 30–50 м, на открытой местности — до 100 м (при стандартных антеннах) и более при направленных решениях.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Эта локализация обусловлена как физическими ограничениями среды передачи (затухание сигнала, электромагнитные помехи, дисперсия в оптике), так и логикой эксплуатации: LAN предназначены для интеграции ресурсов в рамках единого административного домена (например, организации), что упрощает управление, повышает безопасность и минимизирует задержки. В отличие от глобальных сетей, где доминируют аспекты маршрутизации, масштабируемости и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междоменного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взаимодействия, в LAN акцент делается на производительность, детерминированность и низкую латентность.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D43EA" w:rsidRDefault="00535C69" w:rsidP="00BD43EA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Топологическая ограниченность также выражается в отсутствии необходимости промежуточной маршрутизации на канальном уровне: устройства в LAN традиционно взаимодействуют в рамках единого широковещательного домена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broadcast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domain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), если не применяется сегментация с помощью VLAN или маршрутизаторов. Это означает, что широковещательные и многоадресные кадры доставляются всем узлам сегмента без дополнительной обработки на сетевом уровне.</w:t>
      </w:r>
    </w:p>
    <w:p w:rsidR="00BD43EA" w:rsidRDefault="00BD43EA" w:rsidP="00BD43EA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BD43EA" w:rsidRDefault="00535C69" w:rsidP="00BD43EA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D43EA">
        <w:rPr>
          <w:rFonts w:ascii="Times New Roman" w:eastAsia="Calibri" w:hAnsi="Times New Roman" w:cs="Times New Roman"/>
          <w:sz w:val="28"/>
          <w:szCs w:val="28"/>
        </w:rPr>
        <w:t>2. Высокая пропускная способность и низкая задержка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Локальные сети отличаются исключительно высокими значениями пропускной способности относительно других классов сетей. Современные стандарты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Ethernet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(IEEE 802.3) поддерживают скорости передачи данных от 10 Мбит/с (устаревшие 10BASE-T) до 400 Гбит/с (400GBASE-R) и даже 800 Гбит/с в экспериментальных и промышленных развертываниях с использованием многоканального оптического интерфейса. Для сравнения, типичные скорости абонентских каналов глобальных сетей (например, DSL, GPON) редко превышают 1–10 Гбит/с, а магистральные линии, хотя и достигают терабитных значений, обслуживают совокупный трафик тысяч пользователей.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Высокая пропускная способность LAN обусловлена: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Default="00535C69" w:rsidP="00535C69">
      <w:pPr>
        <w:pStyle w:val="a3"/>
        <w:numPr>
          <w:ilvl w:val="0"/>
          <w:numId w:val="9"/>
        </w:numPr>
        <w:spacing w:line="360" w:lineRule="auto"/>
        <w:ind w:left="284" w:right="-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спользованием высококачественных,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низкошумных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сред передачи (витая пара категории 6A/7/8, оптоволокно);</w:t>
      </w:r>
    </w:p>
    <w:p w:rsidR="00535C69" w:rsidRDefault="00535C69" w:rsidP="00535C69">
      <w:pPr>
        <w:pStyle w:val="a3"/>
        <w:numPr>
          <w:ilvl w:val="0"/>
          <w:numId w:val="9"/>
        </w:numPr>
        <w:spacing w:line="360" w:lineRule="auto"/>
        <w:ind w:left="284" w:right="-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рименением </w:t>
      </w:r>
      <w:r w:rsidR="00B307E3">
        <w:rPr>
          <w:rFonts w:ascii="Times New Roman" w:eastAsia="Calibri" w:hAnsi="Times New Roman" w:cs="Times New Roman"/>
          <w:sz w:val="28"/>
          <w:szCs w:val="28"/>
        </w:rPr>
        <w:t>эффективных методов кодирования;</w:t>
      </w:r>
    </w:p>
    <w:p w:rsidR="00535C69" w:rsidRPr="00535C69" w:rsidRDefault="00535C69" w:rsidP="00535C69">
      <w:pPr>
        <w:pStyle w:val="a3"/>
        <w:numPr>
          <w:ilvl w:val="0"/>
          <w:numId w:val="9"/>
        </w:numPr>
        <w:spacing w:line="360" w:lineRule="auto"/>
        <w:ind w:left="284" w:right="-284" w:hanging="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</w:t>
      </w:r>
      <w:r w:rsidRPr="00535C69">
        <w:rPr>
          <w:rFonts w:ascii="Times New Roman" w:eastAsia="Calibri" w:hAnsi="Times New Roman" w:cs="Times New Roman"/>
          <w:sz w:val="28"/>
          <w:szCs w:val="28"/>
        </w:rPr>
        <w:t>тсутствием необходимости в статистическом мультиплексировании и шейпинге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 трафика на канальном уровне.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Наряду с пропускной способностью, критическим параметром является задержка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— время, необходимое для передачи кадра от источника к получателю. В LAN она измеряется микросекундами, тогда как в WAN задержки достигают десятков и сотен миллисекунд из-за расстояний, буферизации и обработки в маршрутизаторах. Такая детерминированность делает LAN незаменимыми в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real-time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приложениях: промышленной автоматизации, высокочастотном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трейдинге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, видеоконференцсвязи и виртуализации.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Следует отметить, что с развитием технологий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low-latency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switching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и cut-through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forwarding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(передача кадра до его полного приёма), а также внедрением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Time-Sensitive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Networking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(TSN, IEEE 802.1Qbv/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Qci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и др.), LAN эволюционируют в сторону гарантированной доставки с жёсткими временными рамками — признак, ранее характерный лишь для специализированных промышленных шин.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3. Топологические и архитектурные особенности</w:t>
      </w:r>
    </w:p>
    <w:p w:rsidR="00535C69" w:rsidRPr="00BD43EA" w:rsidRDefault="00535C69" w:rsidP="00BD43EA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Архитектура LAN традиционно следует иерархической модели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three-tier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de</w:t>
      </w:r>
      <w:r w:rsidR="00BD43EA">
        <w:rPr>
          <w:rFonts w:ascii="Times New Roman" w:eastAsia="Calibri" w:hAnsi="Times New Roman" w:cs="Times New Roman"/>
          <w:sz w:val="28"/>
          <w:szCs w:val="28"/>
        </w:rPr>
        <w:t>sign</w:t>
      </w:r>
      <w:proofErr w:type="spellEnd"/>
      <w:r w:rsidR="00BD43EA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="00BD43EA">
        <w:rPr>
          <w:rFonts w:ascii="Times New Roman" w:eastAsia="Calibri" w:hAnsi="Times New Roman" w:cs="Times New Roman"/>
          <w:sz w:val="28"/>
          <w:szCs w:val="28"/>
        </w:rPr>
        <w:t>Cisco</w:t>
      </w:r>
      <w:proofErr w:type="spellEnd"/>
      <w:r w:rsidR="00BD43EA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BD43EA">
        <w:rPr>
          <w:rFonts w:ascii="Times New Roman" w:eastAsia="Calibri" w:hAnsi="Times New Roman" w:cs="Times New Roman"/>
          <w:sz w:val="28"/>
          <w:szCs w:val="28"/>
        </w:rPr>
        <w:t>model</w:t>
      </w:r>
      <w:proofErr w:type="spellEnd"/>
      <w:r w:rsidR="00BD43EA">
        <w:rPr>
          <w:rFonts w:ascii="Times New Roman" w:eastAsia="Calibri" w:hAnsi="Times New Roman" w:cs="Times New Roman"/>
          <w:sz w:val="28"/>
          <w:szCs w:val="28"/>
        </w:rPr>
        <w:t>), включающей:</w:t>
      </w:r>
    </w:p>
    <w:p w:rsidR="00535C69" w:rsidRPr="00535C69" w:rsidRDefault="00535C69" w:rsidP="00B307E3">
      <w:pPr>
        <w:pStyle w:val="a3"/>
        <w:numPr>
          <w:ilvl w:val="0"/>
          <w:numId w:val="10"/>
        </w:numPr>
        <w:spacing w:line="360" w:lineRule="auto"/>
        <w:ind w:right="-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Уровень доступа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Access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Layer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) — коммутаторы, к которым напрямую подключаются конечные устройства;</w:t>
      </w:r>
    </w:p>
    <w:p w:rsidR="00535C69" w:rsidRPr="00535C69" w:rsidRDefault="00535C69" w:rsidP="00B307E3">
      <w:pPr>
        <w:pStyle w:val="a3"/>
        <w:numPr>
          <w:ilvl w:val="0"/>
          <w:numId w:val="10"/>
        </w:numPr>
        <w:spacing w:line="360" w:lineRule="auto"/>
        <w:ind w:right="-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Уровень агрегации/распределения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Distribution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Layer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) — обеспечивает маршрутизацию между VLAN, политики безопасности,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QoS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;</w:t>
      </w:r>
    </w:p>
    <w:p w:rsidR="00535C69" w:rsidRPr="00535C69" w:rsidRDefault="00535C69" w:rsidP="00B307E3">
      <w:pPr>
        <w:pStyle w:val="a3"/>
        <w:numPr>
          <w:ilvl w:val="0"/>
          <w:numId w:val="10"/>
        </w:numPr>
        <w:spacing w:line="360" w:lineRule="auto"/>
        <w:ind w:right="-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lastRenderedPageBreak/>
        <w:t>Уровень ядра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Core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Layer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) — высокоскоростная магистраль для транзита трафика между сегментами.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В меньших сетях архитектура часто упрощается до </w:t>
      </w:r>
      <w:r w:rsidR="00B307E3">
        <w:rPr>
          <w:rFonts w:ascii="Times New Roman" w:eastAsia="Calibri" w:hAnsi="Times New Roman" w:cs="Times New Roman"/>
          <w:sz w:val="28"/>
          <w:szCs w:val="28"/>
        </w:rPr>
        <w:t>двухуровневой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или даже одноуровневой (плоской) топологии.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С точки зрения логической топологии, LAN чаще всег</w:t>
      </w:r>
      <w:r w:rsidR="00B307E3">
        <w:rPr>
          <w:rFonts w:ascii="Times New Roman" w:eastAsia="Calibri" w:hAnsi="Times New Roman" w:cs="Times New Roman"/>
          <w:sz w:val="28"/>
          <w:szCs w:val="28"/>
        </w:rPr>
        <w:t>о реализуются по принципу звезды</w:t>
      </w:r>
      <w:r w:rsidRPr="00535C69">
        <w:rPr>
          <w:rFonts w:ascii="Times New Roman" w:eastAsia="Calibri" w:hAnsi="Times New Roman" w:cs="Times New Roman"/>
          <w:sz w:val="28"/>
          <w:szCs w:val="28"/>
        </w:rPr>
        <w:t>, где центральным элементом выступает коммутатор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switch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). Это резкое отличие от ранних сетей, использовавших шинную или кольцевую топологию. Звёздчатая архитектура обеспечивает:</w:t>
      </w:r>
    </w:p>
    <w:p w:rsidR="00B307E3" w:rsidRDefault="00B307E3" w:rsidP="00B307E3">
      <w:pPr>
        <w:pStyle w:val="a3"/>
        <w:numPr>
          <w:ilvl w:val="0"/>
          <w:numId w:val="11"/>
        </w:numPr>
        <w:ind w:right="-28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окализацию отказов (отказ одного порта не влияет на остальных);</w:t>
      </w:r>
    </w:p>
    <w:p w:rsidR="00B307E3" w:rsidRDefault="00B307E3" w:rsidP="00B307E3">
      <w:pPr>
        <w:pStyle w:val="a3"/>
        <w:numPr>
          <w:ilvl w:val="0"/>
          <w:numId w:val="11"/>
        </w:numPr>
        <w:ind w:right="-28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прощённое управление и диагностику;</w:t>
      </w:r>
    </w:p>
    <w:p w:rsidR="00535C69" w:rsidRDefault="00B307E3" w:rsidP="00B307E3">
      <w:pPr>
        <w:pStyle w:val="a3"/>
        <w:numPr>
          <w:ilvl w:val="0"/>
          <w:numId w:val="11"/>
        </w:numPr>
        <w:ind w:right="-28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оддержку </w:t>
      </w:r>
      <w:proofErr w:type="spellStart"/>
      <w:r w:rsidR="00535C69" w:rsidRPr="00B307E3">
        <w:rPr>
          <w:rFonts w:ascii="Times New Roman" w:eastAsia="Calibri" w:hAnsi="Times New Roman" w:cs="Times New Roman"/>
          <w:sz w:val="28"/>
          <w:szCs w:val="28"/>
        </w:rPr>
        <w:t>full</w:t>
      </w:r>
      <w:proofErr w:type="spellEnd"/>
      <w:r w:rsidR="00535C69" w:rsidRPr="00B307E3">
        <w:rPr>
          <w:rFonts w:ascii="Times New Roman" w:eastAsia="Calibri" w:hAnsi="Times New Roman" w:cs="Times New Roman"/>
          <w:sz w:val="28"/>
          <w:szCs w:val="28"/>
        </w:rPr>
        <w:t>-</w:t>
      </w:r>
      <w:proofErr w:type="spellStart"/>
      <w:r w:rsidR="00535C69" w:rsidRPr="00B307E3">
        <w:rPr>
          <w:rFonts w:ascii="Times New Roman" w:eastAsia="Calibri" w:hAnsi="Times New Roman" w:cs="Times New Roman"/>
          <w:sz w:val="28"/>
          <w:szCs w:val="28"/>
        </w:rPr>
        <w:t>duplex</w:t>
      </w:r>
      <w:proofErr w:type="spellEnd"/>
      <w:r w:rsidR="00535C69" w:rsidRPr="00B307E3">
        <w:rPr>
          <w:rFonts w:ascii="Times New Roman" w:eastAsia="Calibri" w:hAnsi="Times New Roman" w:cs="Times New Roman"/>
          <w:sz w:val="28"/>
          <w:szCs w:val="28"/>
        </w:rPr>
        <w:t>-режима без коллизий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B307E3" w:rsidRPr="00B307E3" w:rsidRDefault="00B307E3" w:rsidP="00B307E3">
      <w:pPr>
        <w:ind w:right="-284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Физически же сеть может иметь гибридную структуру: звезда с древовидным расширением,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mesh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-соединения между коммутаторами для отказоустойчивости, а также б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еспроводные сегменты с ячеистой </w:t>
      </w:r>
      <w:r w:rsidRPr="00535C69">
        <w:rPr>
          <w:rFonts w:ascii="Times New Roman" w:eastAsia="Calibri" w:hAnsi="Times New Roman" w:cs="Times New Roman"/>
          <w:sz w:val="28"/>
          <w:szCs w:val="28"/>
        </w:rPr>
        <w:t>или централизованной архитектурой.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4. Канальный уровень и MAC-адресация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Одним из ключевых отличий LAN является доминирующая роль канального уровня </w:t>
      </w:r>
      <w:r w:rsidR="00B307E3">
        <w:rPr>
          <w:rFonts w:ascii="Times New Roman" w:eastAsia="Calibri" w:hAnsi="Times New Roman" w:cs="Times New Roman"/>
          <w:sz w:val="28"/>
          <w:szCs w:val="28"/>
        </w:rPr>
        <w:t>модели OSI, в</w:t>
      </w: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отличие от WAN,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 где доминирует сетевой уровень.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В основе работы большинства LAN лежит стандарт IEEE 802, подразделяемый на подуровни: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LLC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Logical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Link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Control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, 802.2) — обеспечивает мультиплексирование протоколов и управление потоком;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MAC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Media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Access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Control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, 802.3/11/15 и др.) — определяет методы доступа к среде и формат кадра.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lastRenderedPageBreak/>
        <w:t>Наиболее распространённый метод доступа — CSMA/CD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Carrier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Sense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Multiple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Access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with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Collision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Detection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), исторически использовавшийся в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half-duplex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Ethernet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. Однако с переходом на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full-duplex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коммутацию (после 1995 г.) коллизии устранены, и CSMA/CD де-факто отключён. В беспроводных сетях применяется CSMA/CA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Collision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Avoidance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) с механизмами RTS/CTS,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backoff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и управлением мощностью.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Адресация в LAN осуществляется по MAC-адресам</w:t>
      </w:r>
      <w:r w:rsid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35C69">
        <w:rPr>
          <w:rFonts w:ascii="Times New Roman" w:eastAsia="Calibri" w:hAnsi="Times New Roman" w:cs="Times New Roman"/>
          <w:sz w:val="28"/>
          <w:szCs w:val="28"/>
        </w:rPr>
        <w:t>— 48-битным (или 64-битным) уникальным идентификаторам, «зашитым» в сетевые интерфейсы на заводе. MAC-адресация: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307E3" w:rsidRDefault="00B307E3" w:rsidP="00B307E3">
      <w:pPr>
        <w:pStyle w:val="a3"/>
        <w:numPr>
          <w:ilvl w:val="0"/>
          <w:numId w:val="12"/>
        </w:numPr>
        <w:spacing w:line="360" w:lineRule="auto"/>
        <w:ind w:right="-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я</w:t>
      </w:r>
      <w:r w:rsidR="00535C69" w:rsidRPr="00535C69">
        <w:rPr>
          <w:rFonts w:ascii="Times New Roman" w:eastAsia="Calibri" w:hAnsi="Times New Roman" w:cs="Times New Roman"/>
          <w:sz w:val="28"/>
          <w:szCs w:val="28"/>
        </w:rPr>
        <w:t>вляется плоской (не иерархической), в отличие от IP;</w:t>
      </w:r>
    </w:p>
    <w:p w:rsidR="00B307E3" w:rsidRDefault="00B307E3" w:rsidP="00B307E3">
      <w:pPr>
        <w:pStyle w:val="a3"/>
        <w:numPr>
          <w:ilvl w:val="0"/>
          <w:numId w:val="12"/>
        </w:numPr>
        <w:spacing w:line="360" w:lineRule="auto"/>
        <w:ind w:right="-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307E3">
        <w:rPr>
          <w:rFonts w:ascii="Times New Roman" w:eastAsia="Calibri" w:hAnsi="Times New Roman" w:cs="Times New Roman"/>
          <w:sz w:val="28"/>
          <w:szCs w:val="28"/>
        </w:rPr>
        <w:t>н</w:t>
      </w:r>
      <w:r>
        <w:rPr>
          <w:rFonts w:ascii="Times New Roman" w:eastAsia="Calibri" w:hAnsi="Times New Roman" w:cs="Times New Roman"/>
          <w:sz w:val="28"/>
          <w:szCs w:val="28"/>
        </w:rPr>
        <w:t xml:space="preserve">е маршрутизируема на сетевом уровне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OSI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;</w:t>
      </w:r>
    </w:p>
    <w:p w:rsidR="00B307E3" w:rsidRDefault="00B307E3" w:rsidP="00B307E3">
      <w:pPr>
        <w:pStyle w:val="a3"/>
        <w:numPr>
          <w:ilvl w:val="0"/>
          <w:numId w:val="12"/>
        </w:numPr>
        <w:spacing w:line="360" w:lineRule="auto"/>
        <w:ind w:right="-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спользуется для построения таблицы коммутации в </w:t>
      </w:r>
      <w:r>
        <w:rPr>
          <w:rFonts w:ascii="Times New Roman" w:eastAsia="Calibri" w:hAnsi="Times New Roman" w:cs="Times New Roman"/>
          <w:sz w:val="28"/>
          <w:szCs w:val="28"/>
        </w:rPr>
        <w:t>коммутаторах;</w:t>
      </w:r>
    </w:p>
    <w:p w:rsidR="00535C69" w:rsidRDefault="00B307E3" w:rsidP="00B307E3">
      <w:pPr>
        <w:pStyle w:val="a3"/>
        <w:numPr>
          <w:ilvl w:val="0"/>
          <w:numId w:val="12"/>
        </w:numPr>
        <w:spacing w:line="360" w:lineRule="auto"/>
        <w:ind w:right="-28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подвержена 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spoofing и flooding</w:t>
      </w:r>
      <w:r w:rsidRP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307E3">
        <w:rPr>
          <w:rFonts w:ascii="Times New Roman" w:eastAsia="Calibri" w:hAnsi="Times New Roman" w:cs="Times New Roman"/>
          <w:sz w:val="28"/>
          <w:szCs w:val="28"/>
        </w:rPr>
        <w:t>атакам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, что требует дополнительных мер защиты (</w:t>
      </w:r>
      <w:r w:rsidR="00535C69" w:rsidRPr="00B307E3">
        <w:rPr>
          <w:rFonts w:ascii="Times New Roman" w:eastAsia="Calibri" w:hAnsi="Times New Roman" w:cs="Times New Roman"/>
          <w:sz w:val="28"/>
          <w:szCs w:val="28"/>
          <w:lang w:val="en-US"/>
        </w:rPr>
        <w:t>port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5C69" w:rsidRPr="00B307E3">
        <w:rPr>
          <w:rFonts w:ascii="Times New Roman" w:eastAsia="Calibri" w:hAnsi="Times New Roman" w:cs="Times New Roman"/>
          <w:sz w:val="28"/>
          <w:szCs w:val="28"/>
          <w:lang w:val="en-US"/>
        </w:rPr>
        <w:t>security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535C69" w:rsidRPr="00B307E3">
        <w:rPr>
          <w:rFonts w:ascii="Times New Roman" w:eastAsia="Calibri" w:hAnsi="Times New Roman" w:cs="Times New Roman"/>
          <w:sz w:val="28"/>
          <w:szCs w:val="28"/>
          <w:lang w:val="en-US"/>
        </w:rPr>
        <w:t>dynamic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5C69" w:rsidRPr="00B307E3">
        <w:rPr>
          <w:rFonts w:ascii="Times New Roman" w:eastAsia="Calibri" w:hAnsi="Times New Roman" w:cs="Times New Roman"/>
          <w:sz w:val="28"/>
          <w:szCs w:val="28"/>
          <w:lang w:val="en-US"/>
        </w:rPr>
        <w:t>ARP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5C69" w:rsidRPr="00B307E3">
        <w:rPr>
          <w:rFonts w:ascii="Times New Roman" w:eastAsia="Calibri" w:hAnsi="Times New Roman" w:cs="Times New Roman"/>
          <w:sz w:val="28"/>
          <w:szCs w:val="28"/>
          <w:lang w:val="en-US"/>
        </w:rPr>
        <w:t>inspection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535C69" w:rsidRPr="00B307E3">
        <w:rPr>
          <w:rFonts w:ascii="Times New Roman" w:eastAsia="Calibri" w:hAnsi="Times New Roman" w:cs="Times New Roman"/>
          <w:sz w:val="28"/>
          <w:szCs w:val="28"/>
          <w:lang w:val="en-US"/>
        </w:rPr>
        <w:t>DHCP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5C69" w:rsidRPr="00B307E3">
        <w:rPr>
          <w:rFonts w:ascii="Times New Roman" w:eastAsia="Calibri" w:hAnsi="Times New Roman" w:cs="Times New Roman"/>
          <w:sz w:val="28"/>
          <w:szCs w:val="28"/>
          <w:lang w:val="en-US"/>
        </w:rPr>
        <w:t>snooping</w:t>
      </w:r>
      <w:r w:rsidR="00535C69" w:rsidRPr="00B307E3">
        <w:rPr>
          <w:rFonts w:ascii="Times New Roman" w:eastAsia="Calibri" w:hAnsi="Times New Roman" w:cs="Times New Roman"/>
          <w:sz w:val="28"/>
          <w:szCs w:val="28"/>
        </w:rPr>
        <w:t>).</w:t>
      </w:r>
    </w:p>
    <w:p w:rsidR="00BD43EA" w:rsidRDefault="00BD43EA" w:rsidP="00BD43EA">
      <w:pPr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BD43EA" w:rsidRDefault="00535C69" w:rsidP="00BD43EA">
      <w:pPr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  <w:r w:rsidRPr="00BD43EA">
        <w:rPr>
          <w:rFonts w:ascii="Times New Roman" w:eastAsia="Calibri" w:hAnsi="Times New Roman" w:cs="Times New Roman"/>
          <w:sz w:val="28"/>
          <w:szCs w:val="28"/>
        </w:rPr>
        <w:t>5. Сегментация и виртуализация: VLAN, VXLAN, SDN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Для преодоления ограничений плоских LAN (широковещательные штормы, отсутствие изоляции, сложность администрирования) были разработаны механизмы логической сегментации.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VLAN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Virtual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LAN, IEEE 802.1Q) — ключевая технология, позволяющая разделять физическую сеть на независимые логические домены на основе: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BD43EA">
      <w:pPr>
        <w:pStyle w:val="a3"/>
        <w:numPr>
          <w:ilvl w:val="0"/>
          <w:numId w:val="13"/>
        </w:numPr>
        <w:spacing w:line="360" w:lineRule="auto"/>
        <w:ind w:right="-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Портов коммутатора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port-based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);</w:t>
      </w:r>
    </w:p>
    <w:p w:rsidR="00535C69" w:rsidRPr="00535C69" w:rsidRDefault="00535C69" w:rsidP="00BD43EA">
      <w:pPr>
        <w:pStyle w:val="a3"/>
        <w:numPr>
          <w:ilvl w:val="0"/>
          <w:numId w:val="13"/>
        </w:numPr>
        <w:spacing w:line="360" w:lineRule="auto"/>
        <w:ind w:right="-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MAC-адресов (MAC-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based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);</w:t>
      </w:r>
    </w:p>
    <w:p w:rsidR="00535C69" w:rsidRPr="00535C69" w:rsidRDefault="00535C69" w:rsidP="00BD43EA">
      <w:pPr>
        <w:pStyle w:val="a3"/>
        <w:numPr>
          <w:ilvl w:val="0"/>
          <w:numId w:val="13"/>
        </w:numPr>
        <w:spacing w:line="360" w:lineRule="auto"/>
        <w:ind w:right="-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Протоколов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protocol-based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);</w:t>
      </w:r>
    </w:p>
    <w:p w:rsidR="00535C69" w:rsidRPr="00535C69" w:rsidRDefault="00535C69" w:rsidP="00BD43EA">
      <w:pPr>
        <w:pStyle w:val="a3"/>
        <w:numPr>
          <w:ilvl w:val="0"/>
          <w:numId w:val="13"/>
        </w:numPr>
        <w:spacing w:line="360" w:lineRule="auto"/>
        <w:ind w:right="-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IP-подсетей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subnet-based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, через 802.1Qbg).</w:t>
      </w:r>
    </w:p>
    <w:p w:rsidR="00BD43EA" w:rsidRDefault="00535C69" w:rsidP="00BD43EA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lastRenderedPageBreak/>
        <w:t>Каждый VLAN образует отдельный широковещательный и, как правило, IP-сегмент. Тегирование кадров 4-байтным заголовком 802.1Q (включающим 12-битный идентификатор VLAN — VID) позволяет передавать несколько V</w:t>
      </w:r>
      <w:r w:rsidR="00BD43EA">
        <w:rPr>
          <w:rFonts w:ascii="Times New Roman" w:eastAsia="Calibri" w:hAnsi="Times New Roman" w:cs="Times New Roman"/>
          <w:sz w:val="28"/>
          <w:szCs w:val="28"/>
        </w:rPr>
        <w:t xml:space="preserve">LAN по одному </w:t>
      </w:r>
      <w:proofErr w:type="spellStart"/>
      <w:r w:rsidR="00BD43EA">
        <w:rPr>
          <w:rFonts w:ascii="Times New Roman" w:eastAsia="Calibri" w:hAnsi="Times New Roman" w:cs="Times New Roman"/>
          <w:sz w:val="28"/>
          <w:szCs w:val="28"/>
        </w:rPr>
        <w:t>trunk</w:t>
      </w:r>
      <w:proofErr w:type="spellEnd"/>
      <w:r w:rsidR="00BD43EA">
        <w:rPr>
          <w:rFonts w:ascii="Times New Roman" w:eastAsia="Calibri" w:hAnsi="Times New Roman" w:cs="Times New Roman"/>
          <w:sz w:val="28"/>
          <w:szCs w:val="28"/>
        </w:rPr>
        <w:t>-соединению.</w:t>
      </w:r>
    </w:p>
    <w:p w:rsidR="00BD43EA" w:rsidRDefault="00BD43EA" w:rsidP="00BD43EA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BD43EA" w:rsidRDefault="00535C69" w:rsidP="00BD43EA">
      <w:pPr>
        <w:pStyle w:val="a3"/>
        <w:numPr>
          <w:ilvl w:val="0"/>
          <w:numId w:val="15"/>
        </w:numPr>
        <w:spacing w:line="360" w:lineRule="auto"/>
        <w:ind w:right="-284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0" w:name="_GoBack"/>
      <w:bookmarkEnd w:id="0"/>
      <w:r w:rsidRPr="00BD43EA">
        <w:rPr>
          <w:rFonts w:ascii="Times New Roman" w:eastAsia="Calibri" w:hAnsi="Times New Roman" w:cs="Times New Roman"/>
          <w:sz w:val="28"/>
          <w:szCs w:val="28"/>
        </w:rPr>
        <w:t>Безопасность и управление</w:t>
      </w:r>
    </w:p>
    <w:p w:rsidR="00BD43EA" w:rsidRPr="00535C69" w:rsidRDefault="00BD43EA" w:rsidP="00BD43EA">
      <w:pPr>
        <w:pStyle w:val="a3"/>
        <w:spacing w:line="360" w:lineRule="auto"/>
        <w:ind w:right="-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Безопасность LAN опирается на многоуровневую стратегию: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Физическая изоляция — ограничение доступа к кабельной инфраструктуре и сетевому оборудованию;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Аутентификация на уровне порта: 802.1X (EAPOL) с использованием RADIUS-сервера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FreeRADIUS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Cisco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ISE);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Контроль</w:t>
      </w:r>
      <w:r w:rsidRPr="00535C69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535C69">
        <w:rPr>
          <w:rFonts w:ascii="Times New Roman" w:eastAsia="Calibri" w:hAnsi="Times New Roman" w:cs="Times New Roman"/>
          <w:sz w:val="28"/>
          <w:szCs w:val="28"/>
        </w:rPr>
        <w:t>доступа</w:t>
      </w:r>
      <w:r w:rsidRPr="00535C69">
        <w:rPr>
          <w:rFonts w:ascii="Times New Roman" w:eastAsia="Calibri" w:hAnsi="Times New Roman" w:cs="Times New Roman"/>
          <w:sz w:val="28"/>
          <w:szCs w:val="28"/>
          <w:lang w:val="en-US"/>
        </w:rPr>
        <w:t>: ACL (Access Control Lists), port security, DHCP snooping, dynamic ARP inspection (DAI), IP source guard;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Шифрование: WPA3-Enterprise для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Wi-Fi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MACsec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(IEEE 802.1AE) для проводных сегментов — обеспечивает шифрование на канальном уровне с аутентификацией устройств;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Сегментация: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микросегментация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с помощью VLAN, PVLAN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Private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VLAN), или политик в SDN/NFV-окружениях.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Управление LAN осуществляется посредством: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SNMP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Simple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Network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Management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Protocol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) — для мониторинга и сбора статистики;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NetFlow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>/IPFIX — анализ трафика;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>CLI/API (RESTCONF, NETCONF) — конфигурирование;</w:t>
      </w:r>
    </w:p>
    <w:p w:rsidR="00535C69" w:rsidRPr="00535C69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Zero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Touch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Provisioning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(ZTP) — автоматическое развёртывание устройств.</w:t>
      </w:r>
    </w:p>
    <w:p w:rsidR="00535C69" w:rsidRPr="00D43E88" w:rsidRDefault="00535C69" w:rsidP="00535C69">
      <w:pPr>
        <w:pStyle w:val="a3"/>
        <w:spacing w:line="360" w:lineRule="auto"/>
        <w:ind w:left="0" w:right="-28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Важной особенностью является централизованное управление в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enterprise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-сетях: использование систем типа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Cisco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DNA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Center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Aruba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Central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, или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open-source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решений (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LibreNMS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Zabbix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proofErr w:type="spellStart"/>
      <w:r w:rsidRPr="00535C69">
        <w:rPr>
          <w:rFonts w:ascii="Times New Roman" w:eastAsia="Calibri" w:hAnsi="Times New Roman" w:cs="Times New Roman"/>
          <w:sz w:val="28"/>
          <w:szCs w:val="28"/>
        </w:rPr>
        <w:t>Ansible</w:t>
      </w:r>
      <w:proofErr w:type="spellEnd"/>
      <w:r w:rsidRPr="00535C69">
        <w:rPr>
          <w:rFonts w:ascii="Times New Roman" w:eastAsia="Calibri" w:hAnsi="Times New Roman" w:cs="Times New Roman"/>
          <w:sz w:val="28"/>
          <w:szCs w:val="28"/>
        </w:rPr>
        <w:t xml:space="preserve">), что контрастирует с </w:t>
      </w:r>
      <w:r w:rsidRPr="00535C69">
        <w:rPr>
          <w:rFonts w:ascii="Times New Roman" w:eastAsia="Calibri" w:hAnsi="Times New Roman" w:cs="Times New Roman"/>
          <w:sz w:val="28"/>
          <w:szCs w:val="28"/>
        </w:rPr>
        <w:lastRenderedPageBreak/>
        <w:t>децентрализованным управлением в WAN (где координация осуществляется через BGP, MPLS LDP и т.п.).</w:t>
      </w:r>
    </w:p>
    <w:p w:rsidR="00D43E88" w:rsidRPr="00D43E88" w:rsidRDefault="00D43E88" w:rsidP="00535C69">
      <w:pPr>
        <w:pStyle w:val="a3"/>
        <w:spacing w:line="360" w:lineRule="auto"/>
        <w:ind w:left="0" w:right="-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D43E88" w:rsidRPr="00D43E88" w:rsidRDefault="00D43E88" w:rsidP="00535C69">
      <w:pPr>
        <w:ind w:right="-284" w:firstLine="0"/>
        <w:rPr>
          <w:rFonts w:ascii="Times New Roman" w:eastAsia="Calibri" w:hAnsi="Times New Roman" w:cs="Times New Roman"/>
          <w:sz w:val="28"/>
          <w:szCs w:val="28"/>
        </w:rPr>
      </w:pPr>
    </w:p>
    <w:sectPr w:rsidR="00D43E88" w:rsidRPr="00D43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65CD3"/>
    <w:multiLevelType w:val="hybridMultilevel"/>
    <w:tmpl w:val="8EF4B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775F7"/>
    <w:multiLevelType w:val="hybridMultilevel"/>
    <w:tmpl w:val="C30AE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E7F99"/>
    <w:multiLevelType w:val="hybridMultilevel"/>
    <w:tmpl w:val="CFA81A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83393"/>
    <w:multiLevelType w:val="hybridMultilevel"/>
    <w:tmpl w:val="807CBCB6"/>
    <w:lvl w:ilvl="0" w:tplc="531A8FF8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F7536F"/>
    <w:multiLevelType w:val="hybridMultilevel"/>
    <w:tmpl w:val="079E7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70B5A"/>
    <w:multiLevelType w:val="hybridMultilevel"/>
    <w:tmpl w:val="545A8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BE2085"/>
    <w:multiLevelType w:val="hybridMultilevel"/>
    <w:tmpl w:val="EE7A52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8FD6222"/>
    <w:multiLevelType w:val="hybridMultilevel"/>
    <w:tmpl w:val="4310362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E920883"/>
    <w:multiLevelType w:val="hybridMultilevel"/>
    <w:tmpl w:val="F1F4D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75A6F"/>
    <w:multiLevelType w:val="hybridMultilevel"/>
    <w:tmpl w:val="93222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07FE4"/>
    <w:multiLevelType w:val="hybridMultilevel"/>
    <w:tmpl w:val="4F303C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F840EF1"/>
    <w:multiLevelType w:val="hybridMultilevel"/>
    <w:tmpl w:val="F85EF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D317FE"/>
    <w:multiLevelType w:val="hybridMultilevel"/>
    <w:tmpl w:val="26CA6D7E"/>
    <w:lvl w:ilvl="0" w:tplc="4FBA191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3B5D8D"/>
    <w:multiLevelType w:val="hybridMultilevel"/>
    <w:tmpl w:val="5894AF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2E510BA"/>
    <w:multiLevelType w:val="hybridMultilevel"/>
    <w:tmpl w:val="ECECC2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4"/>
  </w:num>
  <w:num w:numId="5">
    <w:abstractNumId w:val="8"/>
  </w:num>
  <w:num w:numId="6">
    <w:abstractNumId w:val="0"/>
  </w:num>
  <w:num w:numId="7">
    <w:abstractNumId w:val="14"/>
  </w:num>
  <w:num w:numId="8">
    <w:abstractNumId w:val="11"/>
  </w:num>
  <w:num w:numId="9">
    <w:abstractNumId w:val="13"/>
  </w:num>
  <w:num w:numId="10">
    <w:abstractNumId w:val="7"/>
  </w:num>
  <w:num w:numId="11">
    <w:abstractNumId w:val="1"/>
  </w:num>
  <w:num w:numId="12">
    <w:abstractNumId w:val="10"/>
  </w:num>
  <w:num w:numId="13">
    <w:abstractNumId w:val="6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F10"/>
    <w:rsid w:val="002264A4"/>
    <w:rsid w:val="00535C69"/>
    <w:rsid w:val="008E34BE"/>
    <w:rsid w:val="00942CA5"/>
    <w:rsid w:val="009A0F10"/>
    <w:rsid w:val="00B07B6B"/>
    <w:rsid w:val="00B307E3"/>
    <w:rsid w:val="00B8495F"/>
    <w:rsid w:val="00BD43EA"/>
    <w:rsid w:val="00D4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6C6D"/>
  <w15:chartTrackingRefBased/>
  <w15:docId w15:val="{C6A93EFE-458E-4A07-B027-AC178B68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3E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4BE"/>
    <w:pPr>
      <w:spacing w:after="160" w:line="259" w:lineRule="auto"/>
      <w:ind w:left="720" w:firstLine="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9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563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373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95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423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E567-B1EA-4F81-9FB4-5788FA7EA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1782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2025-11-27T05:50:00Z</dcterms:created>
  <dcterms:modified xsi:type="dcterms:W3CDTF">2025-11-27T06:58:00Z</dcterms:modified>
</cp:coreProperties>
</file>