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06512" w14:textId="77777777" w:rsidR="001F20FF" w:rsidRDefault="007E5B17">
      <w:pPr>
        <w:pStyle w:val="Heading1"/>
      </w:pPr>
      <w:r>
        <w:t>CONFIDENTIALITY AND NON-DISCLOSURE AGREEMENT</w:t>
      </w:r>
    </w:p>
    <w:p w14:paraId="7B424DA2" w14:textId="35B48A09" w:rsidR="001F20FF" w:rsidRDefault="007E5B17">
      <w:r>
        <w:t xml:space="preserve">This Agreement is made on this _ day of ________, 20__, by and between: </w:t>
      </w:r>
      <w:r>
        <w:br/>
      </w:r>
      <w:r w:rsidR="00335F86">
        <w:t>_____________________________________________________</w:t>
      </w:r>
      <w:r>
        <w:t xml:space="preserve">, and project group members listed in Annex A, </w:t>
      </w:r>
      <w:r>
        <w:br/>
        <w:t xml:space="preserve">hereinafter referred to as the “Client”, and </w:t>
      </w:r>
      <w:r w:rsidR="00335F86">
        <w:t>Sheen Russel Castillo</w:t>
      </w:r>
      <w:r>
        <w:t xml:space="preserve">, </w:t>
      </w:r>
      <w:r>
        <w:br/>
        <w:t>hereinafter referred to as the “Contractor”.</w:t>
      </w:r>
    </w:p>
    <w:p w14:paraId="39A947D9" w14:textId="77777777" w:rsidR="001F20FF" w:rsidRDefault="007E5B17">
      <w:r>
        <w:t>1. Purpose</w:t>
      </w:r>
      <w:r>
        <w:br/>
        <w:t xml:space="preserve">The Client is engaging the Contractor to provide programming and development services for an academic project/thesis. </w:t>
      </w:r>
      <w:r>
        <w:br/>
        <w:t>To protect both parties, the Client agrees to keep the Contractor’s identity and involvement strictly confidential.</w:t>
      </w:r>
    </w:p>
    <w:p w14:paraId="2E361D62" w14:textId="77777777" w:rsidR="001F20FF" w:rsidRDefault="007E5B17">
      <w:r>
        <w:t>2. Confidential Information</w:t>
      </w:r>
      <w:r>
        <w:br/>
        <w:t>“Confidential Information” includes, but is not limited to:</w:t>
      </w:r>
      <w:r>
        <w:br/>
        <w:t>- The Contractor’s name, contact details, and identity.</w:t>
      </w:r>
      <w:r>
        <w:br/>
        <w:t>- Any correspondence, contracts, or proof of transaction between both parties.</w:t>
      </w:r>
      <w:r>
        <w:br/>
        <w:t>- The project code, designs, documentation, and related materials delivered by the Contractor.</w:t>
      </w:r>
    </w:p>
    <w:p w14:paraId="6D12125D" w14:textId="77777777" w:rsidR="001F20FF" w:rsidRDefault="007E5B17">
      <w:r>
        <w:t>3. Obligations of the Client</w:t>
      </w:r>
      <w:r>
        <w:br/>
        <w:t>The Client agrees to:</w:t>
      </w:r>
      <w:r>
        <w:br/>
        <w:t>1. Not disclose the Contractor’s identity to any third party, including but not limited to professors, classmates outside the group, school authorities, or other individuals.</w:t>
      </w:r>
      <w:r>
        <w:br/>
        <w:t>2. Not present the Contractor as part of the academic group or reveal their involvement in the project.</w:t>
      </w:r>
      <w:r>
        <w:br/>
        <w:t>3. Restrict knowledge of the Contractor’s existence and work strictly within their project group.</w:t>
      </w:r>
      <w:r>
        <w:br/>
        <w:t>4. Take reasonable steps to protect any files, communications, or evidence that could reveal the Contractor’s role.</w:t>
      </w:r>
    </w:p>
    <w:p w14:paraId="69576ADA" w14:textId="77777777" w:rsidR="001F20FF" w:rsidRDefault="007E5B17">
      <w:r>
        <w:t>4. Obligations of the Contractor</w:t>
      </w:r>
      <w:r>
        <w:br/>
        <w:t>The Contractor agrees to:</w:t>
      </w:r>
      <w:r>
        <w:br/>
        <w:t>- Provide the agreed programming/development services.</w:t>
      </w:r>
      <w:r>
        <w:br/>
        <w:t>- Deliver all required project files to the Client only after full payment has been made.</w:t>
      </w:r>
      <w:r>
        <w:br/>
        <w:t>- Not disclose the Client’s project details to any third party.</w:t>
      </w:r>
    </w:p>
    <w:p w14:paraId="59AB0AC8" w14:textId="63A06C42" w:rsidR="001F20FF" w:rsidRDefault="007E5B17">
      <w:r>
        <w:t>5. Payment Terms</w:t>
      </w:r>
      <w:r>
        <w:br/>
        <w:t>1. The total agreed payment for the project is ₱45,000, covering both Thesis A and Thesis B.</w:t>
      </w:r>
      <w:r>
        <w:br/>
        <w:t>2. The Client shall pay ₱20,000 as a down payment before the Contractor begins work.</w:t>
      </w:r>
      <w:r>
        <w:br/>
        <w:t>3. The remaining ₱25,000 balance must be paid in full before the Client receives the final Thesis A and Thesis B system/project deliverables.</w:t>
      </w:r>
      <w:r>
        <w:br/>
      </w:r>
      <w:r>
        <w:lastRenderedPageBreak/>
        <w:t>4. If the Client fails to complete payment, the Contractor is not obligated to release the system or provide any files, documentation, or technical support.</w:t>
      </w:r>
    </w:p>
    <w:p w14:paraId="11C96F7A" w14:textId="14CCDF74" w:rsidR="001F20FF" w:rsidRDefault="007E5B17">
      <w:r>
        <w:t>6. Revision Policy</w:t>
      </w:r>
      <w:r>
        <w:br/>
        <w:t>1. Major Revisions:</w:t>
      </w:r>
      <w:r>
        <w:br/>
        <w:t>- The Client is entitled to a maximum of three (3) major revisions included in the total project cost.</w:t>
      </w:r>
      <w:r>
        <w:br/>
        <w:t>- Any additional major revision beyond the three (3) allowed shall be charged at ₱3,000</w:t>
      </w:r>
      <w:r w:rsidR="00335F86">
        <w:t xml:space="preserve"> and up</w:t>
      </w:r>
      <w:r>
        <w:t xml:space="preserve"> per revision.</w:t>
      </w:r>
      <w:r>
        <w:br/>
        <w:t>- Major revisions are defined as significant changes to system features, workflows, or database structures.</w:t>
      </w:r>
      <w:r>
        <w:br/>
        <w:t>2. Minor Revisions:</w:t>
      </w:r>
      <w:r>
        <w:br/>
        <w:t>- Minor revisions, such as text edits, layout adjustments, color changes, or simple bug fixes, are unlimited and free of charge.</w:t>
      </w:r>
    </w:p>
    <w:p w14:paraId="77C66678" w14:textId="77777777" w:rsidR="001F20FF" w:rsidRDefault="007E5B17">
      <w:r>
        <w:t>7. Term</w:t>
      </w:r>
      <w:r>
        <w:br/>
        <w:t>1. This Agreement is valid for both Thesis A (1st Semester, September to November 20__) and Thesis B (continuation in the next semester).</w:t>
      </w:r>
      <w:r>
        <w:br/>
        <w:t>2. The ₱45,000 covers both Thesis A and Thesis B work. Any new project beyond these shall require a new agreement and payment.</w:t>
      </w:r>
    </w:p>
    <w:p w14:paraId="115610EB" w14:textId="77777777" w:rsidR="001F20FF" w:rsidRDefault="007E5B17">
      <w:r>
        <w:t>8. Remedies</w:t>
      </w:r>
      <w:r>
        <w:br/>
        <w:t xml:space="preserve">Both parties understand that breach of confidentiality, failure to comply with payment terms, or abuse of the revision policy may cause serious harm. </w:t>
      </w:r>
      <w:r>
        <w:br/>
        <w:t>The affected party reserves the right to seek appropriate remedies.</w:t>
      </w:r>
    </w:p>
    <w:p w14:paraId="2DD3BCA6" w14:textId="77777777" w:rsidR="001F20FF" w:rsidRDefault="007E5B17">
      <w:r>
        <w:t>9. Governing Law</w:t>
      </w:r>
      <w:r>
        <w:br/>
        <w:t>This Agreement shall be governed by the laws of the Republic of the Philippines.</w:t>
      </w:r>
    </w:p>
    <w:p w14:paraId="2EF8E567" w14:textId="77777777" w:rsidR="001F20FF" w:rsidRDefault="007E5B17">
      <w:r>
        <w:t>IN WITNESS WHEREOF, the parties hereto have executed this Agreement as of the date first above written.</w:t>
      </w:r>
    </w:p>
    <w:p w14:paraId="1D8563A2" w14:textId="77777777" w:rsidR="001F20FF" w:rsidRDefault="007E5B17">
      <w:r>
        <w:t>_______________________ (Student / Client Representative)</w:t>
      </w:r>
      <w:r>
        <w:br/>
        <w:t>_______________________ (Programmer / Contractor)</w:t>
      </w:r>
    </w:p>
    <w:p w14:paraId="214BEEB5" w14:textId="77777777" w:rsidR="001F20FF" w:rsidRDefault="007E5B17">
      <w:r>
        <w:t>Date: _________            Date: _________</w:t>
      </w:r>
    </w:p>
    <w:sectPr w:rsidR="001F20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1845655">
    <w:abstractNumId w:val="8"/>
  </w:num>
  <w:num w:numId="2" w16cid:durableId="761491417">
    <w:abstractNumId w:val="6"/>
  </w:num>
  <w:num w:numId="3" w16cid:durableId="1015569998">
    <w:abstractNumId w:val="5"/>
  </w:num>
  <w:num w:numId="4" w16cid:durableId="1058433710">
    <w:abstractNumId w:val="4"/>
  </w:num>
  <w:num w:numId="5" w16cid:durableId="1650161582">
    <w:abstractNumId w:val="7"/>
  </w:num>
  <w:num w:numId="6" w16cid:durableId="1733581058">
    <w:abstractNumId w:val="3"/>
  </w:num>
  <w:num w:numId="7" w16cid:durableId="367608398">
    <w:abstractNumId w:val="2"/>
  </w:num>
  <w:num w:numId="8" w16cid:durableId="63259763">
    <w:abstractNumId w:val="1"/>
  </w:num>
  <w:num w:numId="9" w16cid:durableId="1434200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20FF"/>
    <w:rsid w:val="0029639D"/>
    <w:rsid w:val="00326F90"/>
    <w:rsid w:val="00335F86"/>
    <w:rsid w:val="0034242F"/>
    <w:rsid w:val="007E5B1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AB91A8"/>
  <w14:defaultImageDpi w14:val="300"/>
  <w15:docId w15:val="{56DCF16A-0393-4CBC-ABFB-0523FE148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532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Sheen Russel Castillo</cp:lastModifiedBy>
  <cp:revision>3</cp:revision>
  <dcterms:created xsi:type="dcterms:W3CDTF">2013-12-23T23:15:00Z</dcterms:created>
  <dcterms:modified xsi:type="dcterms:W3CDTF">2025-09-05T06:43:00Z</dcterms:modified>
  <cp:category/>
</cp:coreProperties>
</file>