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0EA3B8E7" w:rsidR="00896525" w:rsidRDefault="00896525" w:rsidP="00896525">
      <w:pPr>
        <w:pStyle w:val="Title"/>
      </w:pPr>
      <w:proofErr w:type="spellStart"/>
      <w:r>
        <w:t>Exercise</w:t>
      </w:r>
      <w:proofErr w:type="spellEnd"/>
      <w:r>
        <w:t xml:space="preserve"> 0</w:t>
      </w:r>
      <w:r w:rsidR="00F708B5">
        <w:t>6</w:t>
      </w:r>
    </w:p>
    <w:p w14:paraId="7452F8F3" w14:textId="37793C9B" w:rsidR="00F708B5" w:rsidRDefault="00F708B5" w:rsidP="00F708B5">
      <w:pPr>
        <w:rPr>
          <w:lang w:val="en-GB"/>
        </w:rPr>
      </w:pPr>
    </w:p>
    <w:p w14:paraId="4116DFFF" w14:textId="11B70E02" w:rsidR="00F708B5" w:rsidRDefault="00F708B5" w:rsidP="00F708B5">
      <w:pPr>
        <w:pStyle w:val="Heading1"/>
        <w:rPr>
          <w:lang w:val="en-GB"/>
        </w:rPr>
      </w:pPr>
      <w:r>
        <w:rPr>
          <w:lang w:val="en-GB"/>
        </w:rPr>
        <w:t>Inclusive and Exclusive Scan</w:t>
      </w:r>
    </w:p>
    <w:p w14:paraId="7092946D" w14:textId="77A8FF73" w:rsidR="00F708B5" w:rsidRDefault="00D62B16" w:rsidP="00F708B5">
      <w:pPr>
        <w:rPr>
          <w:lang w:val="en-GB"/>
        </w:rPr>
      </w:pPr>
      <w:r>
        <w:rPr>
          <w:lang w:val="en-GB"/>
        </w:rPr>
        <w:t xml:space="preserve">The code for this part can be found in the attached file </w:t>
      </w:r>
      <w:r w:rsidRPr="00D62B16">
        <w:rPr>
          <w:b/>
          <w:lang w:val="en-GB"/>
        </w:rPr>
        <w:t>ex06_1.cpp</w:t>
      </w:r>
      <w:r>
        <w:rPr>
          <w:lang w:val="en-GB"/>
        </w:rPr>
        <w:t xml:space="preserve">. </w:t>
      </w:r>
    </w:p>
    <w:p w14:paraId="5DDD6F0D" w14:textId="0DE43CAB" w:rsidR="00F708B5" w:rsidRDefault="00F708B5" w:rsidP="00F708B5">
      <w:pPr>
        <w:pStyle w:val="Heading2"/>
        <w:rPr>
          <w:lang w:val="en-GB"/>
        </w:rPr>
      </w:pPr>
      <w:r>
        <w:rPr>
          <w:lang w:val="en-GB"/>
        </w:rPr>
        <w:t>Exclusive Scan Implementation</w:t>
      </w:r>
    </w:p>
    <w:p w14:paraId="74F7CF4A" w14:textId="33723D87" w:rsidR="00F708B5" w:rsidRDefault="00F708B5" w:rsidP="00F708B5">
      <w:pPr>
        <w:pStyle w:val="berschriftformlos"/>
        <w:rPr>
          <w:lang w:val="en-GB"/>
        </w:rPr>
      </w:pPr>
      <w:r>
        <w:rPr>
          <w:lang w:val="en-GB"/>
        </w:rPr>
        <w:t>Overview</w:t>
      </w:r>
    </w:p>
    <w:p w14:paraId="40AF211C" w14:textId="3EFA8352" w:rsidR="00FC0126" w:rsidRPr="00FC0126" w:rsidRDefault="00FC0126" w:rsidP="00FC0126">
      <w:pPr>
        <w:rPr>
          <w:lang w:val="en-GB" w:eastAsia="de-AT"/>
        </w:rPr>
      </w:pPr>
      <w:r>
        <w:rPr>
          <w:lang w:val="en-GB" w:eastAsia="de-AT"/>
        </w:rPr>
        <w:t xml:space="preserve">An input vector and </w:t>
      </w:r>
      <w:r w:rsidR="00EA7047">
        <w:rPr>
          <w:lang w:val="en-GB" w:eastAsia="de-AT"/>
        </w:rPr>
        <w:t>allocated space for an</w:t>
      </w:r>
      <w:r>
        <w:rPr>
          <w:lang w:val="en-GB" w:eastAsia="de-AT"/>
        </w:rPr>
        <w:t xml:space="preserve"> output vector of size </w:t>
      </w:r>
      <m:oMath>
        <m:r>
          <w:rPr>
            <w:rFonts w:ascii="Cambria Math" w:hAnsi="Cambria Math"/>
            <w:lang w:val="en-GB" w:eastAsia="de-AT"/>
          </w:rPr>
          <m:t>N</m:t>
        </m:r>
      </m:oMath>
      <w:r>
        <w:rPr>
          <w:lang w:val="en-GB" w:eastAsia="de-AT"/>
        </w:rPr>
        <w:t xml:space="preserve"> are given.</w:t>
      </w:r>
      <w:r w:rsidR="00EA7047">
        <w:rPr>
          <w:lang w:val="en-GB" w:eastAsia="de-AT"/>
        </w:rPr>
        <w:t xml:space="preserve"> The output vector will end up holding the </w:t>
      </w:r>
      <w:r w:rsidR="00213D5A">
        <w:rPr>
          <w:lang w:val="en-GB" w:eastAsia="de-AT"/>
        </w:rPr>
        <w:t xml:space="preserve">exclusive prefix sum </w:t>
      </w:r>
      <w:r w:rsidR="00EA7047">
        <w:rPr>
          <w:lang w:val="en-GB" w:eastAsia="de-AT"/>
        </w:rPr>
        <w:t>of the input vector.</w:t>
      </w:r>
    </w:p>
    <w:p w14:paraId="1B1B0C63" w14:textId="4023EE15" w:rsidR="00F708B5" w:rsidRDefault="00EA7047" w:rsidP="00F708B5">
      <w:pPr>
        <w:rPr>
          <w:lang w:val="en-GB" w:eastAsia="de-AT"/>
        </w:rPr>
      </w:pPr>
      <w:r>
        <w:rPr>
          <w:lang w:val="en-GB" w:eastAsia="de-AT"/>
        </w:rPr>
        <w:t xml:space="preserve">For that a function on the </w:t>
      </w:r>
      <w:r w:rsidR="00F708B5">
        <w:rPr>
          <w:lang w:val="en-GB" w:eastAsia="de-AT"/>
        </w:rPr>
        <w:t>host will consecutively call three kernels</w:t>
      </w:r>
      <w:r>
        <w:rPr>
          <w:lang w:val="en-GB" w:eastAsia="de-AT"/>
        </w:rPr>
        <w:t>:</w:t>
      </w:r>
    </w:p>
    <w:p w14:paraId="63350DB2" w14:textId="735A92CC" w:rsidR="00F708B5" w:rsidRDefault="00F708B5" w:rsidP="00F708B5">
      <w:pPr>
        <w:rPr>
          <w:lang w:val="en-GB" w:eastAsia="de-AT"/>
        </w:rPr>
      </w:pPr>
      <w:r>
        <w:rPr>
          <w:lang w:val="en-GB" w:eastAsia="de-AT"/>
        </w:rPr>
        <w:t xml:space="preserve">The first kernel </w:t>
      </w:r>
      <w:r w:rsidR="00FC0126" w:rsidRPr="00FC0126">
        <w:rPr>
          <w:rStyle w:val="CodeZchn"/>
          <w:lang w:eastAsia="de-AT"/>
        </w:rPr>
        <w:t>scan_kernel_1</w:t>
      </w:r>
      <w:r w:rsidR="00FC0126" w:rsidRPr="00FC0126">
        <w:rPr>
          <w:rStyle w:val="CodeZchn"/>
        </w:rPr>
        <w:t>()</w:t>
      </w:r>
      <w:r w:rsidR="00FC0126">
        <w:rPr>
          <w:lang w:val="en-GB" w:eastAsia="de-AT"/>
        </w:rPr>
        <w:t xml:space="preserve"> </w:t>
      </w:r>
      <w:r>
        <w:rPr>
          <w:lang w:val="en-GB" w:eastAsia="de-AT"/>
        </w:rPr>
        <w:t xml:space="preserve">will </w:t>
      </w:r>
      <w:r w:rsidR="00EA7047">
        <w:rPr>
          <w:lang w:val="en-GB" w:eastAsia="de-AT"/>
        </w:rPr>
        <w:t xml:space="preserve">divide the input vector in as many sections as there are thread blocks. It will then </w:t>
      </w:r>
      <w:r w:rsidR="00213D5A">
        <w:rPr>
          <w:lang w:val="en-GB" w:eastAsia="de-AT"/>
        </w:rPr>
        <w:t>compute the exclusive prefix sum for</w:t>
      </w:r>
      <w:r>
        <w:rPr>
          <w:lang w:val="en-GB" w:eastAsia="de-AT"/>
        </w:rPr>
        <w:t xml:space="preserve"> </w:t>
      </w:r>
      <w:r w:rsidR="00EA7047">
        <w:rPr>
          <w:lang w:val="en-GB" w:eastAsia="de-AT"/>
        </w:rPr>
        <w:t xml:space="preserve">each </w:t>
      </w:r>
      <w:r>
        <w:rPr>
          <w:lang w:val="en-GB" w:eastAsia="de-AT"/>
        </w:rPr>
        <w:t>section</w:t>
      </w:r>
      <w:r w:rsidR="004A46F1">
        <w:rPr>
          <w:lang w:val="en-GB" w:eastAsia="de-AT"/>
        </w:rPr>
        <w:t xml:space="preserve"> and store it in the corresponding section of the output vector</w:t>
      </w:r>
      <w:r>
        <w:rPr>
          <w:lang w:val="en-GB" w:eastAsia="de-AT"/>
        </w:rPr>
        <w:t xml:space="preserve">. It will also store the sum </w:t>
      </w:r>
      <w:r w:rsidR="00FC0126">
        <w:rPr>
          <w:lang w:val="en-GB" w:eastAsia="de-AT"/>
        </w:rPr>
        <w:t>over</w:t>
      </w:r>
      <w:r>
        <w:rPr>
          <w:lang w:val="en-GB" w:eastAsia="de-AT"/>
        </w:rPr>
        <w:t xml:space="preserve"> </w:t>
      </w:r>
      <w:r w:rsidR="00A56307">
        <w:rPr>
          <w:lang w:val="en-GB" w:eastAsia="de-AT"/>
        </w:rPr>
        <w:t xml:space="preserve">all but the last section </w:t>
      </w:r>
      <w:r w:rsidR="00FC0126">
        <w:rPr>
          <w:lang w:val="en-GB" w:eastAsia="de-AT"/>
        </w:rPr>
        <w:t xml:space="preserve">in </w:t>
      </w:r>
      <w:r w:rsidR="00EA7047">
        <w:rPr>
          <w:lang w:val="en-GB" w:eastAsia="de-AT"/>
        </w:rPr>
        <w:t xml:space="preserve">a </w:t>
      </w:r>
      <w:r w:rsidR="00FC0126">
        <w:rPr>
          <w:lang w:val="en-GB" w:eastAsia="de-AT"/>
        </w:rPr>
        <w:t xml:space="preserve">separate vector </w:t>
      </w:r>
      <w:r w:rsidR="00FC0126" w:rsidRPr="00FC0126">
        <w:rPr>
          <w:rStyle w:val="CodeZchn"/>
        </w:rPr>
        <w:t>carrie</w:t>
      </w:r>
      <w:r w:rsidR="00EA7047">
        <w:rPr>
          <w:rStyle w:val="CodeZchn"/>
        </w:rPr>
        <w:t>s</w:t>
      </w:r>
      <w:r w:rsidR="00FC0126">
        <w:rPr>
          <w:lang w:val="en-GB" w:eastAsia="de-AT"/>
        </w:rPr>
        <w:t>.</w:t>
      </w:r>
      <w:r w:rsidR="00A56307">
        <w:rPr>
          <w:lang w:val="en-GB" w:eastAsia="de-AT"/>
        </w:rPr>
        <w:t xml:space="preserve"> This is illustrated in </w:t>
      </w:r>
      <w:r w:rsidR="00A56307">
        <w:rPr>
          <w:lang w:val="en-GB" w:eastAsia="de-AT"/>
        </w:rPr>
        <w:fldChar w:fldCharType="begin"/>
      </w:r>
      <w:r w:rsidR="00A56307">
        <w:rPr>
          <w:lang w:val="en-GB" w:eastAsia="de-AT"/>
        </w:rPr>
        <w:instrText xml:space="preserve"> REF _Ref89012457 \h </w:instrText>
      </w:r>
      <w:r w:rsidR="00A56307">
        <w:rPr>
          <w:lang w:val="en-GB" w:eastAsia="de-AT"/>
        </w:rPr>
      </w:r>
      <w:r w:rsidR="00A56307">
        <w:rPr>
          <w:lang w:val="en-GB" w:eastAsia="de-AT"/>
        </w:rPr>
        <w:fldChar w:fldCharType="separate"/>
      </w:r>
      <w:r w:rsidR="00F220D1" w:rsidRPr="00D62B16">
        <w:rPr>
          <w:lang w:val="en-GB"/>
        </w:rPr>
        <w:t xml:space="preserve">Figure </w:t>
      </w:r>
      <w:r w:rsidR="00F220D1">
        <w:rPr>
          <w:noProof/>
          <w:lang w:val="en-GB"/>
        </w:rPr>
        <w:t>1</w:t>
      </w:r>
      <w:r w:rsidR="00A56307">
        <w:rPr>
          <w:lang w:val="en-GB" w:eastAsia="de-AT"/>
        </w:rPr>
        <w:fldChar w:fldCharType="end"/>
      </w:r>
      <w:r w:rsidR="00A56307">
        <w:rPr>
          <w:lang w:val="en-GB" w:eastAsia="de-AT"/>
        </w:rPr>
        <w:t>.</w:t>
      </w:r>
    </w:p>
    <w:p w14:paraId="7B1AA360" w14:textId="60945547" w:rsidR="00A56307" w:rsidRDefault="00A56307" w:rsidP="00A56307">
      <w:pPr>
        <w:jc w:val="center"/>
        <w:rPr>
          <w:lang w:val="en-GB" w:eastAsia="de-AT"/>
        </w:rPr>
      </w:pPr>
      <w:r>
        <w:rPr>
          <w:noProof/>
        </w:rPr>
        <w:drawing>
          <wp:inline distT="0" distB="0" distL="0" distR="0" wp14:anchorId="5B11495E" wp14:editId="2ABFE893">
            <wp:extent cx="5459439" cy="1955552"/>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9"/>
                    <a:srcRect t="6156" b="9729"/>
                    <a:stretch/>
                  </pic:blipFill>
                  <pic:spPr bwMode="auto">
                    <a:xfrm>
                      <a:off x="0" y="0"/>
                      <a:ext cx="5461200" cy="1956183"/>
                    </a:xfrm>
                    <a:prstGeom prst="rect">
                      <a:avLst/>
                    </a:prstGeom>
                    <a:ln>
                      <a:noFill/>
                    </a:ln>
                    <a:extLst>
                      <a:ext uri="{53640926-AAD7-44D8-BBD7-CCE9431645EC}">
                        <a14:shadowObscured xmlns:a14="http://schemas.microsoft.com/office/drawing/2010/main"/>
                      </a:ext>
                    </a:extLst>
                  </pic:spPr>
                </pic:pic>
              </a:graphicData>
            </a:graphic>
          </wp:inline>
        </w:drawing>
      </w:r>
    </w:p>
    <w:p w14:paraId="35987E8D" w14:textId="16B3D574" w:rsidR="00A56307" w:rsidRDefault="00A56307" w:rsidP="00A56307">
      <w:pPr>
        <w:pStyle w:val="Caption"/>
        <w:rPr>
          <w:lang w:val="en-GB" w:eastAsia="de-AT"/>
        </w:rPr>
      </w:pPr>
      <w:bookmarkStart w:id="0" w:name="_Ref89012457"/>
      <w:r w:rsidRPr="00D62B16">
        <w:rPr>
          <w:lang w:val="en-GB"/>
        </w:rPr>
        <w:t xml:space="preserve">Figure </w:t>
      </w:r>
      <w:r w:rsidR="00FC077E">
        <w:fldChar w:fldCharType="begin"/>
      </w:r>
      <w:r w:rsidR="00FC077E" w:rsidRPr="00D62B16">
        <w:rPr>
          <w:lang w:val="en-GB"/>
        </w:rPr>
        <w:instrText xml:space="preserve"> SEQ Figure \* ARABIC </w:instrText>
      </w:r>
      <w:r w:rsidR="00FC077E">
        <w:fldChar w:fldCharType="separate"/>
      </w:r>
      <w:r w:rsidR="00F220D1">
        <w:rPr>
          <w:noProof/>
          <w:lang w:val="en-GB"/>
        </w:rPr>
        <w:t>1</w:t>
      </w:r>
      <w:r w:rsidR="00FC077E">
        <w:rPr>
          <w:noProof/>
        </w:rPr>
        <w:fldChar w:fldCharType="end"/>
      </w:r>
      <w:bookmarkEnd w:id="0"/>
      <w:r w:rsidRPr="00D62B16">
        <w:rPr>
          <w:lang w:val="en-GB"/>
        </w:rPr>
        <w:t xml:space="preserve"> – kernel 1</w:t>
      </w:r>
    </w:p>
    <w:p w14:paraId="330692FF" w14:textId="5ED2494E" w:rsidR="00FC0126" w:rsidRDefault="00FC0126" w:rsidP="00F708B5">
      <w:pPr>
        <w:rPr>
          <w:lang w:val="en-GB" w:eastAsia="de-AT"/>
        </w:rPr>
      </w:pPr>
      <w:r>
        <w:rPr>
          <w:lang w:val="en-GB" w:eastAsia="de-AT"/>
        </w:rPr>
        <w:t xml:space="preserve">The second kernel </w:t>
      </w:r>
      <w:r w:rsidRPr="00FC0126">
        <w:rPr>
          <w:rStyle w:val="CodeZchn"/>
          <w:lang w:eastAsia="de-AT"/>
        </w:rPr>
        <w:t>scan_kernel_2</w:t>
      </w:r>
      <w:r w:rsidRPr="00FC0126">
        <w:rPr>
          <w:rStyle w:val="CodeZchn"/>
        </w:rPr>
        <w:t>()</w:t>
      </w:r>
      <w:r>
        <w:rPr>
          <w:lang w:val="en-GB" w:eastAsia="de-AT"/>
        </w:rPr>
        <w:t xml:space="preserve"> will perform an exclusive scan over the </w:t>
      </w:r>
      <w:r w:rsidRPr="00FC0126">
        <w:rPr>
          <w:rStyle w:val="CodeZchn"/>
        </w:rPr>
        <w:t>carries</w:t>
      </w:r>
      <w:r>
        <w:rPr>
          <w:lang w:val="en-GB" w:eastAsia="de-AT"/>
        </w:rPr>
        <w:t xml:space="preserve"> vecto</w:t>
      </w:r>
      <w:r w:rsidR="004A46F1">
        <w:rPr>
          <w:lang w:val="en-GB" w:eastAsia="de-AT"/>
        </w:rPr>
        <w:t>r</w:t>
      </w:r>
      <w:r>
        <w:rPr>
          <w:lang w:val="en-GB" w:eastAsia="de-AT"/>
        </w:rPr>
        <w:t xml:space="preserve">. </w:t>
      </w:r>
      <w:r w:rsidR="004A46F1">
        <w:rPr>
          <w:lang w:val="en-GB" w:eastAsia="de-AT"/>
        </w:rPr>
        <w:t xml:space="preserve">This is done </w:t>
      </w:r>
      <w:proofErr w:type="spellStart"/>
      <w:r w:rsidR="004A46F1">
        <w:rPr>
          <w:lang w:val="en-GB" w:eastAsia="de-AT"/>
        </w:rPr>
        <w:t>inplace</w:t>
      </w:r>
      <w:proofErr w:type="spellEnd"/>
      <w:r w:rsidR="004A46F1">
        <w:rPr>
          <w:lang w:val="en-GB" w:eastAsia="de-AT"/>
        </w:rPr>
        <w:t>, therefore the</w:t>
      </w:r>
      <w:r w:rsidR="00EA7047">
        <w:rPr>
          <w:lang w:val="en-GB" w:eastAsia="de-AT"/>
        </w:rPr>
        <w:t xml:space="preserve"> </w:t>
      </w:r>
      <w:r w:rsidR="004A46F1" w:rsidRPr="004A46F1">
        <w:rPr>
          <w:rStyle w:val="CodeZchn"/>
        </w:rPr>
        <w:t>carries</w:t>
      </w:r>
      <w:r w:rsidR="004A46F1">
        <w:rPr>
          <w:lang w:val="en-GB" w:eastAsia="de-AT"/>
        </w:rPr>
        <w:t xml:space="preserve"> vector afterwards holds for each section of the input vector the sum of all elements of all previous sections. </w:t>
      </w:r>
    </w:p>
    <w:p w14:paraId="445312C6" w14:textId="3A3726B3" w:rsidR="00C06A7C" w:rsidRDefault="00C06A7C" w:rsidP="00C06A7C">
      <w:pPr>
        <w:jc w:val="center"/>
        <w:rPr>
          <w:lang w:val="en-GB" w:eastAsia="de-AT"/>
        </w:rPr>
      </w:pPr>
      <w:r>
        <w:rPr>
          <w:noProof/>
        </w:rPr>
        <w:drawing>
          <wp:inline distT="0" distB="0" distL="0" distR="0" wp14:anchorId="10DB365D" wp14:editId="1B434340">
            <wp:extent cx="2747092" cy="731520"/>
            <wp:effectExtent l="0" t="0" r="0" b="0"/>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10;&#10;Description automatically generated"/>
                    <pic:cNvPicPr/>
                  </pic:nvPicPr>
                  <pic:blipFill>
                    <a:blip r:embed="rId10"/>
                    <a:stretch>
                      <a:fillRect/>
                    </a:stretch>
                  </pic:blipFill>
                  <pic:spPr>
                    <a:xfrm>
                      <a:off x="0" y="0"/>
                      <a:ext cx="2768991" cy="737351"/>
                    </a:xfrm>
                    <a:prstGeom prst="rect">
                      <a:avLst/>
                    </a:prstGeom>
                  </pic:spPr>
                </pic:pic>
              </a:graphicData>
            </a:graphic>
          </wp:inline>
        </w:drawing>
      </w:r>
    </w:p>
    <w:p w14:paraId="6E0C6105" w14:textId="3B6FB7BB" w:rsidR="00C06A7C" w:rsidRDefault="00C06A7C" w:rsidP="00C06A7C">
      <w:pPr>
        <w:pStyle w:val="Caption"/>
        <w:rPr>
          <w:lang w:val="en-GB" w:eastAsia="de-AT"/>
        </w:rPr>
      </w:pPr>
      <w:r w:rsidRPr="00D62B16">
        <w:rPr>
          <w:lang w:val="en-GB"/>
        </w:rPr>
        <w:t xml:space="preserve">Figure </w:t>
      </w:r>
      <w:r>
        <w:fldChar w:fldCharType="begin"/>
      </w:r>
      <w:r w:rsidRPr="00D62B16">
        <w:rPr>
          <w:lang w:val="en-GB"/>
        </w:rPr>
        <w:instrText xml:space="preserve"> SEQ Figure \* ARABIC </w:instrText>
      </w:r>
      <w:r>
        <w:fldChar w:fldCharType="separate"/>
      </w:r>
      <w:r w:rsidR="00F220D1">
        <w:rPr>
          <w:noProof/>
          <w:lang w:val="en-GB"/>
        </w:rPr>
        <w:t>2</w:t>
      </w:r>
      <w:r>
        <w:fldChar w:fldCharType="end"/>
      </w:r>
      <w:r w:rsidRPr="00D62B16">
        <w:rPr>
          <w:lang w:val="en-GB"/>
        </w:rPr>
        <w:t xml:space="preserve"> – kernel 2</w:t>
      </w:r>
    </w:p>
    <w:p w14:paraId="70D46463" w14:textId="77777777" w:rsidR="00C06A7C" w:rsidRDefault="00C06A7C" w:rsidP="00C06A7C">
      <w:pPr>
        <w:jc w:val="center"/>
        <w:rPr>
          <w:lang w:val="en-GB" w:eastAsia="de-AT"/>
        </w:rPr>
      </w:pPr>
    </w:p>
    <w:p w14:paraId="224225F3" w14:textId="7D7742CA" w:rsidR="00FC0126" w:rsidRDefault="00FC0126" w:rsidP="00F708B5">
      <w:pPr>
        <w:rPr>
          <w:lang w:val="en-GB" w:eastAsia="de-AT"/>
        </w:rPr>
      </w:pPr>
      <w:r>
        <w:rPr>
          <w:lang w:val="en-GB" w:eastAsia="de-AT"/>
        </w:rPr>
        <w:lastRenderedPageBreak/>
        <w:t xml:space="preserve">The third and final kernel </w:t>
      </w:r>
      <w:r w:rsidRPr="00FC0126">
        <w:rPr>
          <w:rStyle w:val="CodeZchn"/>
          <w:lang w:eastAsia="de-AT"/>
        </w:rPr>
        <w:t>scan_kernel_</w:t>
      </w:r>
      <w:r>
        <w:rPr>
          <w:rStyle w:val="CodeZchn"/>
          <w:lang w:eastAsia="de-AT"/>
        </w:rPr>
        <w:t>3</w:t>
      </w:r>
      <w:r w:rsidRPr="00FC0126">
        <w:rPr>
          <w:rStyle w:val="CodeZchn"/>
        </w:rPr>
        <w:t>()</w:t>
      </w:r>
      <w:r>
        <w:rPr>
          <w:lang w:val="en-GB" w:eastAsia="de-AT"/>
        </w:rPr>
        <w:t xml:space="preserve"> will</w:t>
      </w:r>
      <w:r w:rsidR="004A46F1">
        <w:rPr>
          <w:lang w:val="en-GB" w:eastAsia="de-AT"/>
        </w:rPr>
        <w:t xml:space="preserve"> for each section</w:t>
      </w:r>
      <w:r>
        <w:rPr>
          <w:lang w:val="en-GB" w:eastAsia="de-AT"/>
        </w:rPr>
        <w:t xml:space="preserve"> </w:t>
      </w:r>
      <w:r w:rsidR="004A46F1">
        <w:rPr>
          <w:lang w:val="en-GB" w:eastAsia="de-AT"/>
        </w:rPr>
        <w:t xml:space="preserve">of the output vector </w:t>
      </w:r>
      <w:r>
        <w:rPr>
          <w:lang w:val="en-GB" w:eastAsia="de-AT"/>
        </w:rPr>
        <w:t xml:space="preserve">add the </w:t>
      </w:r>
      <w:r w:rsidR="004A46F1">
        <w:rPr>
          <w:lang w:val="en-GB" w:eastAsia="de-AT"/>
        </w:rPr>
        <w:t xml:space="preserve">corresponding </w:t>
      </w:r>
      <w:r>
        <w:rPr>
          <w:lang w:val="en-GB" w:eastAsia="de-AT"/>
        </w:rPr>
        <w:t>value</w:t>
      </w:r>
      <w:r w:rsidR="004A46F1">
        <w:rPr>
          <w:lang w:val="en-GB" w:eastAsia="de-AT"/>
        </w:rPr>
        <w:t>,</w:t>
      </w:r>
      <w:r>
        <w:rPr>
          <w:lang w:val="en-GB" w:eastAsia="de-AT"/>
        </w:rPr>
        <w:t xml:space="preserve"> found in the </w:t>
      </w:r>
      <w:r w:rsidRPr="00FC0126">
        <w:rPr>
          <w:rStyle w:val="CodeZchn"/>
        </w:rPr>
        <w:t>carries</w:t>
      </w:r>
      <w:r>
        <w:rPr>
          <w:lang w:val="en-GB" w:eastAsia="de-AT"/>
        </w:rPr>
        <w:t xml:space="preserve"> vector</w:t>
      </w:r>
      <w:r w:rsidR="004A46F1">
        <w:rPr>
          <w:lang w:val="en-GB" w:eastAsia="de-AT"/>
        </w:rPr>
        <w:t>,</w:t>
      </w:r>
      <w:r>
        <w:rPr>
          <w:lang w:val="en-GB" w:eastAsia="de-AT"/>
        </w:rPr>
        <w:t xml:space="preserve"> to </w:t>
      </w:r>
      <w:r w:rsidR="004A46F1">
        <w:rPr>
          <w:lang w:val="en-GB" w:eastAsia="de-AT"/>
        </w:rPr>
        <w:t>all entries in the section</w:t>
      </w:r>
      <w:r>
        <w:rPr>
          <w:lang w:val="en-GB" w:eastAsia="de-AT"/>
        </w:rPr>
        <w:t xml:space="preserve">. </w:t>
      </w:r>
      <w:r w:rsidR="00A56307">
        <w:rPr>
          <w:lang w:val="en-GB" w:eastAsia="de-AT"/>
        </w:rPr>
        <w:t>This will finalize the prefix sum operation.</w:t>
      </w:r>
    </w:p>
    <w:p w14:paraId="634A334C" w14:textId="127988E8" w:rsidR="00D014FE" w:rsidRDefault="00D014FE" w:rsidP="00D014FE">
      <w:pPr>
        <w:jc w:val="center"/>
        <w:rPr>
          <w:lang w:val="en-GB" w:eastAsia="de-AT"/>
        </w:rPr>
      </w:pPr>
      <w:r>
        <w:rPr>
          <w:noProof/>
        </w:rPr>
        <w:drawing>
          <wp:inline distT="0" distB="0" distL="0" distR="0" wp14:anchorId="5B85E6E0" wp14:editId="6B0BAA88">
            <wp:extent cx="5209906" cy="1455088"/>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a:stretch>
                      <a:fillRect/>
                    </a:stretch>
                  </pic:blipFill>
                  <pic:spPr>
                    <a:xfrm>
                      <a:off x="0" y="0"/>
                      <a:ext cx="5219224" cy="1457691"/>
                    </a:xfrm>
                    <a:prstGeom prst="rect">
                      <a:avLst/>
                    </a:prstGeom>
                  </pic:spPr>
                </pic:pic>
              </a:graphicData>
            </a:graphic>
          </wp:inline>
        </w:drawing>
      </w:r>
    </w:p>
    <w:p w14:paraId="783C1FE1" w14:textId="60549119" w:rsidR="0053725C" w:rsidRDefault="0053725C" w:rsidP="0053725C">
      <w:pPr>
        <w:pStyle w:val="Caption"/>
        <w:rPr>
          <w:lang w:val="en-GB" w:eastAsia="de-AT"/>
        </w:rPr>
      </w:pPr>
      <w:r w:rsidRPr="00D62B16">
        <w:rPr>
          <w:lang w:val="en-GB"/>
        </w:rPr>
        <w:t xml:space="preserve">Figure </w:t>
      </w:r>
      <w:r>
        <w:fldChar w:fldCharType="begin"/>
      </w:r>
      <w:r w:rsidRPr="00D62B16">
        <w:rPr>
          <w:lang w:val="en-GB"/>
        </w:rPr>
        <w:instrText xml:space="preserve"> SEQ Figure \* ARABIC </w:instrText>
      </w:r>
      <w:r>
        <w:fldChar w:fldCharType="separate"/>
      </w:r>
      <w:r w:rsidR="00F220D1">
        <w:rPr>
          <w:noProof/>
          <w:lang w:val="en-GB"/>
        </w:rPr>
        <w:t>3</w:t>
      </w:r>
      <w:r>
        <w:fldChar w:fldCharType="end"/>
      </w:r>
      <w:r w:rsidRPr="00D62B16">
        <w:rPr>
          <w:lang w:val="en-GB"/>
        </w:rPr>
        <w:t xml:space="preserve"> – kernel 3</w:t>
      </w:r>
    </w:p>
    <w:p w14:paraId="04366190" w14:textId="77777777" w:rsidR="00C06A7C" w:rsidRDefault="00C06A7C" w:rsidP="00F708B5">
      <w:pPr>
        <w:rPr>
          <w:lang w:val="en-GB" w:eastAsia="de-AT"/>
        </w:rPr>
      </w:pPr>
    </w:p>
    <w:p w14:paraId="3423861C" w14:textId="0574AB1B" w:rsidR="004A46F1" w:rsidRDefault="005D371A" w:rsidP="005D371A">
      <w:pPr>
        <w:pStyle w:val="berschriftformlos"/>
        <w:rPr>
          <w:lang w:val="en-GB"/>
        </w:rPr>
      </w:pPr>
      <w:r>
        <w:rPr>
          <w:lang w:val="en-GB"/>
        </w:rPr>
        <w:t>First Kernel</w:t>
      </w:r>
    </w:p>
    <w:p w14:paraId="67D4D1B2" w14:textId="27007D80" w:rsidR="00B46741" w:rsidRDefault="002F7B9B" w:rsidP="00B46741">
      <w:pPr>
        <w:rPr>
          <w:lang w:val="en-GB" w:eastAsia="de-AT"/>
        </w:rPr>
      </w:pPr>
      <w:r>
        <w:rPr>
          <w:lang w:val="en-GB" w:eastAsia="de-AT"/>
        </w:rPr>
        <w:t xml:space="preserve">The first kernel will divide the input vector in as many subsections as there are blocks. Each block will then only operate on its own section. The section will furthermore be divided in subsections of a size, equal to the block size. This is illustrated in </w:t>
      </w:r>
      <w:r>
        <w:rPr>
          <w:lang w:val="en-GB" w:eastAsia="de-AT"/>
        </w:rPr>
        <w:fldChar w:fldCharType="begin"/>
      </w:r>
      <w:r>
        <w:rPr>
          <w:lang w:val="en-GB" w:eastAsia="de-AT"/>
        </w:rPr>
        <w:instrText xml:space="preserve"> REF _Ref89011296 \h </w:instrText>
      </w:r>
      <w:r>
        <w:rPr>
          <w:lang w:val="en-GB" w:eastAsia="de-AT"/>
        </w:rPr>
      </w:r>
      <w:r>
        <w:rPr>
          <w:lang w:val="en-GB" w:eastAsia="de-AT"/>
        </w:rPr>
        <w:fldChar w:fldCharType="separate"/>
      </w:r>
      <w:r w:rsidR="00F220D1" w:rsidRPr="002F7B9B">
        <w:rPr>
          <w:lang w:val="en-GB"/>
        </w:rPr>
        <w:t xml:space="preserve">Figure </w:t>
      </w:r>
      <w:r w:rsidR="00F220D1">
        <w:rPr>
          <w:noProof/>
          <w:lang w:val="en-GB"/>
        </w:rPr>
        <w:t>4</w:t>
      </w:r>
      <w:r>
        <w:rPr>
          <w:lang w:val="en-GB" w:eastAsia="de-AT"/>
        </w:rPr>
        <w:fldChar w:fldCharType="end"/>
      </w:r>
      <w:r>
        <w:rPr>
          <w:lang w:val="en-GB" w:eastAsia="de-AT"/>
        </w:rPr>
        <w:t>.</w:t>
      </w:r>
    </w:p>
    <w:p w14:paraId="3DC7EBF8" w14:textId="74A27F4C" w:rsidR="00F708B5" w:rsidRDefault="00D014FE" w:rsidP="00D014FE">
      <w:pPr>
        <w:jc w:val="center"/>
        <w:rPr>
          <w:lang w:val="en-GB" w:eastAsia="de-AT"/>
        </w:rPr>
      </w:pPr>
      <w:r>
        <w:rPr>
          <w:noProof/>
        </w:rPr>
        <w:drawing>
          <wp:inline distT="0" distB="0" distL="0" distR="0" wp14:anchorId="2C7657A5" wp14:editId="58E2522C">
            <wp:extent cx="4630413" cy="1566407"/>
            <wp:effectExtent l="0" t="0" r="0" b="0"/>
            <wp:docPr id="2" name="Picture 2"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x and whisker chart&#10;&#10;Description automatically generated with medium confidence"/>
                    <pic:cNvPicPr/>
                  </pic:nvPicPr>
                  <pic:blipFill>
                    <a:blip r:embed="rId12"/>
                    <a:stretch>
                      <a:fillRect/>
                    </a:stretch>
                  </pic:blipFill>
                  <pic:spPr>
                    <a:xfrm>
                      <a:off x="0" y="0"/>
                      <a:ext cx="4641747" cy="1570241"/>
                    </a:xfrm>
                    <a:prstGeom prst="rect">
                      <a:avLst/>
                    </a:prstGeom>
                  </pic:spPr>
                </pic:pic>
              </a:graphicData>
            </a:graphic>
          </wp:inline>
        </w:drawing>
      </w:r>
    </w:p>
    <w:p w14:paraId="57BD2293" w14:textId="4A9019A7" w:rsidR="00F708B5" w:rsidRPr="002F7B9B" w:rsidRDefault="002F7B9B" w:rsidP="002F7B9B">
      <w:pPr>
        <w:pStyle w:val="Caption"/>
        <w:rPr>
          <w:lang w:val="en-GB" w:eastAsia="de-AT"/>
        </w:rPr>
      </w:pPr>
      <w:bookmarkStart w:id="1" w:name="_Ref89011296"/>
      <w:r w:rsidRPr="002F7B9B">
        <w:rPr>
          <w:lang w:val="en-GB"/>
        </w:rPr>
        <w:t xml:space="preserve">Figure </w:t>
      </w:r>
      <w:r>
        <w:fldChar w:fldCharType="begin"/>
      </w:r>
      <w:r w:rsidRPr="002F7B9B">
        <w:rPr>
          <w:lang w:val="en-GB"/>
        </w:rPr>
        <w:instrText xml:space="preserve"> SEQ Figure \* ARABIC </w:instrText>
      </w:r>
      <w:r>
        <w:fldChar w:fldCharType="separate"/>
      </w:r>
      <w:r w:rsidR="00F220D1">
        <w:rPr>
          <w:noProof/>
          <w:lang w:val="en-GB"/>
        </w:rPr>
        <w:t>4</w:t>
      </w:r>
      <w:r>
        <w:fldChar w:fldCharType="end"/>
      </w:r>
      <w:bookmarkEnd w:id="1"/>
      <w:r w:rsidRPr="002F7B9B">
        <w:rPr>
          <w:lang w:val="en-GB"/>
        </w:rPr>
        <w:t xml:space="preserve"> – subdivision of</w:t>
      </w:r>
      <w:r>
        <w:rPr>
          <w:lang w:val="en-GB"/>
        </w:rPr>
        <w:t xml:space="preserve"> the input vector</w:t>
      </w:r>
    </w:p>
    <w:p w14:paraId="5D9AC982" w14:textId="0E70C2C2" w:rsidR="002F7B9B" w:rsidRDefault="00A56307" w:rsidP="002F7B9B">
      <w:pPr>
        <w:rPr>
          <w:lang w:val="en-GB"/>
        </w:rPr>
      </w:pPr>
      <w:r>
        <w:rPr>
          <w:lang w:val="en-GB"/>
        </w:rPr>
        <w:t xml:space="preserve">For </w:t>
      </w:r>
      <w:r w:rsidR="00213D5A">
        <w:rPr>
          <w:lang w:val="en-GB"/>
        </w:rPr>
        <w:t xml:space="preserve">each subsection, the kernel will then </w:t>
      </w:r>
      <w:r>
        <w:rPr>
          <w:lang w:val="en-GB"/>
        </w:rPr>
        <w:t xml:space="preserve">compute the prefix sum and store it in the corresponding section of the output vector. </w:t>
      </w:r>
    </w:p>
    <w:p w14:paraId="16EC505D" w14:textId="4A93F187" w:rsidR="0053725C" w:rsidRDefault="0053725C" w:rsidP="002F7B9B">
      <w:pPr>
        <w:rPr>
          <w:lang w:val="en-GB"/>
        </w:rPr>
      </w:pPr>
      <w:r>
        <w:rPr>
          <w:lang w:val="en-GB"/>
        </w:rPr>
        <w:t>The prefix sum is performed through iterative strided addition operations</w:t>
      </w:r>
      <w:r w:rsidR="00EE4D30">
        <w:rPr>
          <w:lang w:val="en-GB"/>
        </w:rPr>
        <w:t xml:space="preserve">. </w:t>
      </w:r>
      <w:r w:rsidR="00EE4D30">
        <w:rPr>
          <w:lang w:val="en-GB"/>
        </w:rPr>
        <w:fldChar w:fldCharType="begin"/>
      </w:r>
      <w:r w:rsidR="00EE4D30">
        <w:rPr>
          <w:lang w:val="en-GB"/>
        </w:rPr>
        <w:instrText xml:space="preserve"> REF _Ref89013310 \h </w:instrText>
      </w:r>
      <w:r w:rsidR="00EE4D30">
        <w:rPr>
          <w:lang w:val="en-GB"/>
        </w:rPr>
      </w:r>
      <w:r w:rsidR="00EE4D30">
        <w:rPr>
          <w:lang w:val="en-GB"/>
        </w:rPr>
        <w:fldChar w:fldCharType="separate"/>
      </w:r>
      <w:r w:rsidR="00F220D1" w:rsidRPr="002F7B9B">
        <w:rPr>
          <w:lang w:val="en-GB"/>
        </w:rPr>
        <w:t xml:space="preserve">Figure </w:t>
      </w:r>
      <w:r w:rsidR="00F220D1">
        <w:rPr>
          <w:noProof/>
          <w:lang w:val="en-GB"/>
        </w:rPr>
        <w:t>5</w:t>
      </w:r>
      <w:r w:rsidR="00EE4D30">
        <w:rPr>
          <w:lang w:val="en-GB"/>
        </w:rPr>
        <w:fldChar w:fldCharType="end"/>
      </w:r>
      <w:r w:rsidR="00EE4D30">
        <w:rPr>
          <w:lang w:val="en-GB"/>
        </w:rPr>
        <w:t xml:space="preserve"> shows an example how one entry ends up holding the sum of all previous entries including its own value. </w:t>
      </w:r>
    </w:p>
    <w:p w14:paraId="319B6B08" w14:textId="5B42F7CD" w:rsidR="00EE4D30" w:rsidRDefault="005C677B" w:rsidP="00EE4D30">
      <w:pPr>
        <w:jc w:val="center"/>
        <w:rPr>
          <w:lang w:val="en-GB"/>
        </w:rPr>
      </w:pPr>
      <w:r>
        <w:rPr>
          <w:noProof/>
        </w:rPr>
        <w:lastRenderedPageBreak/>
        <w:drawing>
          <wp:inline distT="0" distB="0" distL="0" distR="0" wp14:anchorId="332963B7" wp14:editId="13032858">
            <wp:extent cx="2257200" cy="25704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2257200" cy="2570400"/>
                    </a:xfrm>
                    <a:prstGeom prst="rect">
                      <a:avLst/>
                    </a:prstGeom>
                  </pic:spPr>
                </pic:pic>
              </a:graphicData>
            </a:graphic>
          </wp:inline>
        </w:drawing>
      </w:r>
    </w:p>
    <w:p w14:paraId="5400BBC5" w14:textId="340D5780" w:rsidR="00EE4D30" w:rsidRDefault="00EE4D30" w:rsidP="00EE4D30">
      <w:pPr>
        <w:pStyle w:val="Caption"/>
        <w:rPr>
          <w:lang w:val="en-GB"/>
        </w:rPr>
      </w:pPr>
      <w:bookmarkStart w:id="2" w:name="_Ref89013310"/>
      <w:r w:rsidRPr="002F7B9B">
        <w:rPr>
          <w:lang w:val="en-GB"/>
        </w:rPr>
        <w:t xml:space="preserve">Figure </w:t>
      </w:r>
      <w:r>
        <w:fldChar w:fldCharType="begin"/>
      </w:r>
      <w:r w:rsidRPr="002F7B9B">
        <w:rPr>
          <w:lang w:val="en-GB"/>
        </w:rPr>
        <w:instrText xml:space="preserve"> SEQ Figure \* ARABIC </w:instrText>
      </w:r>
      <w:r>
        <w:fldChar w:fldCharType="separate"/>
      </w:r>
      <w:r w:rsidR="00F220D1">
        <w:rPr>
          <w:noProof/>
          <w:lang w:val="en-GB"/>
        </w:rPr>
        <w:t>5</w:t>
      </w:r>
      <w:r>
        <w:fldChar w:fldCharType="end"/>
      </w:r>
      <w:bookmarkEnd w:id="2"/>
      <w:r w:rsidRPr="002F7B9B">
        <w:rPr>
          <w:lang w:val="en-GB"/>
        </w:rPr>
        <w:t xml:space="preserve"> – </w:t>
      </w:r>
      <w:r>
        <w:rPr>
          <w:lang w:val="en-GB"/>
        </w:rPr>
        <w:t>inclusive prefix sum algorithm for entry 7 in a vector of size 8</w:t>
      </w:r>
    </w:p>
    <w:p w14:paraId="4F272F3E" w14:textId="59A9AD37" w:rsidR="00EE4D30" w:rsidRDefault="00EE4D30" w:rsidP="00EE4D30">
      <w:pPr>
        <w:rPr>
          <w:lang w:val="en-GB" w:eastAsia="de-AT"/>
        </w:rPr>
      </w:pPr>
      <w:r>
        <w:rPr>
          <w:lang w:val="en-GB" w:eastAsia="de-AT"/>
        </w:rPr>
        <w:t xml:space="preserve">Kernel 1 will do, what is illustrated in </w:t>
      </w:r>
      <w:r>
        <w:rPr>
          <w:lang w:val="en-GB" w:eastAsia="de-AT"/>
        </w:rPr>
        <w:fldChar w:fldCharType="begin"/>
      </w:r>
      <w:r>
        <w:rPr>
          <w:lang w:val="en-GB" w:eastAsia="de-AT"/>
        </w:rPr>
        <w:instrText xml:space="preserve"> REF _Ref89013310 \h </w:instrText>
      </w:r>
      <w:r>
        <w:rPr>
          <w:lang w:val="en-GB" w:eastAsia="de-AT"/>
        </w:rPr>
      </w:r>
      <w:r>
        <w:rPr>
          <w:lang w:val="en-GB" w:eastAsia="de-AT"/>
        </w:rPr>
        <w:fldChar w:fldCharType="separate"/>
      </w:r>
      <w:r w:rsidR="00F220D1" w:rsidRPr="002F7B9B">
        <w:rPr>
          <w:lang w:val="en-GB"/>
        </w:rPr>
        <w:t xml:space="preserve">Figure </w:t>
      </w:r>
      <w:r w:rsidR="00F220D1">
        <w:rPr>
          <w:noProof/>
          <w:lang w:val="en-GB"/>
        </w:rPr>
        <w:t>5</w:t>
      </w:r>
      <w:r>
        <w:rPr>
          <w:lang w:val="en-GB" w:eastAsia="de-AT"/>
        </w:rPr>
        <w:fldChar w:fldCharType="end"/>
      </w:r>
      <w:r>
        <w:rPr>
          <w:lang w:val="en-GB" w:eastAsia="de-AT"/>
        </w:rPr>
        <w:t xml:space="preserve"> </w:t>
      </w:r>
      <w:r w:rsidR="00346FA7">
        <w:rPr>
          <w:lang w:val="en-GB" w:eastAsia="de-AT"/>
        </w:rPr>
        <w:t xml:space="preserve">consecutively </w:t>
      </w:r>
      <w:r>
        <w:rPr>
          <w:lang w:val="en-GB" w:eastAsia="de-AT"/>
        </w:rPr>
        <w:t xml:space="preserve">on each subdivision (remember subdivisions from </w:t>
      </w:r>
      <w:r>
        <w:rPr>
          <w:lang w:val="en-GB" w:eastAsia="de-AT"/>
        </w:rPr>
        <w:fldChar w:fldCharType="begin"/>
      </w:r>
      <w:r>
        <w:rPr>
          <w:lang w:val="en-GB" w:eastAsia="de-AT"/>
        </w:rPr>
        <w:instrText xml:space="preserve"> REF _Ref89011296 \h </w:instrText>
      </w:r>
      <w:r>
        <w:rPr>
          <w:lang w:val="en-GB" w:eastAsia="de-AT"/>
        </w:rPr>
      </w:r>
      <w:r>
        <w:rPr>
          <w:lang w:val="en-GB" w:eastAsia="de-AT"/>
        </w:rPr>
        <w:fldChar w:fldCharType="separate"/>
      </w:r>
      <w:r w:rsidR="00F220D1" w:rsidRPr="002F7B9B">
        <w:rPr>
          <w:lang w:val="en-GB"/>
        </w:rPr>
        <w:t xml:space="preserve">Figure </w:t>
      </w:r>
      <w:r w:rsidR="00F220D1">
        <w:rPr>
          <w:noProof/>
          <w:lang w:val="en-GB"/>
        </w:rPr>
        <w:t>4</w:t>
      </w:r>
      <w:r>
        <w:rPr>
          <w:lang w:val="en-GB" w:eastAsia="de-AT"/>
        </w:rPr>
        <w:fldChar w:fldCharType="end"/>
      </w:r>
      <w:r>
        <w:rPr>
          <w:lang w:val="en-GB" w:eastAsia="de-AT"/>
        </w:rPr>
        <w:t>). It will</w:t>
      </w:r>
      <w:r w:rsidR="00346FA7">
        <w:rPr>
          <w:lang w:val="en-GB" w:eastAsia="de-AT"/>
        </w:rPr>
        <w:t xml:space="preserve"> also</w:t>
      </w:r>
      <w:r w:rsidR="002323DB">
        <w:rPr>
          <w:lang w:val="en-GB" w:eastAsia="de-AT"/>
        </w:rPr>
        <w:t xml:space="preserve"> </w:t>
      </w:r>
      <w:proofErr w:type="gramStart"/>
      <w:r w:rsidR="002323DB">
        <w:rPr>
          <w:lang w:val="en-GB" w:eastAsia="de-AT"/>
        </w:rPr>
        <w:t>take into account</w:t>
      </w:r>
      <w:proofErr w:type="gramEnd"/>
      <w:r w:rsidR="002323DB">
        <w:rPr>
          <w:lang w:val="en-GB" w:eastAsia="de-AT"/>
        </w:rPr>
        <w:t>, the sum of</w:t>
      </w:r>
      <w:r w:rsidR="00346FA7">
        <w:rPr>
          <w:lang w:val="en-GB" w:eastAsia="de-AT"/>
        </w:rPr>
        <w:t xml:space="preserve"> </w:t>
      </w:r>
      <w:r w:rsidR="002323DB">
        <w:rPr>
          <w:lang w:val="en-GB" w:eastAsia="de-AT"/>
        </w:rPr>
        <w:t xml:space="preserve">all previously processed subdivisions, by accumulating a sum in the thread local variable </w:t>
      </w:r>
      <w:r w:rsidR="002323DB" w:rsidRPr="002323DB">
        <w:rPr>
          <w:rStyle w:val="CodeZchn"/>
        </w:rPr>
        <w:t>block_offset</w:t>
      </w:r>
      <w:r w:rsidR="00346FA7">
        <w:rPr>
          <w:lang w:val="en-GB" w:eastAsia="de-AT"/>
        </w:rPr>
        <w:t>.</w:t>
      </w:r>
      <w:r w:rsidR="002323DB">
        <w:rPr>
          <w:lang w:val="en-GB" w:eastAsia="de-AT"/>
        </w:rPr>
        <w:t xml:space="preserve"> Adding this to each value, t</w:t>
      </w:r>
      <w:r w:rsidR="00346FA7">
        <w:rPr>
          <w:lang w:val="en-GB" w:eastAsia="de-AT"/>
        </w:rPr>
        <w:t>his results in an inclusive prefix sum</w:t>
      </w:r>
      <w:r w:rsidR="007103DC">
        <w:rPr>
          <w:lang w:val="en-GB" w:eastAsia="de-AT"/>
        </w:rPr>
        <w:t>, that is</w:t>
      </w:r>
      <w:r w:rsidR="002323DB">
        <w:rPr>
          <w:lang w:val="en-GB" w:eastAsia="de-AT"/>
        </w:rPr>
        <w:t xml:space="preserve"> </w:t>
      </w:r>
      <w:r w:rsidR="007103DC">
        <w:rPr>
          <w:lang w:val="en-GB" w:eastAsia="de-AT"/>
        </w:rPr>
        <w:t xml:space="preserve">stored </w:t>
      </w:r>
      <w:r w:rsidR="002323DB">
        <w:rPr>
          <w:lang w:val="en-GB" w:eastAsia="de-AT"/>
        </w:rPr>
        <w:t xml:space="preserve">in the block-level shared array </w:t>
      </w:r>
      <w:r w:rsidR="002323DB" w:rsidRPr="002323DB">
        <w:rPr>
          <w:rStyle w:val="CodeZchn"/>
        </w:rPr>
        <w:t>shared_buffer</w:t>
      </w:r>
      <w:r w:rsidR="002323DB">
        <w:rPr>
          <w:lang w:val="en-GB" w:eastAsia="de-AT"/>
        </w:rPr>
        <w:t xml:space="preserve">. </w:t>
      </w:r>
      <w:proofErr w:type="gramStart"/>
      <w:r w:rsidR="002323DB">
        <w:rPr>
          <w:lang w:val="en-GB" w:eastAsia="de-AT"/>
        </w:rPr>
        <w:t>In order to</w:t>
      </w:r>
      <w:proofErr w:type="gramEnd"/>
      <w:r w:rsidR="002323DB">
        <w:rPr>
          <w:lang w:val="en-GB" w:eastAsia="de-AT"/>
        </w:rPr>
        <w:t xml:space="preserve"> end up with an exclusive sum rather than an inclusive one, </w:t>
      </w:r>
      <w:r w:rsidR="002323DB" w:rsidRPr="002323DB">
        <w:rPr>
          <w:rStyle w:val="CodeZchn"/>
        </w:rPr>
        <w:t>shared_buffer</w:t>
      </w:r>
      <w:r w:rsidR="002323DB">
        <w:rPr>
          <w:lang w:val="en-GB" w:eastAsia="de-AT"/>
        </w:rPr>
        <w:t xml:space="preserve"> is padded with a single zero value and written to the output vector. </w:t>
      </w:r>
      <w:proofErr w:type="gramStart"/>
      <w:r w:rsidR="007103DC">
        <w:rPr>
          <w:lang w:val="en-GB" w:eastAsia="de-AT"/>
        </w:rPr>
        <w:t>Also</w:t>
      </w:r>
      <w:proofErr w:type="gramEnd"/>
      <w:r w:rsidR="007103DC">
        <w:rPr>
          <w:lang w:val="en-GB" w:eastAsia="de-AT"/>
        </w:rPr>
        <w:t xml:space="preserve"> the final value of </w:t>
      </w:r>
      <w:r w:rsidR="007103DC" w:rsidRPr="007103DC">
        <w:rPr>
          <w:rStyle w:val="CodeZchn"/>
        </w:rPr>
        <w:t>block_offset</w:t>
      </w:r>
      <w:r w:rsidR="007103DC">
        <w:rPr>
          <w:lang w:val="en-GB" w:eastAsia="de-AT"/>
        </w:rPr>
        <w:t xml:space="preserve">, that now holds the sum over the whole section, is written to </w:t>
      </w:r>
      <w:r w:rsidR="007103DC" w:rsidRPr="007103DC">
        <w:rPr>
          <w:rStyle w:val="CodeZchn"/>
        </w:rPr>
        <w:t>carries</w:t>
      </w:r>
      <w:r w:rsidR="007103DC">
        <w:rPr>
          <w:lang w:val="en-GB" w:eastAsia="de-AT"/>
        </w:rPr>
        <w:t>.</w:t>
      </w:r>
    </w:p>
    <w:p w14:paraId="4713C402" w14:textId="7BCCCB9D" w:rsidR="0053725C" w:rsidRDefault="007103DC" w:rsidP="007103DC">
      <w:pPr>
        <w:pStyle w:val="berschriftformlos"/>
        <w:rPr>
          <w:lang w:val="en-GB"/>
        </w:rPr>
      </w:pPr>
      <w:r>
        <w:rPr>
          <w:lang w:val="en-GB"/>
        </w:rPr>
        <w:t>Kernel 2 and Kernel 3</w:t>
      </w:r>
    </w:p>
    <w:p w14:paraId="336B6765" w14:textId="7D1C8D04" w:rsidR="005C677B" w:rsidRDefault="007103DC" w:rsidP="007103DC">
      <w:pPr>
        <w:rPr>
          <w:lang w:val="en-GB" w:eastAsia="de-AT"/>
        </w:rPr>
      </w:pPr>
      <w:r>
        <w:rPr>
          <w:lang w:val="en-GB" w:eastAsia="de-AT"/>
        </w:rPr>
        <w:t>Kernel 2 and kernel 3 are quite straight forward</w:t>
      </w:r>
      <w:r w:rsidR="00CD594D">
        <w:rPr>
          <w:lang w:val="en-GB" w:eastAsia="de-AT"/>
        </w:rPr>
        <w:t>:</w:t>
      </w:r>
    </w:p>
    <w:p w14:paraId="4614DAD9" w14:textId="2F78ADE2" w:rsidR="007103DC" w:rsidRPr="005C677B" w:rsidRDefault="005C677B" w:rsidP="005C677B">
      <w:pPr>
        <w:pStyle w:val="ListParagraph"/>
        <w:numPr>
          <w:ilvl w:val="0"/>
          <w:numId w:val="41"/>
        </w:numPr>
        <w:rPr>
          <w:lang w:val="en-GB" w:eastAsia="de-AT"/>
        </w:rPr>
      </w:pPr>
      <w:r w:rsidRPr="005C677B">
        <w:rPr>
          <w:lang w:val="en-GB" w:eastAsia="de-AT"/>
        </w:rPr>
        <w:t xml:space="preserve">Kernel 2 performs an inclusive prefix sum on the </w:t>
      </w:r>
      <w:r w:rsidRPr="005C677B">
        <w:rPr>
          <w:rStyle w:val="CodeZchn"/>
          <w:lang w:eastAsia="de-AT"/>
        </w:rPr>
        <w:t>carries</w:t>
      </w:r>
      <w:r w:rsidRPr="005C677B">
        <w:rPr>
          <w:lang w:val="en-GB" w:eastAsia="de-AT"/>
        </w:rPr>
        <w:t xml:space="preserve"> array</w:t>
      </w:r>
      <w:r>
        <w:rPr>
          <w:lang w:val="en-GB" w:eastAsia="de-AT"/>
        </w:rPr>
        <w:t>.</w:t>
      </w:r>
      <w:r w:rsidRPr="005C677B">
        <w:rPr>
          <w:lang w:val="en-GB" w:eastAsia="de-AT"/>
        </w:rPr>
        <w:t xml:space="preserve"> </w:t>
      </w:r>
      <w:r w:rsidR="00CD594D">
        <w:rPr>
          <w:lang w:val="en-GB" w:eastAsia="de-AT"/>
        </w:rPr>
        <w:t xml:space="preserve">This is done by a single block that has as many threads as the original grid had blocks. This means, that there is one thread for each entry of </w:t>
      </w:r>
      <w:r w:rsidR="00CD594D" w:rsidRPr="00CD594D">
        <w:rPr>
          <w:rStyle w:val="CodeZchn"/>
        </w:rPr>
        <w:t>carries</w:t>
      </w:r>
      <w:r w:rsidR="00CD594D">
        <w:rPr>
          <w:lang w:val="en-GB" w:eastAsia="de-AT"/>
        </w:rPr>
        <w:t>, which simplifies the task.</w:t>
      </w:r>
    </w:p>
    <w:p w14:paraId="6F16DB04" w14:textId="62DE357D" w:rsidR="005C677B" w:rsidRPr="005C677B" w:rsidRDefault="005C677B" w:rsidP="005C677B">
      <w:pPr>
        <w:pStyle w:val="ListParagraph"/>
        <w:numPr>
          <w:ilvl w:val="0"/>
          <w:numId w:val="41"/>
        </w:numPr>
        <w:rPr>
          <w:lang w:val="en-GB" w:eastAsia="de-AT"/>
        </w:rPr>
      </w:pPr>
      <w:r w:rsidRPr="005C677B">
        <w:rPr>
          <w:lang w:val="en-GB" w:eastAsia="de-AT"/>
        </w:rPr>
        <w:t xml:space="preserve">Kernel 3 adds entries of </w:t>
      </w:r>
      <w:r w:rsidRPr="005C677B">
        <w:rPr>
          <w:rStyle w:val="CodeZchn"/>
        </w:rPr>
        <w:t>carries</w:t>
      </w:r>
      <w:r w:rsidRPr="005C677B">
        <w:rPr>
          <w:lang w:val="en-GB" w:eastAsia="de-AT"/>
        </w:rPr>
        <w:t xml:space="preserve"> to each entry in the corresponding section of the output vector.</w:t>
      </w:r>
    </w:p>
    <w:p w14:paraId="4D9823E2" w14:textId="08B5855F" w:rsidR="007103DC" w:rsidRDefault="007103DC" w:rsidP="007103DC">
      <w:pPr>
        <w:rPr>
          <w:lang w:val="en-GB" w:eastAsia="de-AT"/>
        </w:rPr>
      </w:pPr>
    </w:p>
    <w:p w14:paraId="06ADACC9" w14:textId="42ABA812" w:rsidR="00E0607D" w:rsidRDefault="00E0607D" w:rsidP="00E0607D">
      <w:pPr>
        <w:pStyle w:val="Heading2"/>
        <w:rPr>
          <w:lang w:val="en-GB"/>
        </w:rPr>
      </w:pPr>
      <w:r>
        <w:rPr>
          <w:lang w:val="en-GB"/>
        </w:rPr>
        <w:t xml:space="preserve">Inclusive </w:t>
      </w:r>
      <w:r w:rsidR="00400F11">
        <w:rPr>
          <w:lang w:val="en-GB"/>
        </w:rPr>
        <w:t>S</w:t>
      </w:r>
      <w:r>
        <w:rPr>
          <w:lang w:val="en-GB"/>
        </w:rPr>
        <w:t>can (</w:t>
      </w:r>
      <w:r w:rsidR="00E309DC">
        <w:rPr>
          <w:lang w:val="en-GB"/>
        </w:rPr>
        <w:t>R</w:t>
      </w:r>
      <w:r>
        <w:rPr>
          <w:lang w:val="en-GB"/>
        </w:rPr>
        <w:t xml:space="preserve">eusing </w:t>
      </w:r>
      <w:r w:rsidR="00E309DC">
        <w:rPr>
          <w:lang w:val="en-GB"/>
        </w:rPr>
        <w:t>E</w:t>
      </w:r>
      <w:r>
        <w:rPr>
          <w:lang w:val="en-GB"/>
        </w:rPr>
        <w:t>xclusive</w:t>
      </w:r>
      <w:r w:rsidR="00E309DC">
        <w:rPr>
          <w:lang w:val="en-GB"/>
        </w:rPr>
        <w:t xml:space="preserve"> Scan</w:t>
      </w:r>
      <w:r>
        <w:rPr>
          <w:lang w:val="en-GB"/>
        </w:rPr>
        <w:t>)</w:t>
      </w:r>
    </w:p>
    <w:p w14:paraId="4FCA590F" w14:textId="77777777" w:rsidR="00E0607D" w:rsidRPr="00E0607D" w:rsidRDefault="00E0607D" w:rsidP="00E0607D">
      <w:pPr>
        <w:rPr>
          <w:lang w:val="en-GB" w:eastAsia="de-AT"/>
        </w:rPr>
      </w:pPr>
      <w:r>
        <w:rPr>
          <w:lang w:val="en-GB" w:eastAsia="de-AT"/>
        </w:rPr>
        <w:t xml:space="preserve">This is done by simply adding the input vector to the output vector after performing an exclusive scan. </w:t>
      </w:r>
    </w:p>
    <w:p w14:paraId="20C77D93" w14:textId="77777777" w:rsidR="00E0607D" w:rsidRPr="00E0607D" w:rsidRDefault="00E0607D" w:rsidP="00E0607D">
      <w:pPr>
        <w:pStyle w:val="Code"/>
      </w:pPr>
      <w:r w:rsidRPr="00E0607D">
        <w:rPr>
          <w:b/>
          <w:bCs/>
        </w:rPr>
        <w:t>void</w:t>
      </w:r>
      <w:r w:rsidRPr="00E0607D">
        <w:t xml:space="preserve"> inclusive_scan1(</w:t>
      </w:r>
      <w:r w:rsidRPr="00E0607D">
        <w:rPr>
          <w:b/>
          <w:bCs/>
        </w:rPr>
        <w:t>const double</w:t>
      </w:r>
      <w:r w:rsidRPr="00E0607D">
        <w:t xml:space="preserve"> *device_input, </w:t>
      </w:r>
      <w:r w:rsidRPr="00400F11">
        <w:rPr>
          <w:b/>
          <w:bCs/>
        </w:rPr>
        <w:t>double</w:t>
      </w:r>
      <w:r w:rsidRPr="00E0607D">
        <w:t xml:space="preserve"> *device_output, </w:t>
      </w:r>
      <w:r w:rsidRPr="00400F11">
        <w:rPr>
          <w:b/>
          <w:bCs/>
        </w:rPr>
        <w:t>int</w:t>
      </w:r>
      <w:r w:rsidRPr="00E0607D">
        <w:t xml:space="preserve"> N)</w:t>
      </w:r>
    </w:p>
    <w:p w14:paraId="2029442D" w14:textId="77777777" w:rsidR="00E0607D" w:rsidRPr="00E0607D" w:rsidRDefault="00E0607D" w:rsidP="00E0607D">
      <w:pPr>
        <w:pStyle w:val="Code"/>
      </w:pPr>
      <w:r w:rsidRPr="00E0607D">
        <w:t>{</w:t>
      </w:r>
    </w:p>
    <w:p w14:paraId="6A2928AB" w14:textId="0C38DBC5" w:rsidR="00E0607D" w:rsidRPr="00400F11" w:rsidRDefault="00400F11" w:rsidP="00E0607D">
      <w:pPr>
        <w:pStyle w:val="Code"/>
        <w:rPr>
          <w:color w:val="808080" w:themeColor="background1" w:themeShade="80"/>
        </w:rPr>
      </w:pPr>
      <w:r>
        <w:t xml:space="preserve">  </w:t>
      </w:r>
      <w:r w:rsidR="00E0607D" w:rsidRPr="00400F11">
        <w:rPr>
          <w:color w:val="808080" w:themeColor="background1" w:themeShade="80"/>
        </w:rPr>
        <w:t>// get exclusive scan</w:t>
      </w:r>
    </w:p>
    <w:p w14:paraId="46F0BE63" w14:textId="381C5DEA" w:rsidR="00E0607D" w:rsidRPr="00E0607D" w:rsidRDefault="00400F11" w:rsidP="00E0607D">
      <w:pPr>
        <w:pStyle w:val="Code"/>
      </w:pPr>
      <w:r>
        <w:t xml:space="preserve">  </w:t>
      </w:r>
      <w:r w:rsidR="00E0607D" w:rsidRPr="00E0607D">
        <w:t>exclusive_scan(device_input, device_output, N);</w:t>
      </w:r>
    </w:p>
    <w:p w14:paraId="1CC4B86E" w14:textId="79FA609B" w:rsidR="00E0607D" w:rsidRPr="00400F11" w:rsidRDefault="00400F11" w:rsidP="00E0607D">
      <w:pPr>
        <w:pStyle w:val="Code"/>
        <w:rPr>
          <w:color w:val="808080" w:themeColor="background1" w:themeShade="80"/>
        </w:rPr>
      </w:pPr>
      <w:r w:rsidRPr="00400F11">
        <w:rPr>
          <w:color w:val="808080" w:themeColor="background1" w:themeShade="80"/>
        </w:rPr>
        <w:t xml:space="preserve">  </w:t>
      </w:r>
      <w:r w:rsidR="00E0607D" w:rsidRPr="00400F11">
        <w:rPr>
          <w:color w:val="808080" w:themeColor="background1" w:themeShade="80"/>
        </w:rPr>
        <w:t>// add input to output</w:t>
      </w:r>
    </w:p>
    <w:p w14:paraId="41E40CFB" w14:textId="13DCC20D" w:rsidR="00E0607D" w:rsidRPr="00E0607D" w:rsidRDefault="00400F11" w:rsidP="00E0607D">
      <w:pPr>
        <w:pStyle w:val="Code"/>
      </w:pPr>
      <w:r>
        <w:t xml:space="preserve">  </w:t>
      </w:r>
      <w:r w:rsidR="00E0607D" w:rsidRPr="00E0607D">
        <w:t>device_excl_to_incl&lt;&lt;&lt;GRID_SIZE, BLOCK_SIZE&gt;&gt;&gt;(device_input, device_output, N);</w:t>
      </w:r>
    </w:p>
    <w:p w14:paraId="64D2DBCA" w14:textId="4F16FF05" w:rsidR="00E0607D" w:rsidRDefault="00E0607D" w:rsidP="00E0607D">
      <w:pPr>
        <w:pStyle w:val="Code"/>
      </w:pPr>
      <w:r w:rsidRPr="00E0607D">
        <w:t>}</w:t>
      </w:r>
    </w:p>
    <w:p w14:paraId="404251A3" w14:textId="4B42A67E" w:rsidR="00400F11" w:rsidRDefault="00400F11" w:rsidP="00E0607D">
      <w:pPr>
        <w:pStyle w:val="Code"/>
      </w:pPr>
    </w:p>
    <w:p w14:paraId="56FA062A" w14:textId="17A23414" w:rsidR="00400F11" w:rsidRPr="00400F11" w:rsidRDefault="00400F11" w:rsidP="00400F11">
      <w:pPr>
        <w:pStyle w:val="Heading2"/>
        <w:rPr>
          <w:lang w:val="en-GB"/>
        </w:rPr>
      </w:pPr>
      <w:r w:rsidRPr="00400F11">
        <w:rPr>
          <w:lang w:val="en-GB"/>
        </w:rPr>
        <w:lastRenderedPageBreak/>
        <w:t xml:space="preserve">Inclusive </w:t>
      </w:r>
      <w:r>
        <w:rPr>
          <w:lang w:val="en-GB"/>
        </w:rPr>
        <w:t>S</w:t>
      </w:r>
      <w:r w:rsidRPr="00400F11">
        <w:rPr>
          <w:lang w:val="en-GB"/>
        </w:rPr>
        <w:t>can (</w:t>
      </w:r>
      <w:r w:rsidR="00E309DC">
        <w:rPr>
          <w:lang w:val="en-GB"/>
        </w:rPr>
        <w:t>M</w:t>
      </w:r>
      <w:r w:rsidRPr="00400F11">
        <w:rPr>
          <w:lang w:val="en-GB"/>
        </w:rPr>
        <w:t xml:space="preserve">odifying </w:t>
      </w:r>
      <w:r w:rsidR="00E309DC">
        <w:rPr>
          <w:lang w:val="en-GB"/>
        </w:rPr>
        <w:t>Exclusive Scan</w:t>
      </w:r>
      <w:r w:rsidRPr="00400F11">
        <w:rPr>
          <w:lang w:val="en-GB"/>
        </w:rPr>
        <w:t>)</w:t>
      </w:r>
    </w:p>
    <w:p w14:paraId="36CA3706" w14:textId="7A151A7C" w:rsidR="00E0607D" w:rsidRDefault="00400F11" w:rsidP="007103DC">
      <w:pPr>
        <w:rPr>
          <w:lang w:val="en-GB" w:eastAsia="de-AT"/>
        </w:rPr>
      </w:pPr>
      <w:r>
        <w:rPr>
          <w:lang w:val="en-GB" w:eastAsia="de-AT"/>
        </w:rPr>
        <w:t xml:space="preserve">As described in the corresponding section, kernel 1 performs a shift in the block-level shared array </w:t>
      </w:r>
      <w:proofErr w:type="spellStart"/>
      <w:r>
        <w:rPr>
          <w:lang w:val="en-GB" w:eastAsia="de-AT"/>
        </w:rPr>
        <w:t>shared_buffer</w:t>
      </w:r>
      <w:proofErr w:type="spellEnd"/>
      <w:r>
        <w:rPr>
          <w:lang w:val="en-GB" w:eastAsia="de-AT"/>
        </w:rPr>
        <w:t xml:space="preserve"> </w:t>
      </w:r>
      <w:proofErr w:type="gramStart"/>
      <w:r>
        <w:rPr>
          <w:lang w:val="en-GB" w:eastAsia="de-AT"/>
        </w:rPr>
        <w:t>in order to</w:t>
      </w:r>
      <w:proofErr w:type="gramEnd"/>
      <w:r>
        <w:rPr>
          <w:lang w:val="en-GB" w:eastAsia="de-AT"/>
        </w:rPr>
        <w:t xml:space="preserve"> make the prefix sum exclusive. By omitting this shift, the kernel computes an inclusive prefix sum. </w:t>
      </w:r>
    </w:p>
    <w:p w14:paraId="16A5F651" w14:textId="7CE5D54A" w:rsidR="00400F11" w:rsidRDefault="00400F11" w:rsidP="00400F11">
      <w:pPr>
        <w:pStyle w:val="Heading2"/>
        <w:rPr>
          <w:lang w:val="en-GB"/>
        </w:rPr>
      </w:pPr>
      <w:r>
        <w:rPr>
          <w:lang w:val="en-GB"/>
        </w:rPr>
        <w:t>Performance Comparison</w:t>
      </w:r>
    </w:p>
    <w:p w14:paraId="02725761" w14:textId="722880D7" w:rsidR="00E309DC" w:rsidRDefault="00E309DC" w:rsidP="00E309DC">
      <w:pPr>
        <w:rPr>
          <w:lang w:val="en-GB" w:eastAsia="de-AT"/>
        </w:rPr>
      </w:pPr>
      <w:r>
        <w:rPr>
          <w:lang w:val="en-GB" w:eastAsia="de-AT"/>
        </w:rPr>
        <w:t xml:space="preserve">All three versions of computing the prefix sums performed very similarly. It can be seen, however, that the first implementation of inclusive scan that reused the exclusive scan was a little bit slower, than the second one. This is not surprising, since it calls another kernel, that </w:t>
      </w:r>
      <w:r w:rsidR="00B33286">
        <w:rPr>
          <w:lang w:val="en-GB" w:eastAsia="de-AT"/>
        </w:rPr>
        <w:t xml:space="preserve">reads </w:t>
      </w:r>
      <m:oMath>
        <m:r>
          <w:rPr>
            <w:rFonts w:ascii="Cambria Math" w:hAnsi="Cambria Math"/>
            <w:lang w:val="en-GB" w:eastAsia="de-AT"/>
          </w:rPr>
          <m:t>2N</m:t>
        </m:r>
      </m:oMath>
      <w:r w:rsidR="00B33286">
        <w:rPr>
          <w:lang w:val="en-GB" w:eastAsia="de-AT"/>
        </w:rPr>
        <w:t xml:space="preserve"> entries, </w:t>
      </w:r>
      <w:r>
        <w:rPr>
          <w:lang w:val="en-GB" w:eastAsia="de-AT"/>
        </w:rPr>
        <w:t xml:space="preserve">performs </w:t>
      </w:r>
      <m:oMath>
        <m:r>
          <w:rPr>
            <w:rFonts w:ascii="Cambria Math" w:hAnsi="Cambria Math"/>
            <w:lang w:val="en-GB" w:eastAsia="de-AT"/>
          </w:rPr>
          <m:t>N</m:t>
        </m:r>
      </m:oMath>
      <w:r>
        <w:rPr>
          <w:lang w:val="en-GB" w:eastAsia="de-AT"/>
        </w:rPr>
        <w:t xml:space="preserve"> operations</w:t>
      </w:r>
      <w:r w:rsidR="00B33286">
        <w:rPr>
          <w:lang w:val="en-GB" w:eastAsia="de-AT"/>
        </w:rPr>
        <w:t xml:space="preserve"> and writes </w:t>
      </w:r>
      <m:oMath>
        <m:r>
          <w:rPr>
            <w:rFonts w:ascii="Cambria Math" w:hAnsi="Cambria Math"/>
            <w:lang w:val="en-GB" w:eastAsia="de-AT"/>
          </w:rPr>
          <m:t>N</m:t>
        </m:r>
      </m:oMath>
      <w:r w:rsidR="00B33286">
        <w:rPr>
          <w:lang w:val="en-GB" w:eastAsia="de-AT"/>
        </w:rPr>
        <w:t xml:space="preserve"> entries</w:t>
      </w:r>
      <w:r>
        <w:rPr>
          <w:lang w:val="en-GB" w:eastAsia="de-AT"/>
        </w:rPr>
        <w:t xml:space="preserve">. </w:t>
      </w:r>
      <w:r w:rsidR="00B33286">
        <w:rPr>
          <w:lang w:val="en-GB" w:eastAsia="de-AT"/>
        </w:rPr>
        <w:t xml:space="preserve">It might have been faster to shift the entries of the output vector and only calculate the last entry. This way, it would have been sufficient to only read </w:t>
      </w:r>
      <m:oMath>
        <m:r>
          <w:rPr>
            <w:rFonts w:ascii="Cambria Math" w:hAnsi="Cambria Math"/>
            <w:lang w:val="en-GB" w:eastAsia="de-AT"/>
          </w:rPr>
          <m:t>N+1</m:t>
        </m:r>
      </m:oMath>
      <w:r w:rsidR="00B33286">
        <w:rPr>
          <w:lang w:val="en-GB" w:eastAsia="de-AT"/>
        </w:rPr>
        <w:t xml:space="preserve"> entries. </w:t>
      </w:r>
      <w:r w:rsidR="00B33286">
        <w:rPr>
          <w:lang w:val="en-GB" w:eastAsia="de-AT"/>
        </w:rPr>
        <w:fldChar w:fldCharType="begin"/>
      </w:r>
      <w:r w:rsidR="00B33286">
        <w:rPr>
          <w:lang w:val="en-GB" w:eastAsia="de-AT"/>
        </w:rPr>
        <w:instrText xml:space="preserve"> REF _Ref89018365 \h </w:instrText>
      </w:r>
      <w:r w:rsidR="00B33286">
        <w:rPr>
          <w:lang w:val="en-GB" w:eastAsia="de-AT"/>
        </w:rPr>
      </w:r>
      <w:r w:rsidR="00B33286">
        <w:rPr>
          <w:lang w:val="en-GB" w:eastAsia="de-AT"/>
        </w:rPr>
        <w:fldChar w:fldCharType="separate"/>
      </w:r>
      <w:r w:rsidR="00F220D1" w:rsidRPr="002F7B9B">
        <w:rPr>
          <w:lang w:val="en-GB"/>
        </w:rPr>
        <w:t xml:space="preserve">Figure </w:t>
      </w:r>
      <w:r w:rsidR="00F220D1">
        <w:rPr>
          <w:noProof/>
          <w:lang w:val="en-GB"/>
        </w:rPr>
        <w:t>6</w:t>
      </w:r>
      <w:r w:rsidR="00B33286">
        <w:rPr>
          <w:lang w:val="en-GB" w:eastAsia="de-AT"/>
        </w:rPr>
        <w:fldChar w:fldCharType="end"/>
      </w:r>
      <w:r w:rsidR="00B33286">
        <w:rPr>
          <w:lang w:val="en-GB" w:eastAsia="de-AT"/>
        </w:rPr>
        <w:t xml:space="preserve"> shows, however, that there is not much </w:t>
      </w:r>
      <w:r w:rsidR="00EB054D">
        <w:rPr>
          <w:lang w:val="en-GB" w:eastAsia="de-AT"/>
        </w:rPr>
        <w:t xml:space="preserve">potential </w:t>
      </w:r>
      <w:r w:rsidR="00B33286">
        <w:rPr>
          <w:lang w:val="en-GB" w:eastAsia="de-AT"/>
        </w:rPr>
        <w:t xml:space="preserve">for improvement. </w:t>
      </w:r>
    </w:p>
    <w:p w14:paraId="3C472C8E" w14:textId="6081DA41" w:rsidR="00E309DC" w:rsidRPr="00E309DC" w:rsidRDefault="002461E9" w:rsidP="002461E9">
      <w:pPr>
        <w:jc w:val="center"/>
        <w:rPr>
          <w:lang w:val="en-GB" w:eastAsia="de-AT"/>
        </w:rPr>
      </w:pPr>
      <w:r>
        <w:rPr>
          <w:noProof/>
        </w:rPr>
        <w:drawing>
          <wp:inline distT="0" distB="0" distL="0" distR="0" wp14:anchorId="5A04710D" wp14:editId="655064B3">
            <wp:extent cx="5104800" cy="3146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stretch>
                      <a:fillRect/>
                    </a:stretch>
                  </pic:blipFill>
                  <pic:spPr>
                    <a:xfrm>
                      <a:off x="0" y="0"/>
                      <a:ext cx="5104800" cy="3146400"/>
                    </a:xfrm>
                    <a:prstGeom prst="rect">
                      <a:avLst/>
                    </a:prstGeom>
                  </pic:spPr>
                </pic:pic>
              </a:graphicData>
            </a:graphic>
          </wp:inline>
        </w:drawing>
      </w:r>
    </w:p>
    <w:p w14:paraId="63043AC8" w14:textId="19D6D25C" w:rsidR="00E309DC" w:rsidRDefault="00B33286" w:rsidP="00B33286">
      <w:pPr>
        <w:pStyle w:val="Caption"/>
        <w:rPr>
          <w:lang w:val="en-GB"/>
        </w:rPr>
      </w:pPr>
      <w:bookmarkStart w:id="3" w:name="_Ref89018365"/>
      <w:r w:rsidRPr="002F7B9B">
        <w:rPr>
          <w:lang w:val="en-GB"/>
        </w:rPr>
        <w:t xml:space="preserve">Figure </w:t>
      </w:r>
      <w:r>
        <w:fldChar w:fldCharType="begin"/>
      </w:r>
      <w:r w:rsidRPr="002F7B9B">
        <w:rPr>
          <w:lang w:val="en-GB"/>
        </w:rPr>
        <w:instrText xml:space="preserve"> SEQ Figure \* ARABIC </w:instrText>
      </w:r>
      <w:r>
        <w:fldChar w:fldCharType="separate"/>
      </w:r>
      <w:r w:rsidR="00F220D1">
        <w:rPr>
          <w:noProof/>
          <w:lang w:val="en-GB"/>
        </w:rPr>
        <w:t>6</w:t>
      </w:r>
      <w:r>
        <w:fldChar w:fldCharType="end"/>
      </w:r>
      <w:bookmarkEnd w:id="3"/>
      <w:r w:rsidRPr="002F7B9B">
        <w:rPr>
          <w:lang w:val="en-GB"/>
        </w:rPr>
        <w:t xml:space="preserve"> – </w:t>
      </w:r>
      <w:r>
        <w:rPr>
          <w:lang w:val="en-GB"/>
        </w:rPr>
        <w:t>performance comparison for the prefix sum implementations</w:t>
      </w:r>
    </w:p>
    <w:p w14:paraId="5FA86811" w14:textId="6A954D09" w:rsidR="002461E9" w:rsidRDefault="002461E9">
      <w:pPr>
        <w:spacing w:before="0" w:after="0" w:line="240" w:lineRule="auto"/>
        <w:jc w:val="left"/>
        <w:rPr>
          <w:lang w:val="en-GB" w:eastAsia="de-AT"/>
        </w:rPr>
      </w:pPr>
      <w:r>
        <w:rPr>
          <w:lang w:val="en-GB" w:eastAsia="de-AT"/>
        </w:rPr>
        <w:br w:type="page"/>
      </w:r>
    </w:p>
    <w:p w14:paraId="7CB934DF" w14:textId="77777777" w:rsidR="00B33286" w:rsidRDefault="00B33286" w:rsidP="00B33286">
      <w:pPr>
        <w:rPr>
          <w:lang w:val="en-GB" w:eastAsia="de-AT"/>
        </w:rPr>
      </w:pPr>
    </w:p>
    <w:p w14:paraId="1A88ABF0" w14:textId="682E50B6" w:rsidR="002461E9" w:rsidRDefault="002461E9" w:rsidP="002461E9">
      <w:pPr>
        <w:pStyle w:val="Heading1"/>
        <w:rPr>
          <w:lang w:val="en-GB"/>
        </w:rPr>
      </w:pPr>
      <w:r>
        <w:rPr>
          <w:lang w:val="en-GB"/>
        </w:rPr>
        <w:t>Finite Differences on the GPU</w:t>
      </w:r>
    </w:p>
    <w:p w14:paraId="53DB4024" w14:textId="641A2BEB" w:rsidR="002461E9" w:rsidRDefault="002461E9" w:rsidP="002461E9">
      <w:pPr>
        <w:rPr>
          <w:lang w:val="en-GB"/>
        </w:rPr>
      </w:pPr>
      <w:r>
        <w:rPr>
          <w:lang w:val="en-GB"/>
        </w:rPr>
        <w:t xml:space="preserve">The code for this part can be found in the attached file </w:t>
      </w:r>
      <w:r w:rsidRPr="00D62B16">
        <w:rPr>
          <w:b/>
          <w:lang w:val="en-GB"/>
        </w:rPr>
        <w:t>ex06_</w:t>
      </w:r>
      <w:r>
        <w:rPr>
          <w:b/>
          <w:lang w:val="en-GB"/>
        </w:rPr>
        <w:t>2</w:t>
      </w:r>
      <w:r w:rsidRPr="00D62B16">
        <w:rPr>
          <w:b/>
          <w:lang w:val="en-GB"/>
        </w:rPr>
        <w:t>.c</w:t>
      </w:r>
      <w:r w:rsidR="00D4500E">
        <w:rPr>
          <w:b/>
          <w:lang w:val="en-GB"/>
        </w:rPr>
        <w:t>pp</w:t>
      </w:r>
      <w:r>
        <w:rPr>
          <w:lang w:val="en-GB"/>
        </w:rPr>
        <w:t xml:space="preserve">. </w:t>
      </w:r>
    </w:p>
    <w:p w14:paraId="5B13B12F" w14:textId="21127A36" w:rsidR="009163B3" w:rsidRDefault="003D7DD6" w:rsidP="002461E9">
      <w:pPr>
        <w:rPr>
          <w:lang w:val="en-GB"/>
        </w:rPr>
      </w:pPr>
      <w:r>
        <w:rPr>
          <w:lang w:val="en-GB"/>
        </w:rPr>
        <w:t>T</w:t>
      </w:r>
      <w:r w:rsidR="009163B3">
        <w:rPr>
          <w:lang w:val="en-GB"/>
        </w:rPr>
        <w:t xml:space="preserve">he homogenous Poisson equation </w:t>
      </w:r>
      <m:oMath>
        <m:r>
          <m:rPr>
            <m:sty m:val="p"/>
          </m:rPr>
          <w:rPr>
            <w:rFonts w:ascii="Cambria Math" w:hAnsi="Cambria Math"/>
            <w:lang w:val="en-GB"/>
          </w:rPr>
          <m:t>Δ</m:t>
        </m:r>
        <m:r>
          <w:rPr>
            <w:rFonts w:ascii="Cambria Math" w:hAnsi="Cambria Math"/>
            <w:lang w:val="en-GB"/>
          </w:rPr>
          <m:t>u=0</m:t>
        </m:r>
      </m:oMath>
      <w:r w:rsidR="009163B3">
        <w:rPr>
          <w:lang w:val="en-GB"/>
        </w:rPr>
        <w:t xml:space="preserve"> is to be solved </w:t>
      </w:r>
      <w:r>
        <w:rPr>
          <w:lang w:val="en-GB"/>
        </w:rPr>
        <w:t xml:space="preserve">using the </w:t>
      </w:r>
      <w:r w:rsidR="009163B3">
        <w:rPr>
          <w:lang w:val="en-GB"/>
        </w:rPr>
        <w:t>Finite</w:t>
      </w:r>
      <w:r>
        <w:rPr>
          <w:lang w:val="en-GB"/>
        </w:rPr>
        <w:t> </w:t>
      </w:r>
      <w:r w:rsidR="009163B3">
        <w:rPr>
          <w:lang w:val="en-GB"/>
        </w:rPr>
        <w:t>Differences</w:t>
      </w:r>
      <w:r>
        <w:rPr>
          <w:lang w:val="en-GB"/>
        </w:rPr>
        <w:t xml:space="preserve"> method</w:t>
      </w:r>
      <w:r w:rsidR="009163B3">
        <w:rPr>
          <w:lang w:val="en-GB"/>
        </w:rPr>
        <w:t xml:space="preserve">. </w:t>
      </w:r>
      <w:r>
        <w:rPr>
          <w:lang w:val="en-GB"/>
        </w:rPr>
        <w:t xml:space="preserve">For </w:t>
      </w:r>
      <w:r>
        <w:rPr>
          <w:lang w:val="en-GB"/>
        </w:rPr>
        <w:t xml:space="preserve">this, the domain is discretized in </w:t>
      </w:r>
      <w:r>
        <w:rPr>
          <w:lang w:val="en-GB"/>
        </w:rPr>
        <w:t xml:space="preserve">an </w:t>
      </w:r>
      <m:oMath>
        <m:r>
          <w:rPr>
            <w:rFonts w:ascii="Cambria Math" w:hAnsi="Cambria Math"/>
            <w:lang w:val="en-GB"/>
          </w:rPr>
          <m:t>N×M</m:t>
        </m:r>
      </m:oMath>
      <w:r>
        <w:rPr>
          <w:lang w:val="en-GB"/>
        </w:rPr>
        <w:t xml:space="preserve"> grid</w:t>
      </w:r>
      <w:r>
        <w:rPr>
          <w:lang w:val="en-GB"/>
        </w:rPr>
        <w:t>.</w:t>
      </w:r>
      <w:r>
        <w:rPr>
          <w:lang w:val="en-GB"/>
        </w:rPr>
        <w:t xml:space="preserve"> </w:t>
      </w:r>
      <w:r w:rsidR="009163B3">
        <w:rPr>
          <w:lang w:val="en-GB"/>
        </w:rPr>
        <w:t xml:space="preserve">This leads to </w:t>
      </w:r>
      <w:r>
        <w:rPr>
          <w:lang w:val="en-GB"/>
        </w:rPr>
        <w:t xml:space="preserve">a linear system of equations </w:t>
      </w:r>
      <m:oMath>
        <m:r>
          <w:rPr>
            <w:rFonts w:ascii="Cambria Math" w:hAnsi="Cambria Math"/>
            <w:lang w:val="en-GB"/>
          </w:rPr>
          <m:t>Ax=b</m:t>
        </m:r>
      </m:oMath>
      <w:r>
        <w:rPr>
          <w:lang w:val="en-GB"/>
        </w:rPr>
        <w:t xml:space="preserve"> with a symmetric positive definite matrix </w:t>
      </w:r>
      <m:oMath>
        <m:r>
          <w:rPr>
            <w:rFonts w:ascii="Cambria Math" w:hAnsi="Cambria Math"/>
            <w:lang w:val="en-GB"/>
          </w:rPr>
          <m:t>A</m:t>
        </m:r>
      </m:oMath>
      <w:r>
        <w:rPr>
          <w:lang w:val="en-GB"/>
        </w:rPr>
        <w:t xml:space="preserve">. This will be solved using the Conjugate Gradients method. </w:t>
      </w:r>
    </w:p>
    <w:p w14:paraId="4D003849" w14:textId="576359BD" w:rsidR="00835D1D" w:rsidRDefault="003D7DD6" w:rsidP="002461E9">
      <w:pPr>
        <w:rPr>
          <w:lang w:val="en-GB"/>
        </w:rPr>
      </w:pPr>
      <w:r>
        <w:rPr>
          <w:lang w:val="en-GB"/>
        </w:rPr>
        <w:t xml:space="preserve">The matrix </w:t>
      </w:r>
      <m:oMath>
        <m:r>
          <w:rPr>
            <w:rFonts w:ascii="Cambria Math" w:hAnsi="Cambria Math"/>
            <w:lang w:val="en-GB"/>
          </w:rPr>
          <m:t>A</m:t>
        </m:r>
      </m:oMath>
      <w:r>
        <w:rPr>
          <w:lang w:val="en-GB"/>
        </w:rPr>
        <w:t xml:space="preserve"> is of dimensions </w:t>
      </w:r>
      <m:oMath>
        <m:r>
          <w:rPr>
            <w:rFonts w:ascii="Cambria Math" w:hAnsi="Cambria Math"/>
            <w:lang w:val="en-GB"/>
          </w:rPr>
          <m:t>N⋅M×N⋅M</m:t>
        </m:r>
      </m:oMath>
      <w:r>
        <w:rPr>
          <w:lang w:val="en-GB"/>
        </w:rPr>
        <w:t xml:space="preserve">. The row with index </w:t>
      </w:r>
      <m:oMath>
        <m:d>
          <m:dPr>
            <m:ctrlPr>
              <w:rPr>
                <w:rFonts w:ascii="Cambria Math" w:hAnsi="Cambria Math"/>
                <w:i/>
                <w:lang w:val="en-GB"/>
              </w:rPr>
            </m:ctrlPr>
          </m:dPr>
          <m:e>
            <m:r>
              <w:rPr>
                <w:rFonts w:ascii="Cambria Math" w:hAnsi="Cambria Math"/>
                <w:lang w:val="en-GB"/>
              </w:rPr>
              <m:t>i⋅M+j</m:t>
            </m:r>
          </m:e>
        </m:d>
      </m:oMath>
      <w:r>
        <w:rPr>
          <w:lang w:val="en-GB"/>
        </w:rPr>
        <w:t xml:space="preserve"> represents the equation for the element </w:t>
      </w:r>
      <m:oMath>
        <m:r>
          <w:rPr>
            <w:rFonts w:ascii="Cambria Math" w:hAnsi="Cambria Math"/>
            <w:lang w:val="en-GB"/>
          </w:rPr>
          <m:t>(i,j)</m:t>
        </m:r>
      </m:oMath>
      <w:r>
        <w:rPr>
          <w:lang w:val="en-GB"/>
        </w:rPr>
        <w:t xml:space="preserve"> in the discretized domain. </w:t>
      </w:r>
      <w:r w:rsidR="00835D1D">
        <w:rPr>
          <w:lang w:val="en-GB"/>
        </w:rPr>
        <w:t xml:space="preserve">The matrix will be assembled in CSR format. </w:t>
      </w:r>
    </w:p>
    <w:p w14:paraId="197688FF" w14:textId="23FC4E22" w:rsidR="00F141B3" w:rsidRDefault="00F141B3" w:rsidP="00F141B3">
      <w:pPr>
        <w:pStyle w:val="Heading2"/>
        <w:rPr>
          <w:lang w:val="en-GB"/>
        </w:rPr>
      </w:pPr>
      <w:r>
        <w:rPr>
          <w:lang w:val="en-GB"/>
        </w:rPr>
        <w:t>System Assembly</w:t>
      </w:r>
    </w:p>
    <w:p w14:paraId="014CCAFF" w14:textId="412D97D3" w:rsidR="003D24B8" w:rsidRDefault="00430115" w:rsidP="00430115">
      <w:pPr>
        <w:rPr>
          <w:lang w:val="en-GB" w:eastAsia="de-AT"/>
        </w:rPr>
      </w:pPr>
      <w:r>
        <w:rPr>
          <w:lang w:val="en-GB" w:eastAsia="de-AT"/>
        </w:rPr>
        <w:t xml:space="preserve">This is done in the host function </w:t>
      </w:r>
      <w:r w:rsidRPr="00F27868">
        <w:rPr>
          <w:rStyle w:val="CodeZchn"/>
          <w:lang w:eastAsia="de-AT"/>
        </w:rPr>
        <w:t>my_generate_system</w:t>
      </w:r>
      <w:r w:rsidRPr="00F27868">
        <w:rPr>
          <w:rStyle w:val="CodeZchn"/>
        </w:rPr>
        <w:t>()</w:t>
      </w:r>
      <w:r>
        <w:rPr>
          <w:lang w:val="en-GB" w:eastAsia="de-AT"/>
        </w:rPr>
        <w:t xml:space="preserve">. It will take the dimensions </w:t>
      </w:r>
      <m:oMath>
        <m:r>
          <w:rPr>
            <w:rFonts w:ascii="Cambria Math" w:hAnsi="Cambria Math"/>
            <w:lang w:val="en-GB" w:eastAsia="de-AT"/>
          </w:rPr>
          <m:t>N</m:t>
        </m:r>
      </m:oMath>
      <w:r>
        <w:rPr>
          <w:lang w:val="en-GB" w:eastAsia="de-AT"/>
        </w:rPr>
        <w:t xml:space="preserve">, and </w:t>
      </w:r>
      <m:oMath>
        <m:r>
          <w:rPr>
            <w:rFonts w:ascii="Cambria Math" w:hAnsi="Cambria Math"/>
            <w:lang w:val="en-GB" w:eastAsia="de-AT"/>
          </w:rPr>
          <m:t>M</m:t>
        </m:r>
      </m:oMath>
      <w:r>
        <w:rPr>
          <w:lang w:val="en-GB" w:eastAsia="de-AT"/>
        </w:rPr>
        <w:t xml:space="preserve"> as well as the three pointers to pre allocated arrays on the device for storing the CSR matrix</w:t>
      </w:r>
      <w:r w:rsidR="003D24B8">
        <w:rPr>
          <w:lang w:val="en-GB" w:eastAsia="de-AT"/>
        </w:rPr>
        <w:t>.</w:t>
      </w:r>
      <w:r w:rsidR="00C01FEC">
        <w:rPr>
          <w:lang w:val="en-GB" w:eastAsia="de-AT"/>
        </w:rPr>
        <w:t xml:space="preserve"> </w:t>
      </w:r>
      <w:r w:rsidR="003D24B8">
        <w:rPr>
          <w:lang w:val="en-GB" w:eastAsia="de-AT"/>
        </w:rPr>
        <w:t>Below the steps for assembling the three arrays are listed. These steps are then described in the sections below.</w:t>
      </w:r>
    </w:p>
    <w:p w14:paraId="7D80A545" w14:textId="29636CEC" w:rsidR="003D24B8" w:rsidRDefault="00430115" w:rsidP="003D24B8">
      <w:pPr>
        <w:pStyle w:val="ListParagraph"/>
        <w:numPr>
          <w:ilvl w:val="0"/>
          <w:numId w:val="43"/>
        </w:numPr>
        <w:rPr>
          <w:rStyle w:val="CodeZchn"/>
          <w:lang w:eastAsia="de-AT"/>
        </w:rPr>
      </w:pPr>
      <w:r w:rsidRPr="00430115">
        <w:rPr>
          <w:rStyle w:val="CodeZchn"/>
          <w:lang w:eastAsia="de-AT"/>
        </w:rPr>
        <w:t>device_csr_rowoffsets</w:t>
      </w:r>
      <w:r w:rsidR="003D24B8" w:rsidRPr="003D24B8">
        <w:rPr>
          <w:lang w:val="en-GB"/>
        </w:rPr>
        <w:t>:</w:t>
      </w:r>
      <w:r w:rsidR="003D24B8">
        <w:rPr>
          <w:rStyle w:val="CodeZchn"/>
          <w:lang w:eastAsia="de-AT"/>
        </w:rPr>
        <w:t xml:space="preserve"> </w:t>
      </w:r>
      <w:r w:rsidR="003D24B8" w:rsidRPr="003D24B8">
        <w:rPr>
          <w:lang w:val="en-GB"/>
        </w:rPr>
        <w:t>count nonzero entries, exclusive prefix sum, add final entry</w:t>
      </w:r>
      <w:r w:rsidR="003D24B8">
        <w:rPr>
          <w:lang w:val="en-GB"/>
        </w:rPr>
        <w:t>.</w:t>
      </w:r>
    </w:p>
    <w:p w14:paraId="50DC216B" w14:textId="23062811" w:rsidR="003D24B8" w:rsidRPr="003D24B8" w:rsidRDefault="003D24B8" w:rsidP="003D24B8">
      <w:pPr>
        <w:pStyle w:val="ListParagraph"/>
        <w:numPr>
          <w:ilvl w:val="0"/>
          <w:numId w:val="43"/>
        </w:numPr>
        <w:rPr>
          <w:lang w:val="en-GB" w:eastAsia="de-AT"/>
        </w:rPr>
      </w:pPr>
      <w:r w:rsidRPr="003D24B8">
        <w:rPr>
          <w:rStyle w:val="CodeZchn"/>
          <w:lang w:eastAsia="de-AT"/>
        </w:rPr>
        <w:t>device_csr_colindices</w:t>
      </w:r>
      <w:r w:rsidRPr="003D24B8">
        <w:rPr>
          <w:lang w:val="en-GB"/>
        </w:rPr>
        <w:t>:</w:t>
      </w:r>
      <w:r>
        <w:rPr>
          <w:rStyle w:val="CodeZchn"/>
          <w:lang w:eastAsia="de-AT"/>
        </w:rPr>
        <w:t xml:space="preserve"> </w:t>
      </w:r>
      <w:r>
        <w:rPr>
          <w:lang w:val="en-GB"/>
        </w:rPr>
        <w:t xml:space="preserve">see kernel </w:t>
      </w:r>
      <w:r w:rsidRPr="003D24B8">
        <w:rPr>
          <w:rStyle w:val="CodeZchn"/>
        </w:rPr>
        <w:t>device_assembleA()</w:t>
      </w:r>
      <w:r>
        <w:rPr>
          <w:lang w:val="en-GB"/>
        </w:rPr>
        <w:t>.</w:t>
      </w:r>
    </w:p>
    <w:p w14:paraId="7A038B92" w14:textId="224E058B" w:rsidR="00430115" w:rsidRPr="003D24B8" w:rsidRDefault="00430115" w:rsidP="003D24B8">
      <w:pPr>
        <w:pStyle w:val="ListParagraph"/>
        <w:numPr>
          <w:ilvl w:val="0"/>
          <w:numId w:val="43"/>
        </w:numPr>
        <w:rPr>
          <w:lang w:val="en-GB" w:eastAsia="de-AT"/>
        </w:rPr>
      </w:pPr>
      <w:r w:rsidRPr="00430115">
        <w:rPr>
          <w:rStyle w:val="CodeZchn"/>
          <w:lang w:eastAsia="de-AT"/>
        </w:rPr>
        <w:t>device_csr_values</w:t>
      </w:r>
      <w:r w:rsidR="003D24B8" w:rsidRPr="003D24B8">
        <w:rPr>
          <w:lang w:val="en-GB"/>
        </w:rPr>
        <w:t>:</w:t>
      </w:r>
      <w:r w:rsidR="003D24B8">
        <w:rPr>
          <w:rStyle w:val="CodeZchn"/>
          <w:lang w:eastAsia="de-AT"/>
        </w:rPr>
        <w:t xml:space="preserve"> </w:t>
      </w:r>
      <w:r w:rsidR="003D24B8">
        <w:rPr>
          <w:lang w:val="en-GB"/>
        </w:rPr>
        <w:t xml:space="preserve">see kernel </w:t>
      </w:r>
      <w:r w:rsidR="003D24B8" w:rsidRPr="003D24B8">
        <w:rPr>
          <w:rStyle w:val="CodeZchn"/>
        </w:rPr>
        <w:t>device_assembleA()</w:t>
      </w:r>
    </w:p>
    <w:p w14:paraId="6242715C" w14:textId="77777777" w:rsidR="00430115" w:rsidRPr="00430115" w:rsidRDefault="00430115" w:rsidP="00430115">
      <w:pPr>
        <w:rPr>
          <w:lang w:val="en-GB" w:eastAsia="de-AT"/>
        </w:rPr>
      </w:pPr>
    </w:p>
    <w:p w14:paraId="7DD8E569" w14:textId="77777777" w:rsidR="00F141B3" w:rsidRDefault="00F141B3" w:rsidP="00F141B3">
      <w:pPr>
        <w:pStyle w:val="berschriftformlos"/>
        <w:rPr>
          <w:lang w:val="en-GB"/>
        </w:rPr>
      </w:pPr>
      <w:r>
        <w:rPr>
          <w:lang w:val="en-GB"/>
        </w:rPr>
        <w:t>Counting Nonzero Entries</w:t>
      </w:r>
    </w:p>
    <w:p w14:paraId="04E5DAFE" w14:textId="77777777" w:rsidR="00F141B3" w:rsidRPr="00F141B3" w:rsidRDefault="00F141B3" w:rsidP="00F141B3">
      <w:pPr>
        <w:rPr>
          <w:lang w:val="en-GB"/>
        </w:rPr>
      </w:pPr>
      <w:r>
        <w:rPr>
          <w:lang w:val="en-GB" w:eastAsia="de-AT"/>
        </w:rPr>
        <w:t xml:space="preserve">This is done in the kernel </w:t>
      </w:r>
      <w:r w:rsidRPr="009163B3">
        <w:rPr>
          <w:lang w:val="en-GB" w:eastAsia="de-AT"/>
        </w:rPr>
        <w:t xml:space="preserve">void </w:t>
      </w:r>
      <w:r w:rsidRPr="009163B3">
        <w:rPr>
          <w:rStyle w:val="CodeZchn"/>
          <w:lang w:eastAsia="de-AT"/>
        </w:rPr>
        <w:t>device_num_nonzero_entries()</w:t>
      </w:r>
      <w:r w:rsidRPr="00F141B3">
        <w:rPr>
          <w:lang w:val="en-GB"/>
        </w:rPr>
        <w:t xml:space="preserve">. </w:t>
      </w:r>
    </w:p>
    <w:p w14:paraId="456F749D" w14:textId="77777777" w:rsidR="00C25105" w:rsidRPr="00C25105" w:rsidRDefault="00C25105" w:rsidP="00C25105">
      <w:pPr>
        <w:rPr>
          <w:lang w:val="en-GB"/>
        </w:rPr>
      </w:pPr>
      <w:r w:rsidRPr="00835D1D">
        <w:rPr>
          <w:lang w:val="en-GB"/>
        </w:rPr>
        <w:t>Paral</w:t>
      </w:r>
      <w:r>
        <w:rPr>
          <w:lang w:val="en-GB"/>
        </w:rPr>
        <w:t xml:space="preserve">lelization: </w:t>
      </w:r>
      <w:r w:rsidRPr="00835D1D">
        <w:rPr>
          <w:lang w:val="en-GB"/>
        </w:rPr>
        <w:t xml:space="preserve">The rows </w:t>
      </w:r>
      <w:r>
        <w:rPr>
          <w:lang w:val="en-GB"/>
        </w:rPr>
        <w:t xml:space="preserve">of the </w:t>
      </w:r>
      <w:r w:rsidRPr="00835D1D">
        <w:rPr>
          <w:lang w:val="en-GB"/>
        </w:rPr>
        <w:t>matrix w</w:t>
      </w:r>
      <w:r>
        <w:rPr>
          <w:lang w:val="en-GB"/>
        </w:rPr>
        <w:t xml:space="preserve">ill be processed in parallel. </w:t>
      </w:r>
    </w:p>
    <w:p w14:paraId="37A00548" w14:textId="77777777" w:rsidR="00F141B3" w:rsidRDefault="00F141B3" w:rsidP="00F141B3">
      <w:pPr>
        <w:rPr>
          <w:lang w:val="en-GB"/>
        </w:rPr>
      </w:pPr>
      <w:proofErr w:type="gramStart"/>
      <w:r>
        <w:rPr>
          <w:lang w:val="en-GB"/>
        </w:rPr>
        <w:t>In order to</w:t>
      </w:r>
      <w:proofErr w:type="gramEnd"/>
      <w:r>
        <w:rPr>
          <w:lang w:val="en-GB"/>
        </w:rPr>
        <w:t xml:space="preserve"> determine the number of nonzero elements of the row with index </w:t>
      </w:r>
      <m:oMath>
        <m:d>
          <m:dPr>
            <m:ctrlPr>
              <w:rPr>
                <w:rFonts w:ascii="Cambria Math" w:hAnsi="Cambria Math"/>
                <w:i/>
                <w:lang w:val="en-GB"/>
              </w:rPr>
            </m:ctrlPr>
          </m:dPr>
          <m:e>
            <m:r>
              <w:rPr>
                <w:rFonts w:ascii="Cambria Math" w:hAnsi="Cambria Math"/>
                <w:lang w:val="en-GB"/>
              </w:rPr>
              <m:t>i⋅M+j</m:t>
            </m:r>
          </m:e>
        </m:d>
      </m:oMath>
      <w:r>
        <w:rPr>
          <w:lang w:val="en-GB"/>
        </w:rPr>
        <w:t xml:space="preserve"> the positions of grid point </w:t>
      </w:r>
      <m:oMath>
        <m:r>
          <w:rPr>
            <w:rFonts w:ascii="Cambria Math" w:hAnsi="Cambria Math"/>
            <w:lang w:val="en-GB"/>
          </w:rPr>
          <m:t>(i,j)</m:t>
        </m:r>
      </m:oMath>
      <w:r>
        <w:rPr>
          <w:lang w:val="en-GB"/>
        </w:rPr>
        <w:t xml:space="preserve"> is analysed:</w:t>
      </w:r>
    </w:p>
    <w:p w14:paraId="10F77872" w14:textId="77777777" w:rsidR="00F141B3" w:rsidRPr="00F141B3" w:rsidRDefault="00F141B3" w:rsidP="00F141B3">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in a corner, the row has 3 nonzero entries. </w:t>
      </w:r>
    </w:p>
    <w:p w14:paraId="00D471D4" w14:textId="77777777" w:rsidR="00F141B3" w:rsidRPr="00F141B3" w:rsidRDefault="00F141B3" w:rsidP="00F141B3">
      <w:pPr>
        <w:pStyle w:val="ListParagraph"/>
        <w:numPr>
          <w:ilvl w:val="0"/>
          <w:numId w:val="42"/>
        </w:numPr>
        <w:rPr>
          <w:lang w:val="en-GB" w:eastAsia="de-AT"/>
        </w:rPr>
      </w:pPr>
      <w:r w:rsidRPr="00F141B3">
        <w:rPr>
          <w:lang w:val="en-GB"/>
        </w:rPr>
        <w:t xml:space="preserve">if point </w:t>
      </w:r>
      <m:oMath>
        <m:r>
          <w:rPr>
            <w:rFonts w:ascii="Cambria Math" w:hAnsi="Cambria Math"/>
            <w:lang w:val="en-GB"/>
          </w:rPr>
          <m:t>(i,j)</m:t>
        </m:r>
      </m:oMath>
      <w:r w:rsidRPr="00F141B3">
        <w:rPr>
          <w:lang w:val="en-GB"/>
        </w:rPr>
        <w:t xml:space="preserve"> is at an edge (but not in a corner), the row has 4 nonzero entries. </w:t>
      </w:r>
    </w:p>
    <w:p w14:paraId="711F7F45" w14:textId="77777777" w:rsidR="00F141B3" w:rsidRDefault="00F141B3" w:rsidP="00F141B3">
      <w:pPr>
        <w:pStyle w:val="ListParagraph"/>
        <w:numPr>
          <w:ilvl w:val="0"/>
          <w:numId w:val="42"/>
        </w:numPr>
        <w:rPr>
          <w:lang w:val="en-GB" w:eastAsia="de-AT"/>
        </w:rPr>
      </w:pPr>
      <w:r w:rsidRPr="00F141B3">
        <w:rPr>
          <w:lang w:val="en-GB"/>
        </w:rPr>
        <w:t xml:space="preserve">if point </w:t>
      </w:r>
      <m:oMath>
        <m:r>
          <w:rPr>
            <w:rFonts w:ascii="Cambria Math" w:hAnsi="Cambria Math"/>
            <w:lang w:val="en-GB"/>
          </w:rPr>
          <m:t>(i,j)</m:t>
        </m:r>
      </m:oMath>
      <w:r w:rsidRPr="00F141B3">
        <w:rPr>
          <w:lang w:val="en-GB"/>
        </w:rPr>
        <w:t xml:space="preserve"> is an inner point, the row has 5 nonzero entries. </w:t>
      </w:r>
    </w:p>
    <w:p w14:paraId="60626F2E" w14:textId="77777777" w:rsidR="00F141B3" w:rsidRPr="00F141B3" w:rsidRDefault="00F141B3" w:rsidP="00F141B3">
      <w:pPr>
        <w:rPr>
          <w:lang w:val="en-GB" w:eastAsia="de-AT"/>
        </w:rPr>
      </w:pPr>
    </w:p>
    <w:p w14:paraId="3B50197E" w14:textId="6CBC041D" w:rsidR="00F141B3" w:rsidRDefault="003D24B8" w:rsidP="00F141B3">
      <w:pPr>
        <w:pStyle w:val="berschriftformlos"/>
        <w:rPr>
          <w:lang w:val="en-GB"/>
        </w:rPr>
      </w:pPr>
      <w:r>
        <w:rPr>
          <w:lang w:val="en-GB"/>
        </w:rPr>
        <w:t>Exclusive Prefix Sum</w:t>
      </w:r>
    </w:p>
    <w:p w14:paraId="0AEED231" w14:textId="7B2EB351" w:rsidR="00F141B3" w:rsidRPr="00F141B3" w:rsidRDefault="003D24B8" w:rsidP="00F141B3">
      <w:pPr>
        <w:rPr>
          <w:lang w:val="en-GB" w:eastAsia="de-AT"/>
        </w:rPr>
      </w:pPr>
      <w:r>
        <w:rPr>
          <w:lang w:val="en-GB" w:eastAsia="de-AT"/>
        </w:rPr>
        <w:t xml:space="preserve">The array holding the number of nonzero entries for each row is processed by the </w:t>
      </w:r>
      <w:r w:rsidR="00C25105">
        <w:rPr>
          <w:lang w:val="en-GB" w:eastAsia="de-AT"/>
        </w:rPr>
        <w:t>exclusive scan program from Part 1.</w:t>
      </w:r>
    </w:p>
    <w:p w14:paraId="29D923F6" w14:textId="4B437789" w:rsidR="00C25105" w:rsidRDefault="00C25105" w:rsidP="00C25105">
      <w:pPr>
        <w:pStyle w:val="berschriftformlos"/>
        <w:rPr>
          <w:lang w:val="en-GB"/>
        </w:rPr>
      </w:pPr>
      <w:r>
        <w:rPr>
          <w:lang w:val="en-GB"/>
        </w:rPr>
        <w:t>Add final entry</w:t>
      </w:r>
    </w:p>
    <w:p w14:paraId="55B7E536" w14:textId="5F2423F5" w:rsidR="00F141B3" w:rsidRPr="00C25105" w:rsidRDefault="00C25105" w:rsidP="00F141B3">
      <w:pPr>
        <w:rPr>
          <w:lang w:val="en-GB" w:eastAsia="de-AT"/>
        </w:rPr>
      </w:pPr>
      <w:r>
        <w:rPr>
          <w:lang w:val="en-GB" w:eastAsia="de-AT"/>
        </w:rPr>
        <w:t xml:space="preserve">In the beginning of the kernel </w:t>
      </w:r>
      <w:r w:rsidRPr="003D24B8">
        <w:rPr>
          <w:rStyle w:val="CodeZchn"/>
        </w:rPr>
        <w:t>device_assembleA()</w:t>
      </w:r>
      <w:r w:rsidRPr="00C25105">
        <w:rPr>
          <w:lang w:val="en-GB"/>
        </w:rPr>
        <w:t xml:space="preserve">, the </w:t>
      </w:r>
      <w:r>
        <w:rPr>
          <w:lang w:val="en-GB"/>
        </w:rPr>
        <w:t xml:space="preserve">thread with index zero will write the last entry of the row offset vector. </w:t>
      </w:r>
    </w:p>
    <w:p w14:paraId="0724D39A" w14:textId="71375798" w:rsidR="00C25105" w:rsidRDefault="00C25105" w:rsidP="00C25105">
      <w:pPr>
        <w:pStyle w:val="berschriftformlos"/>
        <w:rPr>
          <w:lang w:val="en-GB"/>
        </w:rPr>
      </w:pPr>
      <w:r>
        <w:rPr>
          <w:lang w:val="en-GB"/>
        </w:rPr>
        <w:lastRenderedPageBreak/>
        <w:t>Assemble Matrix Kernel</w:t>
      </w:r>
    </w:p>
    <w:p w14:paraId="73285C93" w14:textId="65EE6FF7" w:rsidR="00C25105" w:rsidRPr="00C25105" w:rsidRDefault="00C25105" w:rsidP="00C25105">
      <w:pPr>
        <w:rPr>
          <w:lang w:val="en-GB"/>
        </w:rPr>
      </w:pPr>
      <w:r w:rsidRPr="00835D1D">
        <w:rPr>
          <w:lang w:val="en-GB"/>
        </w:rPr>
        <w:t>Paral</w:t>
      </w:r>
      <w:r>
        <w:rPr>
          <w:lang w:val="en-GB"/>
        </w:rPr>
        <w:t xml:space="preserve">lelization: </w:t>
      </w:r>
      <w:r w:rsidRPr="00835D1D">
        <w:rPr>
          <w:lang w:val="en-GB"/>
        </w:rPr>
        <w:t xml:space="preserve">The rows </w:t>
      </w:r>
      <w:r>
        <w:rPr>
          <w:lang w:val="en-GB"/>
        </w:rPr>
        <w:t xml:space="preserve">of the </w:t>
      </w:r>
      <w:r w:rsidRPr="00835D1D">
        <w:rPr>
          <w:lang w:val="en-GB"/>
        </w:rPr>
        <w:t>matrix w</w:t>
      </w:r>
      <w:r>
        <w:rPr>
          <w:lang w:val="en-GB"/>
        </w:rPr>
        <w:t xml:space="preserve">ill be processed in parallel. </w:t>
      </w:r>
    </w:p>
    <w:p w14:paraId="7C243AF4" w14:textId="1ABA363A" w:rsidR="00F141B3" w:rsidRDefault="00C25105" w:rsidP="00F141B3">
      <w:pPr>
        <w:rPr>
          <w:lang w:val="en-GB" w:eastAsia="de-AT"/>
        </w:rPr>
      </w:pPr>
      <w:r>
        <w:rPr>
          <w:lang w:val="en-GB" w:eastAsia="de-AT"/>
        </w:rPr>
        <w:t xml:space="preserve">The kernel </w:t>
      </w:r>
      <w:r w:rsidRPr="00C25105">
        <w:rPr>
          <w:rStyle w:val="CodeZchn"/>
          <w:lang w:eastAsia="de-AT"/>
        </w:rPr>
        <w:t>device_assembleA</w:t>
      </w:r>
      <w:r w:rsidRPr="00C25105">
        <w:rPr>
          <w:rStyle w:val="CodeZchn"/>
        </w:rPr>
        <w:t>()</w:t>
      </w:r>
      <w:r>
        <w:rPr>
          <w:lang w:val="en-GB" w:eastAsia="de-AT"/>
        </w:rPr>
        <w:t xml:space="preserve"> will go through the </w:t>
      </w:r>
      <m:oMath>
        <m:r>
          <w:rPr>
            <w:rFonts w:ascii="Cambria Math" w:hAnsi="Cambria Math"/>
            <w:lang w:val="en-GB" w:eastAsia="de-AT"/>
          </w:rPr>
          <m:t>N⋅M</m:t>
        </m:r>
      </m:oMath>
      <w:r>
        <w:rPr>
          <w:lang w:val="en-GB" w:eastAsia="de-AT"/>
        </w:rPr>
        <w:t xml:space="preserve"> rows of the matrix</w:t>
      </w:r>
      <w:r w:rsidR="008D44B5">
        <w:rPr>
          <w:lang w:val="en-GB" w:eastAsia="de-AT"/>
        </w:rPr>
        <w:t>.</w:t>
      </w:r>
      <w:r>
        <w:rPr>
          <w:lang w:val="en-GB" w:eastAsia="de-AT"/>
        </w:rPr>
        <w:t xml:space="preserve"> </w:t>
      </w:r>
      <w:r w:rsidR="008D44B5">
        <w:rPr>
          <w:lang w:val="en-GB"/>
        </w:rPr>
        <w:t xml:space="preserve">the row with index </w:t>
      </w:r>
      <w:r w:rsidR="00F27868">
        <w:rPr>
          <w:lang w:val="en-GB"/>
        </w:rPr>
        <w:br/>
      </w:r>
      <m:oMath>
        <m:r>
          <w:rPr>
            <w:rFonts w:ascii="Cambria Math" w:hAnsi="Cambria Math"/>
            <w:lang w:val="en-GB"/>
          </w:rPr>
          <m:t>r=</m:t>
        </m:r>
        <m:d>
          <m:dPr>
            <m:ctrlPr>
              <w:rPr>
                <w:rFonts w:ascii="Cambria Math" w:hAnsi="Cambria Math"/>
                <w:i/>
                <w:lang w:val="en-GB"/>
              </w:rPr>
            </m:ctrlPr>
          </m:dPr>
          <m:e>
            <m:r>
              <w:rPr>
                <w:rFonts w:ascii="Cambria Math" w:hAnsi="Cambria Math"/>
                <w:lang w:val="en-GB"/>
              </w:rPr>
              <m:t>i⋅M+j</m:t>
            </m:r>
          </m:e>
        </m:d>
      </m:oMath>
      <w:r w:rsidR="008D44B5">
        <w:rPr>
          <w:lang w:val="en-GB"/>
        </w:rPr>
        <w:t xml:space="preserve">, it </w:t>
      </w:r>
      <w:r w:rsidR="008D44B5">
        <w:rPr>
          <w:lang w:val="en-GB" w:eastAsia="de-AT"/>
        </w:rPr>
        <w:t xml:space="preserve">will add entries to the </w:t>
      </w:r>
      <w:proofErr w:type="gramStart"/>
      <w:r w:rsidR="008D44B5">
        <w:rPr>
          <w:lang w:val="en-GB" w:eastAsia="de-AT"/>
        </w:rPr>
        <w:t>arrays</w:t>
      </w:r>
      <w:proofErr w:type="gramEnd"/>
      <w:r w:rsidR="008D44B5">
        <w:rPr>
          <w:lang w:val="en-GB" w:eastAsia="de-AT"/>
        </w:rPr>
        <w:t xml:space="preserve"> </w:t>
      </w:r>
      <w:r w:rsidR="008D44B5" w:rsidRPr="003D24B8">
        <w:rPr>
          <w:rStyle w:val="CodeZchn"/>
          <w:lang w:eastAsia="de-AT"/>
        </w:rPr>
        <w:t>device_csr_colindices</w:t>
      </w:r>
      <w:r w:rsidR="008D44B5" w:rsidRPr="008D44B5">
        <w:rPr>
          <w:lang w:val="en-GB"/>
        </w:rPr>
        <w:t xml:space="preserve"> and </w:t>
      </w:r>
      <w:r w:rsidR="008D44B5" w:rsidRPr="00430115">
        <w:rPr>
          <w:rStyle w:val="CodeZchn"/>
          <w:lang w:eastAsia="de-AT"/>
        </w:rPr>
        <w:t>device_csr_values</w:t>
      </w:r>
      <w:r w:rsidR="008D44B5" w:rsidRPr="008D44B5">
        <w:rPr>
          <w:lang w:val="en-GB"/>
        </w:rPr>
        <w:t xml:space="preserve"> in accordance to the </w:t>
      </w:r>
      <w:r w:rsidR="008D44B5">
        <w:rPr>
          <w:lang w:val="en-GB"/>
        </w:rPr>
        <w:t xml:space="preserve">position of the point </w:t>
      </w:r>
      <m:oMath>
        <m:r>
          <w:rPr>
            <w:rFonts w:ascii="Cambria Math" w:hAnsi="Cambria Math"/>
            <w:lang w:val="en-GB"/>
          </w:rPr>
          <m:t>(</m:t>
        </m:r>
        <m:r>
          <w:rPr>
            <w:rFonts w:ascii="Cambria Math" w:hAnsi="Cambria Math"/>
          </w:rPr>
          <m:t>i</m:t>
        </m:r>
        <m:r>
          <w:rPr>
            <w:rFonts w:ascii="Cambria Math" w:hAnsi="Cambria Math"/>
            <w:lang w:val="en-GB"/>
          </w:rPr>
          <m:t>,</m:t>
        </m:r>
        <m:r>
          <w:rPr>
            <w:rFonts w:ascii="Cambria Math" w:hAnsi="Cambria Math"/>
          </w:rPr>
          <m:t>j</m:t>
        </m:r>
        <m:r>
          <w:rPr>
            <w:rFonts w:ascii="Cambria Math" w:hAnsi="Cambria Math"/>
            <w:lang w:val="en-GB"/>
          </w:rPr>
          <m:t>)</m:t>
        </m:r>
      </m:oMath>
      <w:r w:rsidR="008D44B5">
        <w:rPr>
          <w:lang w:val="en-GB"/>
        </w:rPr>
        <w:t xml:space="preserve"> in the discretized domain. </w:t>
      </w:r>
      <w:r w:rsidR="00F27868">
        <w:rPr>
          <w:lang w:val="en-GB"/>
        </w:rPr>
        <w:t>This is done by performing the following steps in the order, that is noted here:</w:t>
      </w:r>
    </w:p>
    <w:p w14:paraId="0EEB94A8" w14:textId="7DC6026D" w:rsidR="008D44B5" w:rsidRDefault="008D44B5" w:rsidP="008D44B5">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w:t>
      </w:r>
      <w:r>
        <w:rPr>
          <w:lang w:val="en-GB"/>
        </w:rPr>
        <w:t xml:space="preserve">not on the southern border, account for a southern neighbour: </w:t>
      </w:r>
      <w:r>
        <w:rPr>
          <w:lang w:val="en-GB"/>
        </w:rPr>
        <w:br/>
        <w:t xml:space="preserve">add </w:t>
      </w:r>
      <w:r w:rsidRPr="00F141B3">
        <w:rPr>
          <w:lang w:val="en-GB"/>
        </w:rPr>
        <w:t xml:space="preserve"> </w:t>
      </w:r>
      <m:oMath>
        <m:r>
          <w:rPr>
            <w:rFonts w:ascii="Cambria Math" w:hAnsi="Cambria Math"/>
            <w:lang w:val="en-GB"/>
          </w:rPr>
          <m:t>r</m:t>
        </m:r>
        <m:r>
          <w:rPr>
            <w:rFonts w:ascii="Cambria Math" w:hAnsi="Cambria Math"/>
            <w:lang w:val="en-GB"/>
          </w:rPr>
          <m:t>-M</m:t>
        </m:r>
      </m:oMath>
      <w:r w:rsidRPr="00F141B3">
        <w:rPr>
          <w:lang w:val="en-GB"/>
        </w:rPr>
        <w:t xml:space="preserve"> </w:t>
      </w:r>
      <w:r w:rsidRPr="00F141B3">
        <w:rPr>
          <w:lang w:val="en-GB"/>
        </w:rPr>
        <w:t xml:space="preserve">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-1</m:t>
        </m:r>
      </m:oMath>
      <w:r>
        <w:rPr>
          <w:rStyle w:val="CodeZchn"/>
          <w:lang w:eastAsia="de-AT"/>
        </w:rPr>
        <w:t xml:space="preserve"> to </w:t>
      </w:r>
      <w:r w:rsidRPr="00430115">
        <w:rPr>
          <w:rStyle w:val="CodeZchn"/>
          <w:lang w:eastAsia="de-AT"/>
        </w:rPr>
        <w:t>device_csr_values</w:t>
      </w:r>
      <w:r w:rsidRPr="00F141B3">
        <w:rPr>
          <w:lang w:val="en-GB"/>
        </w:rPr>
        <w:t xml:space="preserve">. </w:t>
      </w:r>
    </w:p>
    <w:p w14:paraId="78136660" w14:textId="3E6B7152" w:rsidR="008D44B5" w:rsidRPr="00F141B3" w:rsidRDefault="008D44B5" w:rsidP="008D44B5">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w:t>
      </w:r>
      <w:r>
        <w:rPr>
          <w:lang w:val="en-GB"/>
        </w:rPr>
        <w:t xml:space="preserve">not on the </w:t>
      </w:r>
      <w:r>
        <w:rPr>
          <w:lang w:val="en-GB"/>
        </w:rPr>
        <w:t xml:space="preserve">west border </w:t>
      </w:r>
      <w:r>
        <w:rPr>
          <w:lang w:val="en-GB"/>
        </w:rPr>
        <w:t xml:space="preserve">side, account for a </w:t>
      </w:r>
      <w:r>
        <w:rPr>
          <w:lang w:val="en-GB"/>
        </w:rPr>
        <w:t xml:space="preserve">western </w:t>
      </w:r>
      <w:r>
        <w:rPr>
          <w:lang w:val="en-GB"/>
        </w:rPr>
        <w:t xml:space="preserve">neighbour: </w:t>
      </w:r>
      <w:r>
        <w:rPr>
          <w:lang w:val="en-GB"/>
        </w:rPr>
        <w:br/>
      </w:r>
      <w:r>
        <w:rPr>
          <w:lang w:val="en-GB"/>
        </w:rPr>
        <w:t xml:space="preserve">add </w:t>
      </w:r>
      <m:oMath>
        <m:r>
          <w:rPr>
            <w:rFonts w:ascii="Cambria Math" w:hAnsi="Cambria Math"/>
            <w:lang w:val="en-GB"/>
          </w:rPr>
          <m:t>r</m:t>
        </m:r>
        <m:r>
          <w:rPr>
            <w:rFonts w:ascii="Cambria Math" w:hAnsi="Cambria Math"/>
            <w:lang w:val="en-GB"/>
          </w:rPr>
          <m:t>-</m:t>
        </m:r>
        <m:r>
          <w:rPr>
            <w:rFonts w:ascii="Cambria Math" w:hAnsi="Cambria Math"/>
            <w:lang w:val="en-GB"/>
          </w:rPr>
          <m:t>1</m:t>
        </m:r>
      </m:oMath>
      <w:r w:rsidRPr="00F141B3">
        <w:rPr>
          <w:lang w:val="en-GB"/>
        </w:rPr>
        <w:t xml:space="preserve"> 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-1</m:t>
        </m:r>
      </m:oMath>
      <w:r>
        <w:rPr>
          <w:rStyle w:val="CodeZchn"/>
          <w:lang w:eastAsia="de-AT"/>
        </w:rPr>
        <w:t xml:space="preserve"> to </w:t>
      </w:r>
      <w:r w:rsidRPr="00430115">
        <w:rPr>
          <w:rStyle w:val="CodeZchn"/>
          <w:lang w:eastAsia="de-AT"/>
        </w:rPr>
        <w:t>device_csr_values</w:t>
      </w:r>
      <w:r w:rsidRPr="00F141B3">
        <w:rPr>
          <w:lang w:val="en-GB"/>
        </w:rPr>
        <w:t xml:space="preserve">. </w:t>
      </w:r>
    </w:p>
    <w:p w14:paraId="5B56A62E" w14:textId="3A69254F" w:rsidR="00F27868" w:rsidRPr="00F141B3" w:rsidRDefault="00F27868" w:rsidP="00F27868">
      <w:pPr>
        <w:pStyle w:val="ListParagraph"/>
        <w:numPr>
          <w:ilvl w:val="0"/>
          <w:numId w:val="42"/>
        </w:numPr>
        <w:rPr>
          <w:lang w:val="en-GB"/>
        </w:rPr>
      </w:pPr>
      <w:r>
        <w:rPr>
          <w:lang w:val="en-GB"/>
        </w:rPr>
        <w:t>all points need to take themselves into account:</w:t>
      </w:r>
      <w:r>
        <w:rPr>
          <w:lang w:val="en-GB"/>
        </w:rPr>
        <w:t xml:space="preserve"> </w:t>
      </w:r>
      <w:r>
        <w:rPr>
          <w:lang w:val="en-GB"/>
        </w:rPr>
        <w:br/>
        <w:t xml:space="preserve">add </w:t>
      </w:r>
      <m:oMath>
        <m:r>
          <w:rPr>
            <w:rFonts w:ascii="Cambria Math" w:hAnsi="Cambria Math"/>
            <w:lang w:val="en-GB"/>
          </w:rPr>
          <m:t>r</m:t>
        </m:r>
      </m:oMath>
      <w:r w:rsidRPr="00F141B3">
        <w:rPr>
          <w:lang w:val="en-GB"/>
        </w:rPr>
        <w:t xml:space="preserve"> 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4</m:t>
        </m:r>
      </m:oMath>
      <w:r>
        <w:rPr>
          <w:rStyle w:val="CodeZchn"/>
          <w:lang w:eastAsia="de-AT"/>
        </w:rPr>
        <w:t xml:space="preserve"> to </w:t>
      </w:r>
      <w:r w:rsidRPr="00430115">
        <w:rPr>
          <w:rStyle w:val="CodeZchn"/>
          <w:lang w:eastAsia="de-AT"/>
        </w:rPr>
        <w:t>device_csr_values</w:t>
      </w:r>
      <w:r w:rsidRPr="00F141B3">
        <w:rPr>
          <w:lang w:val="en-GB"/>
        </w:rPr>
        <w:t xml:space="preserve">. </w:t>
      </w:r>
    </w:p>
    <w:p w14:paraId="2034048E" w14:textId="28FB58B7" w:rsidR="00F27868" w:rsidRPr="00F141B3" w:rsidRDefault="00F27868" w:rsidP="00F27868">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w:t>
      </w:r>
      <w:r>
        <w:rPr>
          <w:lang w:val="en-GB"/>
        </w:rPr>
        <w:t xml:space="preserve">not on the </w:t>
      </w:r>
      <w:r>
        <w:rPr>
          <w:lang w:val="en-GB"/>
        </w:rPr>
        <w:t>east</w:t>
      </w:r>
      <w:r>
        <w:rPr>
          <w:lang w:val="en-GB"/>
        </w:rPr>
        <w:t xml:space="preserve"> border side, account for </w:t>
      </w:r>
      <w:r>
        <w:rPr>
          <w:lang w:val="en-GB"/>
        </w:rPr>
        <w:t xml:space="preserve">an eastern </w:t>
      </w:r>
      <w:r>
        <w:rPr>
          <w:lang w:val="en-GB"/>
        </w:rPr>
        <w:t xml:space="preserve">neighbour: </w:t>
      </w:r>
      <w:r>
        <w:rPr>
          <w:lang w:val="en-GB"/>
        </w:rPr>
        <w:br/>
        <w:t xml:space="preserve">add </w:t>
      </w:r>
      <m:oMath>
        <m:r>
          <w:rPr>
            <w:rFonts w:ascii="Cambria Math" w:hAnsi="Cambria Math"/>
            <w:lang w:val="en-GB"/>
          </w:rPr>
          <m:t>r</m:t>
        </m:r>
        <m:r>
          <w:rPr>
            <w:rFonts w:ascii="Cambria Math" w:hAnsi="Cambria Math"/>
            <w:lang w:val="en-GB"/>
          </w:rPr>
          <m:t>+</m:t>
        </m:r>
        <m:r>
          <w:rPr>
            <w:rFonts w:ascii="Cambria Math" w:hAnsi="Cambria Math"/>
            <w:lang w:val="en-GB"/>
          </w:rPr>
          <m:t>1</m:t>
        </m:r>
      </m:oMath>
      <w:r w:rsidRPr="00F141B3">
        <w:rPr>
          <w:lang w:val="en-GB"/>
        </w:rPr>
        <w:t xml:space="preserve"> 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-1</m:t>
        </m:r>
      </m:oMath>
      <w:r>
        <w:rPr>
          <w:rStyle w:val="CodeZchn"/>
          <w:lang w:eastAsia="de-AT"/>
        </w:rPr>
        <w:t xml:space="preserve"> to </w:t>
      </w:r>
      <w:r w:rsidRPr="00430115">
        <w:rPr>
          <w:rStyle w:val="CodeZchn"/>
          <w:lang w:eastAsia="de-AT"/>
        </w:rPr>
        <w:t>device_csr_values</w:t>
      </w:r>
      <w:r w:rsidRPr="00F141B3">
        <w:rPr>
          <w:lang w:val="en-GB"/>
        </w:rPr>
        <w:t xml:space="preserve">. </w:t>
      </w:r>
    </w:p>
    <w:p w14:paraId="5C2B6093" w14:textId="7CBE8AB9" w:rsidR="00C25105" w:rsidRPr="00C01FEC" w:rsidRDefault="00F27868" w:rsidP="00F141B3">
      <w:pPr>
        <w:pStyle w:val="ListParagraph"/>
        <w:numPr>
          <w:ilvl w:val="0"/>
          <w:numId w:val="42"/>
        </w:numPr>
        <w:rPr>
          <w:lang w:val="en-GB"/>
        </w:rPr>
      </w:pPr>
      <w:r w:rsidRPr="00F141B3">
        <w:rPr>
          <w:lang w:val="en-GB"/>
        </w:rPr>
        <w:t xml:space="preserve">if point </w:t>
      </w:r>
      <m:oMath>
        <m:r>
          <w:rPr>
            <w:rFonts w:ascii="Cambria Math" w:hAnsi="Cambria Math"/>
            <w:lang w:val="en-GB"/>
          </w:rPr>
          <m:t>(i,j)</m:t>
        </m:r>
      </m:oMath>
      <w:r w:rsidRPr="00F141B3">
        <w:rPr>
          <w:lang w:val="en-GB"/>
        </w:rPr>
        <w:t xml:space="preserve"> is </w:t>
      </w:r>
      <w:r>
        <w:rPr>
          <w:lang w:val="en-GB"/>
        </w:rPr>
        <w:t xml:space="preserve">not on the </w:t>
      </w:r>
      <w:r>
        <w:rPr>
          <w:lang w:val="en-GB"/>
        </w:rPr>
        <w:t>northern</w:t>
      </w:r>
      <w:r>
        <w:rPr>
          <w:lang w:val="en-GB"/>
        </w:rPr>
        <w:t xml:space="preserve"> border side, account for a </w:t>
      </w:r>
      <w:r>
        <w:rPr>
          <w:lang w:val="en-GB"/>
        </w:rPr>
        <w:t xml:space="preserve">northern </w:t>
      </w:r>
      <w:r>
        <w:rPr>
          <w:lang w:val="en-GB"/>
        </w:rPr>
        <w:t xml:space="preserve">neighbour: </w:t>
      </w:r>
      <w:r>
        <w:rPr>
          <w:lang w:val="en-GB"/>
        </w:rPr>
        <w:br/>
        <w:t xml:space="preserve">add </w:t>
      </w:r>
      <m:oMath>
        <m:r>
          <w:rPr>
            <w:rFonts w:ascii="Cambria Math" w:hAnsi="Cambria Math"/>
            <w:lang w:val="en-GB"/>
          </w:rPr>
          <m:t xml:space="preserve">r+M </m:t>
        </m:r>
      </m:oMath>
      <w:r w:rsidRPr="00F141B3">
        <w:rPr>
          <w:lang w:val="en-GB"/>
        </w:rPr>
        <w:t xml:space="preserve">a </w:t>
      </w:r>
      <w:r>
        <w:rPr>
          <w:lang w:val="en-GB"/>
        </w:rPr>
        <w:t xml:space="preserve">to </w:t>
      </w:r>
      <w:r w:rsidRPr="003D24B8">
        <w:rPr>
          <w:rStyle w:val="CodeZchn"/>
          <w:lang w:eastAsia="de-AT"/>
        </w:rPr>
        <w:t>device_csr_colindices</w:t>
      </w:r>
      <w:r>
        <w:rPr>
          <w:rStyle w:val="CodeZchn"/>
          <w:lang w:eastAsia="de-AT"/>
        </w:rPr>
        <w:t xml:space="preserve"> </w:t>
      </w:r>
      <w:r w:rsidRPr="008D44B5">
        <w:rPr>
          <w:lang w:val="en-GB"/>
        </w:rPr>
        <w:t>and</w:t>
      </w:r>
      <w:r>
        <w:rPr>
          <w:rStyle w:val="CodeZchn"/>
          <w:lang w:eastAsia="de-AT"/>
        </w:rPr>
        <w:t xml:space="preserve"> </w:t>
      </w:r>
      <m:oMath>
        <m:r>
          <w:rPr>
            <w:rFonts w:ascii="Cambria Math" w:hAnsi="Cambria Math"/>
            <w:lang w:val="en-GB"/>
          </w:rPr>
          <m:t>-1</m:t>
        </m:r>
      </m:oMath>
      <w:r>
        <w:rPr>
          <w:rStyle w:val="CodeZchn"/>
          <w:lang w:eastAsia="de-AT"/>
        </w:rPr>
        <w:t xml:space="preserve"> to </w:t>
      </w:r>
      <w:r w:rsidRPr="00430115">
        <w:rPr>
          <w:rStyle w:val="CodeZchn"/>
          <w:lang w:eastAsia="de-AT"/>
        </w:rPr>
        <w:t>device_csr_values</w:t>
      </w:r>
      <w:r w:rsidRPr="00F141B3">
        <w:rPr>
          <w:lang w:val="en-GB"/>
        </w:rPr>
        <w:t xml:space="preserve">. </w:t>
      </w:r>
    </w:p>
    <w:p w14:paraId="550E676C" w14:textId="5E5226E7" w:rsidR="00F141B3" w:rsidRDefault="00C01FEC" w:rsidP="00F141B3">
      <w:pPr>
        <w:pStyle w:val="Heading2"/>
        <w:rPr>
          <w:lang w:val="en-GB"/>
        </w:rPr>
      </w:pPr>
      <w:r>
        <w:rPr>
          <w:lang w:val="en-GB"/>
        </w:rPr>
        <w:t xml:space="preserve">Conjugate Gradients and </w:t>
      </w:r>
      <w:r w:rsidR="00F141B3">
        <w:rPr>
          <w:lang w:val="en-GB"/>
        </w:rPr>
        <w:t>Performance Analysis</w:t>
      </w:r>
    </w:p>
    <w:p w14:paraId="10AB4EC0" w14:textId="206513AF" w:rsidR="00C01FEC" w:rsidRDefault="00C01FEC" w:rsidP="00C01FEC">
      <w:pPr>
        <w:rPr>
          <w:lang w:val="en-GB" w:eastAsia="de-AT"/>
        </w:rPr>
      </w:pPr>
    </w:p>
    <w:p w14:paraId="3CB8D1C2" w14:textId="77777777" w:rsidR="001668BE" w:rsidRDefault="001D1011" w:rsidP="00C01FEC">
      <w:pPr>
        <w:rPr>
          <w:lang w:val="en-GB" w:eastAsia="de-AT"/>
        </w:rPr>
      </w:pPr>
      <w:r>
        <w:rPr>
          <w:lang w:val="en-GB" w:eastAsia="de-AT"/>
        </w:rPr>
        <w:t xml:space="preserve">The </w:t>
      </w:r>
      <w:r w:rsidR="001668BE">
        <w:rPr>
          <w:lang w:val="en-GB" w:eastAsia="de-AT"/>
        </w:rPr>
        <w:t xml:space="preserve">function </w:t>
      </w:r>
      <w:r w:rsidR="001668BE" w:rsidRPr="001668BE">
        <w:rPr>
          <w:rStyle w:val="CodeZchn"/>
          <w:lang w:eastAsia="de-AT"/>
        </w:rPr>
        <w:t>solve_system</w:t>
      </w:r>
      <w:r w:rsidR="001668BE" w:rsidRPr="001668BE">
        <w:rPr>
          <w:rStyle w:val="CodeZchn"/>
        </w:rPr>
        <w:t>()</w:t>
      </w:r>
      <w:r w:rsidR="001668BE">
        <w:rPr>
          <w:lang w:val="en-GB" w:eastAsia="de-AT"/>
        </w:rPr>
        <w:t xml:space="preserve"> from the previous exercise is adapted so that it </w:t>
      </w:r>
      <w:proofErr w:type="gramStart"/>
      <w:r w:rsidR="001668BE">
        <w:rPr>
          <w:lang w:val="en-GB" w:eastAsia="de-AT"/>
        </w:rPr>
        <w:t>is able to</w:t>
      </w:r>
      <w:proofErr w:type="gramEnd"/>
      <w:r w:rsidR="001668BE">
        <w:rPr>
          <w:lang w:val="en-GB" w:eastAsia="de-AT"/>
        </w:rPr>
        <w:t xml:space="preserve"> both benchmark the two ways of assembling the system matrix as well as running the CG solver. </w:t>
      </w:r>
    </w:p>
    <w:p w14:paraId="4093EC4C" w14:textId="57D88A91" w:rsidR="001668BE" w:rsidRDefault="001668BE" w:rsidP="00C01FEC">
      <w:pPr>
        <w:rPr>
          <w:lang w:val="en-GB" w:eastAsia="de-AT"/>
        </w:rPr>
      </w:pPr>
      <w:r>
        <w:rPr>
          <w:lang w:val="en-GB" w:eastAsia="de-AT"/>
        </w:rPr>
        <w:t xml:space="preserve">The time measurement for the system assembling benchmark is done by using the </w:t>
      </w:r>
      <w:r w:rsidRPr="001668BE">
        <w:rPr>
          <w:rStyle w:val="CodeZchn"/>
        </w:rPr>
        <w:t>execution_wrapper()</w:t>
      </w:r>
      <w:r>
        <w:rPr>
          <w:lang w:val="en-GB" w:eastAsia="de-AT"/>
        </w:rPr>
        <w:t xml:space="preserve"> function to get the median time of 7 repetitions. </w:t>
      </w:r>
    </w:p>
    <w:p w14:paraId="08496EBD" w14:textId="5312E9B4" w:rsidR="001668BE" w:rsidRDefault="001668BE" w:rsidP="00C01FEC">
      <w:pPr>
        <w:rPr>
          <w:lang w:val="en-GB" w:eastAsia="de-AT"/>
        </w:rPr>
      </w:pPr>
      <w:r>
        <w:rPr>
          <w:lang w:val="en-GB" w:eastAsia="de-AT"/>
        </w:rPr>
        <w:t xml:space="preserve">The CG solver has its own time measurement, which is used to compare the </w:t>
      </w:r>
      <w:r w:rsidR="00783179">
        <w:rPr>
          <w:lang w:val="en-GB" w:eastAsia="de-AT"/>
        </w:rPr>
        <w:t xml:space="preserve">execution time for system assembly with the time for computation of a solution. This kind of time measurement does not rely on repeated execution and might be less accurate. It still serves the purpose, which is to assess, whether performing the system assembly on the GPU results in a noteworthy reduction in overall computation time. </w:t>
      </w:r>
    </w:p>
    <w:p w14:paraId="0806779B" w14:textId="06546136" w:rsidR="00F220D1" w:rsidRDefault="00783179" w:rsidP="00C01FEC">
      <w:pPr>
        <w:rPr>
          <w:lang w:val="en-GB" w:eastAsia="de-AT"/>
        </w:rPr>
      </w:pPr>
      <w:r>
        <w:rPr>
          <w:lang w:val="en-GB" w:eastAsia="de-AT"/>
        </w:rPr>
        <w:t xml:space="preserve">For this benchmark, square shaped domains with side lengths of </w:t>
      </w:r>
      <w:r w:rsidR="002D2FEF" w:rsidRPr="002D2FEF">
        <w:rPr>
          <w:lang w:val="en-GB" w:eastAsia="de-AT"/>
        </w:rPr>
        <w:t>30, 60, 120, 240, 480</w:t>
      </w:r>
      <w:r w:rsidR="002D2FEF">
        <w:rPr>
          <w:lang w:val="en-GB" w:eastAsia="de-AT"/>
        </w:rPr>
        <w:t xml:space="preserve"> and</w:t>
      </w:r>
      <w:r w:rsidR="002D2FEF" w:rsidRPr="002D2FEF">
        <w:rPr>
          <w:lang w:val="en-GB" w:eastAsia="de-AT"/>
        </w:rPr>
        <w:t xml:space="preserve"> 960</w:t>
      </w:r>
      <w:r w:rsidR="002D2FEF">
        <w:rPr>
          <w:lang w:val="en-GB" w:eastAsia="de-AT"/>
        </w:rPr>
        <w:t xml:space="preserve"> have been used. </w:t>
      </w:r>
      <w:r w:rsidR="00F220D1">
        <w:rPr>
          <w:lang w:val="en-GB" w:eastAsia="de-AT"/>
        </w:rPr>
        <w:t xml:space="preserve">The result is shown in </w:t>
      </w:r>
      <w:r w:rsidR="00F220D1">
        <w:rPr>
          <w:lang w:val="en-GB" w:eastAsia="de-AT"/>
        </w:rPr>
        <w:fldChar w:fldCharType="begin"/>
      </w:r>
      <w:r w:rsidR="00F220D1">
        <w:rPr>
          <w:lang w:val="en-GB" w:eastAsia="de-AT"/>
        </w:rPr>
        <w:instrText xml:space="preserve"> REF _Ref89159732 \h </w:instrText>
      </w:r>
      <w:r w:rsidR="00F220D1">
        <w:rPr>
          <w:lang w:val="en-GB" w:eastAsia="de-AT"/>
        </w:rPr>
      </w:r>
      <w:r w:rsidR="00F220D1">
        <w:rPr>
          <w:lang w:val="en-GB" w:eastAsia="de-AT"/>
        </w:rPr>
        <w:fldChar w:fldCharType="separate"/>
      </w:r>
      <w:r w:rsidR="00F220D1" w:rsidRPr="002F7B9B">
        <w:rPr>
          <w:lang w:val="en-GB"/>
        </w:rPr>
        <w:t xml:space="preserve">Figure </w:t>
      </w:r>
      <w:r w:rsidR="00F220D1">
        <w:rPr>
          <w:noProof/>
          <w:lang w:val="en-GB"/>
        </w:rPr>
        <w:t>7</w:t>
      </w:r>
      <w:r w:rsidR="00F220D1">
        <w:rPr>
          <w:lang w:val="en-GB" w:eastAsia="de-AT"/>
        </w:rPr>
        <w:fldChar w:fldCharType="end"/>
      </w:r>
      <w:r w:rsidR="00F220D1">
        <w:rPr>
          <w:lang w:val="en-GB" w:eastAsia="de-AT"/>
        </w:rPr>
        <w:t>.</w:t>
      </w:r>
    </w:p>
    <w:p w14:paraId="53969F2B" w14:textId="4529AAA0" w:rsidR="00F220D1" w:rsidRDefault="00F220D1" w:rsidP="00F220D1">
      <w:pPr>
        <w:jc w:val="center"/>
        <w:rPr>
          <w:lang w:val="en-GB" w:eastAsia="de-AT"/>
        </w:rPr>
      </w:pPr>
      <w:r>
        <w:rPr>
          <w:noProof/>
        </w:rPr>
        <w:lastRenderedPageBreak/>
        <w:drawing>
          <wp:inline distT="0" distB="0" distL="0" distR="0" wp14:anchorId="74C16C67" wp14:editId="78DFAF3B">
            <wp:extent cx="4528800" cy="26712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4528800" cy="2671200"/>
                    </a:xfrm>
                    <a:prstGeom prst="rect">
                      <a:avLst/>
                    </a:prstGeom>
                  </pic:spPr>
                </pic:pic>
              </a:graphicData>
            </a:graphic>
          </wp:inline>
        </w:drawing>
      </w:r>
    </w:p>
    <w:p w14:paraId="4E83F579" w14:textId="3EB42AFA" w:rsidR="00F220D1" w:rsidRDefault="00F220D1" w:rsidP="00F220D1">
      <w:pPr>
        <w:pStyle w:val="Caption"/>
        <w:rPr>
          <w:lang w:val="en-GB"/>
        </w:rPr>
      </w:pPr>
      <w:bookmarkStart w:id="4" w:name="_Ref89159732"/>
      <w:r w:rsidRPr="002F7B9B">
        <w:rPr>
          <w:lang w:val="en-GB"/>
        </w:rPr>
        <w:t xml:space="preserve">Figure </w:t>
      </w:r>
      <w:r>
        <w:fldChar w:fldCharType="begin"/>
      </w:r>
      <w:r w:rsidRPr="002F7B9B">
        <w:rPr>
          <w:lang w:val="en-GB"/>
        </w:rPr>
        <w:instrText xml:space="preserve"> SEQ Figure \* ARABIC </w:instrText>
      </w:r>
      <w:r>
        <w:fldChar w:fldCharType="separate"/>
      </w:r>
      <w:r>
        <w:rPr>
          <w:noProof/>
          <w:lang w:val="en-GB"/>
        </w:rPr>
        <w:t>7</w:t>
      </w:r>
      <w:r>
        <w:fldChar w:fldCharType="end"/>
      </w:r>
      <w:bookmarkEnd w:id="4"/>
      <w:r w:rsidRPr="002F7B9B">
        <w:rPr>
          <w:lang w:val="en-GB"/>
        </w:rPr>
        <w:t xml:space="preserve"> – </w:t>
      </w:r>
      <w:r>
        <w:rPr>
          <w:lang w:val="en-GB"/>
        </w:rPr>
        <w:t xml:space="preserve">performance </w:t>
      </w:r>
      <w:r>
        <w:rPr>
          <w:lang w:val="en-GB"/>
        </w:rPr>
        <w:t>analysis for system assembly and CG solver</w:t>
      </w:r>
    </w:p>
    <w:p w14:paraId="6A839151" w14:textId="6650BEA4" w:rsidR="00F220D1" w:rsidRPr="00C01FEC" w:rsidRDefault="00F220D1" w:rsidP="00F220D1">
      <w:pPr>
        <w:rPr>
          <w:lang w:val="en-GB" w:eastAsia="de-AT"/>
        </w:rPr>
      </w:pPr>
      <w:r>
        <w:rPr>
          <w:lang w:val="en-GB" w:eastAsia="de-AT"/>
        </w:rPr>
        <w:t xml:space="preserve">It can be </w:t>
      </w:r>
      <w:proofErr w:type="gramStart"/>
      <w:r>
        <w:rPr>
          <w:lang w:val="en-GB" w:eastAsia="de-AT"/>
        </w:rPr>
        <w:t>seen,</w:t>
      </w:r>
      <w:proofErr w:type="gramEnd"/>
      <w:r>
        <w:rPr>
          <w:lang w:val="en-GB" w:eastAsia="de-AT"/>
        </w:rPr>
        <w:t xml:space="preserve"> that the system assembly on the GPU is much faster than on the CPU. The speedup ranges from 20-fold for smaller systems to </w:t>
      </w:r>
      <w:r w:rsidR="00BD31A0">
        <w:rPr>
          <w:lang w:val="en-GB" w:eastAsia="de-AT"/>
        </w:rPr>
        <w:t xml:space="preserve">over </w:t>
      </w:r>
      <w:r>
        <w:rPr>
          <w:lang w:val="en-GB" w:eastAsia="de-AT"/>
        </w:rPr>
        <w:t xml:space="preserve">200-fold for larger systems. It can also be </w:t>
      </w:r>
      <w:proofErr w:type="gramStart"/>
      <w:r>
        <w:rPr>
          <w:lang w:val="en-GB" w:eastAsia="de-AT"/>
        </w:rPr>
        <w:t>seen,</w:t>
      </w:r>
      <w:proofErr w:type="gramEnd"/>
      <w:r>
        <w:rPr>
          <w:lang w:val="en-GB" w:eastAsia="de-AT"/>
        </w:rPr>
        <w:t xml:space="preserve"> that the assembly of the system can take a significant portion of the overall computation time. For larger systems</w:t>
      </w:r>
      <w:r w:rsidR="00BD31A0">
        <w:rPr>
          <w:lang w:val="en-GB" w:eastAsia="de-AT"/>
        </w:rPr>
        <w:t>,</w:t>
      </w:r>
      <w:r>
        <w:rPr>
          <w:lang w:val="en-GB" w:eastAsia="de-AT"/>
        </w:rPr>
        <w:t xml:space="preserve"> the system assembly on the CPU takes longer than the CG solution. Therefore</w:t>
      </w:r>
      <w:r w:rsidR="00BD31A0">
        <w:rPr>
          <w:lang w:val="en-GB" w:eastAsia="de-AT"/>
        </w:rPr>
        <w:t>,</w:t>
      </w:r>
      <w:r>
        <w:rPr>
          <w:lang w:val="en-GB" w:eastAsia="de-AT"/>
        </w:rPr>
        <w:t xml:space="preserve"> it can be concluded, that unless the </w:t>
      </w:r>
      <w:r w:rsidR="00BD31A0">
        <w:rPr>
          <w:lang w:val="en-GB" w:eastAsia="de-AT"/>
        </w:rPr>
        <w:t>same CSR matrix is used for many runs of the CG solver, the performance improvement gained by assembling the matrix on the GPU makes a very significant difference.</w:t>
      </w:r>
    </w:p>
    <w:sectPr w:rsidR="00F220D1" w:rsidRPr="00C01FEC" w:rsidSect="000B2A69">
      <w:headerReference w:type="default" r:id="rId16"/>
      <w:footerReference w:type="default" r:id="rId17"/>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F4B0" w14:textId="77777777" w:rsidR="00FC077E" w:rsidRDefault="00FC077E" w:rsidP="00533579">
      <w:pPr>
        <w:spacing w:after="0" w:line="240" w:lineRule="auto"/>
      </w:pPr>
      <w:r>
        <w:separator/>
      </w:r>
    </w:p>
  </w:endnote>
  <w:endnote w:type="continuationSeparator" w:id="0">
    <w:p w14:paraId="62BA136A" w14:textId="77777777" w:rsidR="00FC077E" w:rsidRDefault="00FC077E"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fldSimple w:instr=" NUMPAGES   \* MERGEFORMAT ">
      <w:r w:rsidR="00DC495C">
        <w:rPr>
          <w:noProof/>
        </w:rPr>
        <w:t>2</w:t>
      </w:r>
    </w:fldSimple>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C672" w14:textId="77777777" w:rsidR="00FC077E" w:rsidRDefault="00FC077E" w:rsidP="00533579">
      <w:pPr>
        <w:spacing w:after="0" w:line="240" w:lineRule="auto"/>
      </w:pPr>
      <w:r>
        <w:separator/>
      </w:r>
    </w:p>
  </w:footnote>
  <w:footnote w:type="continuationSeparator" w:id="0">
    <w:p w14:paraId="77416D7E" w14:textId="77777777" w:rsidR="00FC077E" w:rsidRDefault="00FC077E"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5079D"/>
    <w:multiLevelType w:val="hybridMultilevel"/>
    <w:tmpl w:val="855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5D02E2"/>
    <w:multiLevelType w:val="hybridMultilevel"/>
    <w:tmpl w:val="782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419A8"/>
    <w:multiLevelType w:val="hybridMultilevel"/>
    <w:tmpl w:val="0200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3D79F9"/>
    <w:multiLevelType w:val="multilevel"/>
    <w:tmpl w:val="957E9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479260BB"/>
    <w:multiLevelType w:val="hybridMultilevel"/>
    <w:tmpl w:val="71B4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1D45CC"/>
    <w:multiLevelType w:val="hybridMultilevel"/>
    <w:tmpl w:val="E7DE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A3056"/>
    <w:multiLevelType w:val="hybridMultilevel"/>
    <w:tmpl w:val="05FC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3F13E6C"/>
    <w:multiLevelType w:val="hybridMultilevel"/>
    <w:tmpl w:val="C9DC7474"/>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A1377E2"/>
    <w:multiLevelType w:val="hybridMultilevel"/>
    <w:tmpl w:val="F96E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6C790A"/>
    <w:multiLevelType w:val="hybridMultilevel"/>
    <w:tmpl w:val="6B1E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8"/>
  </w:num>
  <w:num w:numId="2">
    <w:abstractNumId w:val="12"/>
  </w:num>
  <w:num w:numId="3">
    <w:abstractNumId w:val="23"/>
  </w:num>
  <w:num w:numId="4">
    <w:abstractNumId w:val="8"/>
  </w:num>
  <w:num w:numId="5">
    <w:abstractNumId w:val="21"/>
  </w:num>
  <w:num w:numId="6">
    <w:abstractNumId w:val="16"/>
  </w:num>
  <w:num w:numId="7">
    <w:abstractNumId w:val="5"/>
  </w:num>
  <w:num w:numId="8">
    <w:abstractNumId w:val="18"/>
  </w:num>
  <w:num w:numId="9">
    <w:abstractNumId w:val="30"/>
  </w:num>
  <w:num w:numId="10">
    <w:abstractNumId w:val="18"/>
    <w:lvlOverride w:ilvl="0">
      <w:startOverride w:val="3"/>
    </w:lvlOverride>
  </w:num>
  <w:num w:numId="11">
    <w:abstractNumId w:val="29"/>
  </w:num>
  <w:num w:numId="12">
    <w:abstractNumId w:val="28"/>
  </w:num>
  <w:num w:numId="13">
    <w:abstractNumId w:val="7"/>
  </w:num>
  <w:num w:numId="14">
    <w:abstractNumId w:val="11"/>
  </w:num>
  <w:num w:numId="15">
    <w:abstractNumId w:val="26"/>
  </w:num>
  <w:num w:numId="16">
    <w:abstractNumId w:val="2"/>
  </w:num>
  <w:num w:numId="17">
    <w:abstractNumId w:val="22"/>
  </w:num>
  <w:num w:numId="18">
    <w:abstractNumId w:val="4"/>
  </w:num>
  <w:num w:numId="19">
    <w:abstractNumId w:val="27"/>
  </w:num>
  <w:num w:numId="20">
    <w:abstractNumId w:val="13"/>
  </w:num>
  <w:num w:numId="21">
    <w:abstractNumId w:val="34"/>
  </w:num>
  <w:num w:numId="22">
    <w:abstractNumId w:val="19"/>
  </w:num>
  <w:num w:numId="23">
    <w:abstractNumId w:val="39"/>
  </w:num>
  <w:num w:numId="24">
    <w:abstractNumId w:val="36"/>
  </w:num>
  <w:num w:numId="25">
    <w:abstractNumId w:val="3"/>
  </w:num>
  <w:num w:numId="26">
    <w:abstractNumId w:val="0"/>
  </w:num>
  <w:num w:numId="27">
    <w:abstractNumId w:val="9"/>
  </w:num>
  <w:num w:numId="28">
    <w:abstractNumId w:val="12"/>
  </w:num>
  <w:num w:numId="29">
    <w:abstractNumId w:val="33"/>
  </w:num>
  <w:num w:numId="30">
    <w:abstractNumId w:val="6"/>
  </w:num>
  <w:num w:numId="31">
    <w:abstractNumId w:val="31"/>
  </w:num>
  <w:num w:numId="32">
    <w:abstractNumId w:val="24"/>
  </w:num>
  <w:num w:numId="33">
    <w:abstractNumId w:val="17"/>
  </w:num>
  <w:num w:numId="34">
    <w:abstractNumId w:val="14"/>
  </w:num>
  <w:num w:numId="35">
    <w:abstractNumId w:val="1"/>
  </w:num>
  <w:num w:numId="36">
    <w:abstractNumId w:val="10"/>
  </w:num>
  <w:num w:numId="37">
    <w:abstractNumId w:val="35"/>
  </w:num>
  <w:num w:numId="38">
    <w:abstractNumId w:val="15"/>
  </w:num>
  <w:num w:numId="39">
    <w:abstractNumId w:val="25"/>
  </w:num>
  <w:num w:numId="40">
    <w:abstractNumId w:val="32"/>
  </w:num>
  <w:num w:numId="41">
    <w:abstractNumId w:val="20"/>
  </w:num>
  <w:num w:numId="42">
    <w:abstractNumId w:val="38"/>
  </w:num>
  <w:num w:numId="43">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073"/>
    <w:rsid w:val="0004793B"/>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5230"/>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0C06"/>
    <w:rsid w:val="00131C9E"/>
    <w:rsid w:val="00132458"/>
    <w:rsid w:val="00132C4F"/>
    <w:rsid w:val="001333E6"/>
    <w:rsid w:val="0013345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68BE"/>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2E9"/>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11"/>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3D5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3DB"/>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1E9"/>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03E4"/>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2FEF"/>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B9B"/>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6FA7"/>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62E"/>
    <w:rsid w:val="00362937"/>
    <w:rsid w:val="00362B04"/>
    <w:rsid w:val="00364E0B"/>
    <w:rsid w:val="0036529C"/>
    <w:rsid w:val="00365330"/>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B8"/>
    <w:rsid w:val="003D24D0"/>
    <w:rsid w:val="003D3696"/>
    <w:rsid w:val="003D4022"/>
    <w:rsid w:val="003D6733"/>
    <w:rsid w:val="003D6862"/>
    <w:rsid w:val="003D68C1"/>
    <w:rsid w:val="003D69A9"/>
    <w:rsid w:val="003D7043"/>
    <w:rsid w:val="003D7908"/>
    <w:rsid w:val="003D7D3D"/>
    <w:rsid w:val="003D7DD6"/>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4E6"/>
    <w:rsid w:val="00400C14"/>
    <w:rsid w:val="00400F11"/>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15"/>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0759"/>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6F1"/>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1B72"/>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25C"/>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0AC2"/>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B8F"/>
    <w:rsid w:val="005C4380"/>
    <w:rsid w:val="005C4D49"/>
    <w:rsid w:val="005C6444"/>
    <w:rsid w:val="005C677B"/>
    <w:rsid w:val="005C7BEF"/>
    <w:rsid w:val="005D0157"/>
    <w:rsid w:val="005D103F"/>
    <w:rsid w:val="005D1563"/>
    <w:rsid w:val="005D1826"/>
    <w:rsid w:val="005D2B12"/>
    <w:rsid w:val="005D35E5"/>
    <w:rsid w:val="005D371A"/>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27A"/>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9AF"/>
    <w:rsid w:val="006B3F8C"/>
    <w:rsid w:val="006B4530"/>
    <w:rsid w:val="006B46E1"/>
    <w:rsid w:val="006B6415"/>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3DC"/>
    <w:rsid w:val="007108CA"/>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390A"/>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179"/>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097"/>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5D1D"/>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4B5"/>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3B3"/>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6B"/>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307"/>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92E"/>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286"/>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5C8"/>
    <w:rsid w:val="00B42D90"/>
    <w:rsid w:val="00B43653"/>
    <w:rsid w:val="00B437A5"/>
    <w:rsid w:val="00B44282"/>
    <w:rsid w:val="00B457AA"/>
    <w:rsid w:val="00B46741"/>
    <w:rsid w:val="00B46B98"/>
    <w:rsid w:val="00B47ADE"/>
    <w:rsid w:val="00B50696"/>
    <w:rsid w:val="00B506D7"/>
    <w:rsid w:val="00B50AC8"/>
    <w:rsid w:val="00B5138E"/>
    <w:rsid w:val="00B515F1"/>
    <w:rsid w:val="00B5219F"/>
    <w:rsid w:val="00B530AA"/>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03"/>
    <w:rsid w:val="00BD2E57"/>
    <w:rsid w:val="00BD31A0"/>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1FEC"/>
    <w:rsid w:val="00C0200A"/>
    <w:rsid w:val="00C020F4"/>
    <w:rsid w:val="00C02F0E"/>
    <w:rsid w:val="00C037DA"/>
    <w:rsid w:val="00C03983"/>
    <w:rsid w:val="00C050C1"/>
    <w:rsid w:val="00C053F3"/>
    <w:rsid w:val="00C055A3"/>
    <w:rsid w:val="00C05AD1"/>
    <w:rsid w:val="00C05FBC"/>
    <w:rsid w:val="00C06A7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105"/>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1DC1"/>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745"/>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594D"/>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4FE"/>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00E"/>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2B16"/>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1BEF"/>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07D"/>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09DC"/>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97FF9"/>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047"/>
    <w:rsid w:val="00EA79CD"/>
    <w:rsid w:val="00EA7B47"/>
    <w:rsid w:val="00EB054D"/>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447E"/>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30"/>
    <w:rsid w:val="00EE4DB2"/>
    <w:rsid w:val="00EE56D3"/>
    <w:rsid w:val="00EE6AA4"/>
    <w:rsid w:val="00EF08E8"/>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1B3"/>
    <w:rsid w:val="00F14B86"/>
    <w:rsid w:val="00F15C74"/>
    <w:rsid w:val="00F16596"/>
    <w:rsid w:val="00F17BEB"/>
    <w:rsid w:val="00F20071"/>
    <w:rsid w:val="00F202EB"/>
    <w:rsid w:val="00F206FA"/>
    <w:rsid w:val="00F207EF"/>
    <w:rsid w:val="00F207F0"/>
    <w:rsid w:val="00F20AAB"/>
    <w:rsid w:val="00F213F0"/>
    <w:rsid w:val="00F22082"/>
    <w:rsid w:val="00F220D1"/>
    <w:rsid w:val="00F2274B"/>
    <w:rsid w:val="00F23991"/>
    <w:rsid w:val="00F23C65"/>
    <w:rsid w:val="00F242E0"/>
    <w:rsid w:val="00F245AA"/>
    <w:rsid w:val="00F2556F"/>
    <w:rsid w:val="00F25BE9"/>
    <w:rsid w:val="00F2661E"/>
    <w:rsid w:val="00F26A6C"/>
    <w:rsid w:val="00F27868"/>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8B5"/>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0126"/>
    <w:rsid w:val="00FC077E"/>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45"/>
    <w:pPr>
      <w:spacing w:before="120"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2F7B9B"/>
    <w:pPr>
      <w:spacing w:after="240" w:line="240" w:lineRule="auto"/>
      <w:jc w:val="center"/>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CA1DC1"/>
    <w:pPr>
      <w:tabs>
        <w:tab w:val="center" w:pos="4536"/>
        <w:tab w:val="right" w:pos="9072"/>
      </w:tabs>
      <w:spacing w:line="240" w:lineRule="auto"/>
    </w:pPr>
  </w:style>
  <w:style w:type="character" w:customStyle="1" w:styleId="HeaderChar">
    <w:name w:val="Header Char"/>
    <w:basedOn w:val="DefaultParagraphFont"/>
    <w:link w:val="Header"/>
    <w:uiPriority w:val="99"/>
    <w:rsid w:val="00CA1DC1"/>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E0607D"/>
    <w:pPr>
      <w:spacing w:before="0"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E0607D"/>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1410</Words>
  <Characters>8040</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42</cp:revision>
  <cp:lastPrinted>2021-11-16T12:48:00Z</cp:lastPrinted>
  <dcterms:created xsi:type="dcterms:W3CDTF">2021-03-23T10:37:00Z</dcterms:created>
  <dcterms:modified xsi:type="dcterms:W3CDTF">2021-11-30T09:22:00Z</dcterms:modified>
</cp:coreProperties>
</file>