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62AD" w:rsidRPr="001662AD" w:rsidRDefault="001662AD" w:rsidP="001662A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662AD">
        <w:rPr>
          <w:rFonts w:ascii="Times New Roman" w:eastAsia="Times New Roman" w:hAnsi="Times New Roman" w:cs="Times New Roman"/>
          <w:b/>
          <w:bCs/>
          <w:sz w:val="27"/>
          <w:szCs w:val="27"/>
          <w:lang w:eastAsia="en-GB"/>
        </w:rPr>
        <w:t>Stage 1: The Frontend (Azure Static Web Apps)</w:t>
      </w:r>
    </w:p>
    <w:p w:rsidR="001662AD" w:rsidRPr="001662AD" w:rsidRDefault="001662AD" w:rsidP="00166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Starting Point:</w:t>
      </w:r>
      <w:r w:rsidRPr="001662AD">
        <w:rPr>
          <w:rFonts w:ascii="Times New Roman" w:eastAsia="Times New Roman" w:hAnsi="Times New Roman" w:cs="Times New Roman"/>
          <w:sz w:val="24"/>
          <w:szCs w:val="24"/>
          <w:lang w:eastAsia="en-GB"/>
        </w:rPr>
        <w:t xml:space="preserve"> The entire journey begins in the user's web browser. The user is looking at a modern, responsive HTML/JavaScript storefront.</w:t>
      </w:r>
    </w:p>
    <w:p w:rsidR="001662AD" w:rsidRPr="001662AD" w:rsidRDefault="001662AD" w:rsidP="00166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Cloud Hosting:</w:t>
      </w:r>
      <w:r w:rsidRPr="001662AD">
        <w:rPr>
          <w:rFonts w:ascii="Times New Roman" w:eastAsia="Times New Roman" w:hAnsi="Times New Roman" w:cs="Times New Roman"/>
          <w:sz w:val="24"/>
          <w:szCs w:val="24"/>
          <w:lang w:eastAsia="en-GB"/>
        </w:rPr>
        <w:t xml:space="preserve"> This frontend is securely hosted on </w:t>
      </w:r>
      <w:r w:rsidRPr="001662AD">
        <w:rPr>
          <w:rFonts w:ascii="Times New Roman" w:eastAsia="Times New Roman" w:hAnsi="Times New Roman" w:cs="Times New Roman"/>
          <w:b/>
          <w:bCs/>
          <w:sz w:val="24"/>
          <w:szCs w:val="24"/>
          <w:lang w:eastAsia="en-GB"/>
        </w:rPr>
        <w:t>Azure Static Web Apps</w:t>
      </w:r>
      <w:r w:rsidRPr="001662AD">
        <w:rPr>
          <w:rFonts w:ascii="Times New Roman" w:eastAsia="Times New Roman" w:hAnsi="Times New Roman" w:cs="Times New Roman"/>
          <w:sz w:val="24"/>
          <w:szCs w:val="24"/>
          <w:lang w:eastAsia="en-GB"/>
        </w:rPr>
        <w:t>, ensuring it is globally distributed, lightweight, and loads instantly for the user.</w:t>
      </w:r>
    </w:p>
    <w:p w:rsidR="001662AD" w:rsidRPr="001662AD" w:rsidRDefault="001662AD" w:rsidP="001662A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Trigger:</w:t>
      </w:r>
      <w:r w:rsidRPr="001662AD">
        <w:rPr>
          <w:rFonts w:ascii="Times New Roman" w:eastAsia="Times New Roman" w:hAnsi="Times New Roman" w:cs="Times New Roman"/>
          <w:sz w:val="24"/>
          <w:szCs w:val="24"/>
          <w:lang w:eastAsia="en-GB"/>
        </w:rPr>
        <w:t xml:space="preserve"> The user selects a laptop, inputs their personal details (name, email, phone number), chooses a quantity, and clicks </w:t>
      </w:r>
      <w:r w:rsidRPr="001662AD">
        <w:rPr>
          <w:rFonts w:ascii="Times New Roman" w:eastAsia="Times New Roman" w:hAnsi="Times New Roman" w:cs="Times New Roman"/>
          <w:b/>
          <w:bCs/>
          <w:sz w:val="24"/>
          <w:szCs w:val="24"/>
          <w:lang w:eastAsia="en-GB"/>
        </w:rPr>
        <w:t>"Place Order."</w:t>
      </w:r>
      <w:r w:rsidRPr="001662AD">
        <w:rPr>
          <w:rFonts w:ascii="Times New Roman" w:eastAsia="Times New Roman" w:hAnsi="Times New Roman" w:cs="Times New Roman"/>
          <w:sz w:val="24"/>
          <w:szCs w:val="24"/>
          <w:lang w:eastAsia="en-GB"/>
        </w:rPr>
        <w:t xml:space="preserve"> * </w:t>
      </w:r>
      <w:r w:rsidRPr="001662AD">
        <w:rPr>
          <w:rFonts w:ascii="Times New Roman" w:eastAsia="Times New Roman" w:hAnsi="Times New Roman" w:cs="Times New Roman"/>
          <w:b/>
          <w:bCs/>
          <w:sz w:val="24"/>
          <w:szCs w:val="24"/>
          <w:lang w:eastAsia="en-GB"/>
        </w:rPr>
        <w:t>The Hand-Off:</w:t>
      </w:r>
      <w:r w:rsidRPr="001662AD">
        <w:rPr>
          <w:rFonts w:ascii="Times New Roman" w:eastAsia="Times New Roman" w:hAnsi="Times New Roman" w:cs="Times New Roman"/>
          <w:sz w:val="24"/>
          <w:szCs w:val="24"/>
          <w:lang w:eastAsia="en-GB"/>
        </w:rPr>
        <w:t xml:space="preserve"> In the background, JavaScript's native </w:t>
      </w:r>
      <w:r w:rsidRPr="001662AD">
        <w:rPr>
          <w:rFonts w:ascii="Courier New" w:eastAsia="Times New Roman" w:hAnsi="Courier New" w:cs="Courier New"/>
          <w:sz w:val="20"/>
          <w:szCs w:val="20"/>
          <w:lang w:eastAsia="en-GB"/>
        </w:rPr>
        <w:t>fetch()</w:t>
      </w:r>
      <w:r w:rsidRPr="001662AD">
        <w:rPr>
          <w:rFonts w:ascii="Times New Roman" w:eastAsia="Times New Roman" w:hAnsi="Times New Roman" w:cs="Times New Roman"/>
          <w:sz w:val="24"/>
          <w:szCs w:val="24"/>
          <w:lang w:eastAsia="en-GB"/>
        </w:rPr>
        <w:t xml:space="preserve"> API captures this text, compiles it into a clean JSON text block (the payload), and transmits it across the internet as an asynchronous </w:t>
      </w:r>
      <w:r w:rsidRPr="001662AD">
        <w:rPr>
          <w:rFonts w:ascii="Times New Roman" w:eastAsia="Times New Roman" w:hAnsi="Times New Roman" w:cs="Times New Roman"/>
          <w:b/>
          <w:bCs/>
          <w:sz w:val="24"/>
          <w:szCs w:val="24"/>
          <w:lang w:eastAsia="en-GB"/>
        </w:rPr>
        <w:t>HTTP POST request</w:t>
      </w:r>
      <w:r w:rsidRPr="001662AD">
        <w:rPr>
          <w:rFonts w:ascii="Times New Roman" w:eastAsia="Times New Roman" w:hAnsi="Times New Roman" w:cs="Times New Roman"/>
          <w:sz w:val="24"/>
          <w:szCs w:val="24"/>
          <w:lang w:eastAsia="en-GB"/>
        </w:rPr>
        <w:t xml:space="preserve"> directed at your backend API gateway.</w:t>
      </w:r>
    </w:p>
    <w:p w:rsidR="001662AD" w:rsidRPr="001662AD" w:rsidRDefault="001662AD" w:rsidP="001662A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662AD">
        <w:rPr>
          <w:rFonts w:ascii="Times New Roman" w:eastAsia="Times New Roman" w:hAnsi="Times New Roman" w:cs="Times New Roman"/>
          <w:b/>
          <w:bCs/>
          <w:sz w:val="27"/>
          <w:szCs w:val="27"/>
          <w:lang w:eastAsia="en-GB"/>
        </w:rPr>
        <w:t>Stage 2: The Edge Gatekeeper (</w:t>
      </w:r>
      <w:r w:rsidRPr="001662AD">
        <w:rPr>
          <w:rFonts w:ascii="Courier New" w:eastAsia="Times New Roman" w:hAnsi="Courier New" w:cs="Courier New"/>
          <w:b/>
          <w:bCs/>
          <w:sz w:val="20"/>
          <w:szCs w:val="20"/>
          <w:lang w:eastAsia="en-GB"/>
        </w:rPr>
        <w:t>submit_order</w:t>
      </w:r>
      <w:r w:rsidRPr="001662AD">
        <w:rPr>
          <w:rFonts w:ascii="Times New Roman" w:eastAsia="Times New Roman" w:hAnsi="Times New Roman" w:cs="Times New Roman"/>
          <w:b/>
          <w:bCs/>
          <w:sz w:val="27"/>
          <w:szCs w:val="27"/>
          <w:lang w:eastAsia="en-GB"/>
        </w:rPr>
        <w:t xml:space="preserve"> Azure Function)</w:t>
      </w:r>
    </w:p>
    <w:p w:rsidR="001662AD" w:rsidRPr="001662AD" w:rsidRDefault="001662AD" w:rsidP="00166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Entry Point:</w:t>
      </w:r>
      <w:r w:rsidRPr="001662AD">
        <w:rPr>
          <w:rFonts w:ascii="Times New Roman" w:eastAsia="Times New Roman" w:hAnsi="Times New Roman" w:cs="Times New Roman"/>
          <w:sz w:val="24"/>
          <w:szCs w:val="24"/>
          <w:lang w:eastAsia="en-GB"/>
        </w:rPr>
        <w:t xml:space="preserve"> The HTTP POST request crosses the cloud boundary and directly wakes up your first serverless component: the </w:t>
      </w:r>
      <w:r w:rsidRPr="001662AD">
        <w:rPr>
          <w:rFonts w:ascii="Courier New" w:eastAsia="Times New Roman" w:hAnsi="Courier New" w:cs="Courier New"/>
          <w:b/>
          <w:bCs/>
          <w:sz w:val="20"/>
          <w:szCs w:val="20"/>
          <w:lang w:eastAsia="en-GB"/>
        </w:rPr>
        <w:t>submit_order</w:t>
      </w:r>
      <w:r w:rsidRPr="001662AD">
        <w:rPr>
          <w:rFonts w:ascii="Times New Roman" w:eastAsia="Times New Roman" w:hAnsi="Times New Roman" w:cs="Times New Roman"/>
          <w:sz w:val="24"/>
          <w:szCs w:val="24"/>
          <w:lang w:eastAsia="en-GB"/>
        </w:rPr>
        <w:t xml:space="preserve"> function (running on an Azure Functions Python v2 Consumption Plan).</w:t>
      </w:r>
    </w:p>
    <w:p w:rsidR="001662AD" w:rsidRPr="001662AD" w:rsidRDefault="001662AD" w:rsidP="00166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Synchronous Gatekeeper (Tier 1 Validation):</w:t>
      </w:r>
      <w:r w:rsidRPr="001662AD">
        <w:rPr>
          <w:rFonts w:ascii="Times New Roman" w:eastAsia="Times New Roman" w:hAnsi="Times New Roman" w:cs="Times New Roman"/>
          <w:sz w:val="24"/>
          <w:szCs w:val="24"/>
          <w:lang w:eastAsia="en-GB"/>
        </w:rPr>
        <w:t xml:space="preserve"> Before doing anything else, this function performs immediate structural syntax checks right at the edge. It reads the incoming JSON data and evaluates it against strict rules:</w:t>
      </w:r>
    </w:p>
    <w:p w:rsidR="001662AD" w:rsidRPr="001662AD" w:rsidRDefault="001662AD" w:rsidP="001662A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i/>
          <w:iCs/>
          <w:sz w:val="24"/>
          <w:szCs w:val="24"/>
          <w:lang w:eastAsia="en-GB"/>
        </w:rPr>
        <w:t>Are any form fields completely blank?</w:t>
      </w:r>
    </w:p>
    <w:p w:rsidR="001662AD" w:rsidRPr="001662AD" w:rsidRDefault="001662AD" w:rsidP="001662A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i/>
          <w:iCs/>
          <w:sz w:val="24"/>
          <w:szCs w:val="24"/>
          <w:lang w:eastAsia="en-GB"/>
        </w:rPr>
        <w:t xml:space="preserve">Does the email address contain an </w:t>
      </w:r>
      <w:r w:rsidRPr="001662AD">
        <w:rPr>
          <w:rFonts w:ascii="Courier New" w:eastAsia="Times New Roman" w:hAnsi="Courier New" w:cs="Courier New"/>
          <w:i/>
          <w:iCs/>
          <w:sz w:val="20"/>
          <w:szCs w:val="20"/>
          <w:lang w:eastAsia="en-GB"/>
        </w:rPr>
        <w:t>@</w:t>
      </w:r>
      <w:r w:rsidRPr="001662AD">
        <w:rPr>
          <w:rFonts w:ascii="Times New Roman" w:eastAsia="Times New Roman" w:hAnsi="Times New Roman" w:cs="Times New Roman"/>
          <w:i/>
          <w:iCs/>
          <w:sz w:val="24"/>
          <w:szCs w:val="24"/>
          <w:lang w:eastAsia="en-GB"/>
        </w:rPr>
        <w:t xml:space="preserve"> symbol and a valid domain?</w:t>
      </w:r>
    </w:p>
    <w:p w:rsidR="001662AD" w:rsidRPr="001662AD" w:rsidRDefault="001662AD" w:rsidP="001662A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i/>
          <w:iCs/>
          <w:sz w:val="24"/>
          <w:szCs w:val="24"/>
          <w:lang w:eastAsia="en-GB"/>
        </w:rPr>
        <w:t>Is the quantity a positive integer greater than zero ($&gt;0$)?</w:t>
      </w:r>
    </w:p>
    <w:p w:rsidR="001662AD" w:rsidRPr="001662AD" w:rsidRDefault="001662AD" w:rsidP="00166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Fork in the Road (Handling Failures vs. Success):</w:t>
      </w:r>
    </w:p>
    <w:p w:rsidR="001662AD" w:rsidRPr="001662AD" w:rsidRDefault="001662AD" w:rsidP="001662A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Segoe UI Symbol" w:eastAsia="Times New Roman" w:hAnsi="Segoe UI Symbol" w:cs="Segoe UI Symbol"/>
          <w:sz w:val="24"/>
          <w:szCs w:val="24"/>
          <w:lang w:eastAsia="en-GB"/>
        </w:rPr>
        <w:t>❌</w:t>
      </w:r>
      <w:r w:rsidRPr="001662AD">
        <w:rPr>
          <w:rFonts w:ascii="Times New Roman" w:eastAsia="Times New Roman" w:hAnsi="Times New Roman" w:cs="Times New Roman"/>
          <w:sz w:val="24"/>
          <w:szCs w:val="24"/>
          <w:lang w:eastAsia="en-GB"/>
        </w:rPr>
        <w:t xml:space="preserve"> </w:t>
      </w:r>
      <w:r w:rsidRPr="001662AD">
        <w:rPr>
          <w:rFonts w:ascii="Times New Roman" w:eastAsia="Times New Roman" w:hAnsi="Times New Roman" w:cs="Times New Roman"/>
          <w:b/>
          <w:bCs/>
          <w:sz w:val="24"/>
          <w:szCs w:val="24"/>
          <w:lang w:eastAsia="en-GB"/>
        </w:rPr>
        <w:t>If Validation Fails:</w:t>
      </w:r>
      <w:r w:rsidRPr="001662AD">
        <w:rPr>
          <w:rFonts w:ascii="Times New Roman" w:eastAsia="Times New Roman" w:hAnsi="Times New Roman" w:cs="Times New Roman"/>
          <w:sz w:val="24"/>
          <w:szCs w:val="24"/>
          <w:lang w:eastAsia="en-GB"/>
        </w:rPr>
        <w:t xml:space="preserve"> The execution is abruptly stopped. The function rejects the request and returns an immediate </w:t>
      </w:r>
      <w:r w:rsidRPr="001662AD">
        <w:rPr>
          <w:rFonts w:ascii="Times New Roman" w:eastAsia="Times New Roman" w:hAnsi="Times New Roman" w:cs="Times New Roman"/>
          <w:b/>
          <w:bCs/>
          <w:sz w:val="24"/>
          <w:szCs w:val="24"/>
          <w:lang w:eastAsia="en-GB"/>
        </w:rPr>
        <w:t>HTTP 400 Bad Request</w:t>
      </w:r>
      <w:r w:rsidRPr="001662AD">
        <w:rPr>
          <w:rFonts w:ascii="Times New Roman" w:eastAsia="Times New Roman" w:hAnsi="Times New Roman" w:cs="Times New Roman"/>
          <w:sz w:val="24"/>
          <w:szCs w:val="24"/>
          <w:lang w:eastAsia="en-GB"/>
        </w:rPr>
        <w:t xml:space="preserve"> error response directly to the user's browser, accompanied by an explicit message (e.g., </w:t>
      </w:r>
      <w:r w:rsidRPr="001662AD">
        <w:rPr>
          <w:rFonts w:ascii="Times New Roman" w:eastAsia="Times New Roman" w:hAnsi="Times New Roman" w:cs="Times New Roman"/>
          <w:i/>
          <w:iCs/>
          <w:sz w:val="24"/>
          <w:szCs w:val="24"/>
          <w:lang w:eastAsia="en-GB"/>
        </w:rPr>
        <w:t>"Invalid Email Format"</w:t>
      </w:r>
      <w:r w:rsidRPr="001662AD">
        <w:rPr>
          <w:rFonts w:ascii="Times New Roman" w:eastAsia="Times New Roman" w:hAnsi="Times New Roman" w:cs="Times New Roman"/>
          <w:sz w:val="24"/>
          <w:szCs w:val="24"/>
          <w:lang w:eastAsia="en-GB"/>
        </w:rPr>
        <w:t xml:space="preserve">). The frontend JavaScript catches this error and reflects a red warning banner to the user. </w:t>
      </w:r>
      <w:r w:rsidRPr="001662AD">
        <w:rPr>
          <w:rFonts w:ascii="Times New Roman" w:eastAsia="Times New Roman" w:hAnsi="Times New Roman" w:cs="Times New Roman"/>
          <w:b/>
          <w:bCs/>
          <w:sz w:val="24"/>
          <w:szCs w:val="24"/>
          <w:lang w:eastAsia="en-GB"/>
        </w:rPr>
        <w:t>Nothing enters the backend queues.</w:t>
      </w:r>
    </w:p>
    <w:p w:rsidR="001662AD" w:rsidRPr="001662AD" w:rsidRDefault="001662AD" w:rsidP="001662A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If Validation Passes:</w:t>
      </w:r>
      <w:r w:rsidRPr="001662AD">
        <w:rPr>
          <w:rFonts w:ascii="Times New Roman" w:eastAsia="Times New Roman" w:hAnsi="Times New Roman" w:cs="Times New Roman"/>
          <w:sz w:val="24"/>
          <w:szCs w:val="24"/>
          <w:lang w:eastAsia="en-GB"/>
        </w:rPr>
        <w:t xml:space="preserve"> The function generates a secure, unique </w:t>
      </w:r>
      <w:r w:rsidRPr="001662AD">
        <w:rPr>
          <w:rFonts w:ascii="Times New Roman" w:eastAsia="Times New Roman" w:hAnsi="Times New Roman" w:cs="Times New Roman"/>
          <w:b/>
          <w:bCs/>
          <w:sz w:val="24"/>
          <w:szCs w:val="24"/>
          <w:lang w:eastAsia="en-GB"/>
        </w:rPr>
        <w:t>Order ID (UUID)</w:t>
      </w:r>
      <w:r w:rsidRPr="001662AD">
        <w:rPr>
          <w:rFonts w:ascii="Times New Roman" w:eastAsia="Times New Roman" w:hAnsi="Times New Roman" w:cs="Times New Roman"/>
          <w:sz w:val="24"/>
          <w:szCs w:val="24"/>
          <w:lang w:eastAsia="en-GB"/>
        </w:rPr>
        <w:t xml:space="preserve"> and stamps it with a UTC </w:t>
      </w:r>
      <w:r w:rsidRPr="001662AD">
        <w:rPr>
          <w:rFonts w:ascii="Times New Roman" w:eastAsia="Times New Roman" w:hAnsi="Times New Roman" w:cs="Times New Roman"/>
          <w:b/>
          <w:bCs/>
          <w:sz w:val="24"/>
          <w:szCs w:val="24"/>
          <w:lang w:eastAsia="en-GB"/>
        </w:rPr>
        <w:t>Timestamp</w:t>
      </w:r>
      <w:r w:rsidRPr="001662AD">
        <w:rPr>
          <w:rFonts w:ascii="Times New Roman" w:eastAsia="Times New Roman" w:hAnsi="Times New Roman" w:cs="Times New Roman"/>
          <w:sz w:val="24"/>
          <w:szCs w:val="24"/>
          <w:lang w:eastAsia="en-GB"/>
        </w:rPr>
        <w:t>.</w:t>
      </w:r>
    </w:p>
    <w:p w:rsidR="001662AD" w:rsidRPr="001662AD" w:rsidRDefault="001662AD" w:rsidP="00166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Decoupling Shock Absorber:</w:t>
      </w:r>
      <w:r w:rsidRPr="001662AD">
        <w:rPr>
          <w:rFonts w:ascii="Times New Roman" w:eastAsia="Times New Roman" w:hAnsi="Times New Roman" w:cs="Times New Roman"/>
          <w:sz w:val="24"/>
          <w:szCs w:val="24"/>
          <w:lang w:eastAsia="en-GB"/>
        </w:rPr>
        <w:t xml:space="preserve"> It writes this validated payload into the </w:t>
      </w:r>
      <w:r w:rsidRPr="001662AD">
        <w:rPr>
          <w:rFonts w:ascii="Courier New" w:eastAsia="Times New Roman" w:hAnsi="Courier New" w:cs="Courier New"/>
          <w:b/>
          <w:bCs/>
          <w:sz w:val="20"/>
          <w:szCs w:val="20"/>
          <w:lang w:eastAsia="en-GB"/>
        </w:rPr>
        <w:t>orders-incoming</w:t>
      </w:r>
      <w:r w:rsidRPr="001662AD">
        <w:rPr>
          <w:rFonts w:ascii="Times New Roman" w:eastAsia="Times New Roman" w:hAnsi="Times New Roman" w:cs="Times New Roman"/>
          <w:b/>
          <w:bCs/>
          <w:sz w:val="24"/>
          <w:szCs w:val="24"/>
          <w:lang w:eastAsia="en-GB"/>
        </w:rPr>
        <w:t xml:space="preserve"> Azure Storage Queue</w:t>
      </w:r>
      <w:r w:rsidRPr="001662AD">
        <w:rPr>
          <w:rFonts w:ascii="Times New Roman" w:eastAsia="Times New Roman" w:hAnsi="Times New Roman" w:cs="Times New Roman"/>
          <w:sz w:val="24"/>
          <w:szCs w:val="24"/>
          <w:lang w:eastAsia="en-GB"/>
        </w:rPr>
        <w:t xml:space="preserve"> and immediately fires back an </w:t>
      </w:r>
      <w:r w:rsidRPr="001662AD">
        <w:rPr>
          <w:rFonts w:ascii="Times New Roman" w:eastAsia="Times New Roman" w:hAnsi="Times New Roman" w:cs="Times New Roman"/>
          <w:b/>
          <w:bCs/>
          <w:sz w:val="24"/>
          <w:szCs w:val="24"/>
          <w:lang w:eastAsia="en-GB"/>
        </w:rPr>
        <w:t>HTTP 200 OK ("Order received")</w:t>
      </w:r>
      <w:r w:rsidRPr="001662AD">
        <w:rPr>
          <w:rFonts w:ascii="Times New Roman" w:eastAsia="Times New Roman" w:hAnsi="Times New Roman" w:cs="Times New Roman"/>
          <w:sz w:val="24"/>
          <w:szCs w:val="24"/>
          <w:lang w:eastAsia="en-GB"/>
        </w:rPr>
        <w:t xml:space="preserve"> response to the customer's browser.</w:t>
      </w:r>
    </w:p>
    <w:p w:rsidR="001662AD" w:rsidRPr="001662AD" w:rsidRDefault="001662AD" w:rsidP="001662A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Result:</w:t>
      </w:r>
      <w:r w:rsidRPr="001662AD">
        <w:rPr>
          <w:rFonts w:ascii="Times New Roman" w:eastAsia="Times New Roman" w:hAnsi="Times New Roman" w:cs="Times New Roman"/>
          <w:sz w:val="24"/>
          <w:szCs w:val="24"/>
          <w:lang w:eastAsia="en-GB"/>
        </w:rPr>
        <w:t xml:space="preserve"> The web page transitions to a success screen instantly. The customer is done waiting. Their interaction with the backend is complete, taking less than a fraction of a second.</w:t>
      </w:r>
    </w:p>
    <w:p w:rsidR="001662AD" w:rsidRPr="001662AD" w:rsidRDefault="001662AD" w:rsidP="001662A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662AD">
        <w:rPr>
          <w:rFonts w:ascii="Times New Roman" w:eastAsia="Times New Roman" w:hAnsi="Times New Roman" w:cs="Times New Roman"/>
          <w:b/>
          <w:bCs/>
          <w:sz w:val="27"/>
          <w:szCs w:val="27"/>
          <w:lang w:eastAsia="en-GB"/>
        </w:rPr>
        <w:t>Stage 3: The Asynchronous Brain (</w:t>
      </w:r>
      <w:r w:rsidRPr="001662AD">
        <w:rPr>
          <w:rFonts w:ascii="Courier New" w:eastAsia="Times New Roman" w:hAnsi="Courier New" w:cs="Courier New"/>
          <w:b/>
          <w:bCs/>
          <w:sz w:val="20"/>
          <w:szCs w:val="20"/>
          <w:lang w:eastAsia="en-GB"/>
        </w:rPr>
        <w:t>orders-incoming</w:t>
      </w:r>
      <w:r w:rsidRPr="001662AD">
        <w:rPr>
          <w:rFonts w:ascii="Times New Roman" w:eastAsia="Times New Roman" w:hAnsi="Times New Roman" w:cs="Times New Roman"/>
          <w:b/>
          <w:bCs/>
          <w:sz w:val="27"/>
          <w:szCs w:val="27"/>
          <w:lang w:eastAsia="en-GB"/>
        </w:rPr>
        <w:t xml:space="preserve"> &amp; </w:t>
      </w:r>
      <w:r w:rsidRPr="001662AD">
        <w:rPr>
          <w:rFonts w:ascii="Courier New" w:eastAsia="Times New Roman" w:hAnsi="Courier New" w:cs="Courier New"/>
          <w:b/>
          <w:bCs/>
          <w:sz w:val="20"/>
          <w:szCs w:val="20"/>
          <w:lang w:eastAsia="en-GB"/>
        </w:rPr>
        <w:t>validate_order</w:t>
      </w:r>
      <w:r w:rsidRPr="001662AD">
        <w:rPr>
          <w:rFonts w:ascii="Times New Roman" w:eastAsia="Times New Roman" w:hAnsi="Times New Roman" w:cs="Times New Roman"/>
          <w:b/>
          <w:bCs/>
          <w:sz w:val="27"/>
          <w:szCs w:val="27"/>
          <w:lang w:eastAsia="en-GB"/>
        </w:rPr>
        <w:t>)</w:t>
      </w:r>
    </w:p>
    <w:p w:rsidR="001662AD" w:rsidRPr="001662AD" w:rsidRDefault="001662AD" w:rsidP="001662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Message Buffer:</w:t>
      </w:r>
      <w:r w:rsidRPr="001662AD">
        <w:rPr>
          <w:rFonts w:ascii="Times New Roman" w:eastAsia="Times New Roman" w:hAnsi="Times New Roman" w:cs="Times New Roman"/>
          <w:sz w:val="24"/>
          <w:szCs w:val="24"/>
          <w:lang w:eastAsia="en-GB"/>
        </w:rPr>
        <w:t xml:space="preserve"> The order payload now safely sits inside the durable </w:t>
      </w:r>
      <w:r w:rsidRPr="001662AD">
        <w:rPr>
          <w:rFonts w:ascii="Courier New" w:eastAsia="Times New Roman" w:hAnsi="Courier New" w:cs="Courier New"/>
          <w:b/>
          <w:bCs/>
          <w:sz w:val="20"/>
          <w:szCs w:val="20"/>
          <w:lang w:eastAsia="en-GB"/>
        </w:rPr>
        <w:t>orders-incoming</w:t>
      </w:r>
      <w:r w:rsidRPr="001662AD">
        <w:rPr>
          <w:rFonts w:ascii="Times New Roman" w:eastAsia="Times New Roman" w:hAnsi="Times New Roman" w:cs="Times New Roman"/>
          <w:b/>
          <w:bCs/>
          <w:sz w:val="24"/>
          <w:szCs w:val="24"/>
          <w:lang w:eastAsia="en-GB"/>
        </w:rPr>
        <w:t xml:space="preserve"> queue</w:t>
      </w:r>
      <w:r w:rsidRPr="001662AD">
        <w:rPr>
          <w:rFonts w:ascii="Times New Roman" w:eastAsia="Times New Roman" w:hAnsi="Times New Roman" w:cs="Times New Roman"/>
          <w:sz w:val="24"/>
          <w:szCs w:val="24"/>
          <w:lang w:eastAsia="en-GB"/>
        </w:rPr>
        <w:t>. Even if the rest of your system experiences an outage or a massive traffic spike, this queue buffers the messages safely so no order is ever dropped.</w:t>
      </w:r>
    </w:p>
    <w:p w:rsidR="001662AD" w:rsidRPr="001662AD" w:rsidRDefault="001662AD" w:rsidP="001662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Event Trigger:</w:t>
      </w:r>
      <w:r w:rsidRPr="001662AD">
        <w:rPr>
          <w:rFonts w:ascii="Times New Roman" w:eastAsia="Times New Roman" w:hAnsi="Times New Roman" w:cs="Times New Roman"/>
          <w:sz w:val="24"/>
          <w:szCs w:val="24"/>
          <w:lang w:eastAsia="en-GB"/>
        </w:rPr>
        <w:t xml:space="preserve"> The presence of the new message automatically awakens the second function: </w:t>
      </w:r>
      <w:r w:rsidRPr="001662AD">
        <w:rPr>
          <w:rFonts w:ascii="Courier New" w:eastAsia="Times New Roman" w:hAnsi="Courier New" w:cs="Courier New"/>
          <w:b/>
          <w:bCs/>
          <w:sz w:val="20"/>
          <w:szCs w:val="20"/>
          <w:lang w:eastAsia="en-GB"/>
        </w:rPr>
        <w:t>validate_order</w:t>
      </w:r>
      <w:r w:rsidRPr="001662AD">
        <w:rPr>
          <w:rFonts w:ascii="Times New Roman" w:eastAsia="Times New Roman" w:hAnsi="Times New Roman" w:cs="Times New Roman"/>
          <w:sz w:val="24"/>
          <w:szCs w:val="24"/>
          <w:lang w:eastAsia="en-GB"/>
        </w:rPr>
        <w:t>. This function runs completely in the background; the user has no idea it is executing.</w:t>
      </w:r>
    </w:p>
    <w:p w:rsidR="001662AD" w:rsidRPr="001662AD" w:rsidRDefault="001662AD" w:rsidP="001662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lastRenderedPageBreak/>
        <w:t>Stateful Business Validation (Tier 2 Validation):</w:t>
      </w:r>
      <w:r w:rsidRPr="001662AD">
        <w:rPr>
          <w:rFonts w:ascii="Times New Roman" w:eastAsia="Times New Roman" w:hAnsi="Times New Roman" w:cs="Times New Roman"/>
          <w:sz w:val="24"/>
          <w:szCs w:val="24"/>
          <w:lang w:eastAsia="en-GB"/>
        </w:rPr>
        <w:t xml:space="preserve"> Because the structural syntax was cleared in Stage 2, this function handles deep business logic that requires querying your cloud databases:</w:t>
      </w:r>
    </w:p>
    <w:p w:rsidR="001662AD" w:rsidRPr="001662AD" w:rsidRDefault="001662AD" w:rsidP="001662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i/>
          <w:iCs/>
          <w:sz w:val="24"/>
          <w:szCs w:val="24"/>
          <w:lang w:eastAsia="en-GB"/>
        </w:rPr>
        <w:t>Inventory Check:</w:t>
      </w:r>
      <w:r w:rsidRPr="001662AD">
        <w:rPr>
          <w:rFonts w:ascii="Times New Roman" w:eastAsia="Times New Roman" w:hAnsi="Times New Roman" w:cs="Times New Roman"/>
          <w:sz w:val="24"/>
          <w:szCs w:val="24"/>
          <w:lang w:eastAsia="en-GB"/>
        </w:rPr>
        <w:t xml:space="preserve"> It checks your inventory tables to confirm if that specific laptop model is physically in stock.</w:t>
      </w:r>
    </w:p>
    <w:p w:rsidR="001662AD" w:rsidRPr="001662AD" w:rsidRDefault="001662AD" w:rsidP="001662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i/>
          <w:iCs/>
          <w:sz w:val="24"/>
          <w:szCs w:val="24"/>
          <w:lang w:eastAsia="en-GB"/>
        </w:rPr>
        <w:t>Price Tamper Check:</w:t>
      </w:r>
      <w:r w:rsidRPr="001662AD">
        <w:rPr>
          <w:rFonts w:ascii="Times New Roman" w:eastAsia="Times New Roman" w:hAnsi="Times New Roman" w:cs="Times New Roman"/>
          <w:sz w:val="24"/>
          <w:szCs w:val="24"/>
          <w:lang w:eastAsia="en-GB"/>
        </w:rPr>
        <w:t xml:space="preserve"> It verifies the price sent by the frontend matches the actual master price catalog to ensure the user didn't hack the client-side code to give themselves a discount.</w:t>
      </w:r>
    </w:p>
    <w:p w:rsidR="001662AD" w:rsidRPr="001662AD" w:rsidRDefault="001662AD" w:rsidP="001662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Asynchronous Fork (Branching Logic):</w:t>
      </w:r>
    </w:p>
    <w:p w:rsidR="001662AD" w:rsidRPr="001662AD" w:rsidRDefault="001662AD" w:rsidP="001662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Segoe UI Symbol" w:eastAsia="Times New Roman" w:hAnsi="Segoe UI Symbol" w:cs="Segoe UI Symbol"/>
          <w:sz w:val="24"/>
          <w:szCs w:val="24"/>
          <w:lang w:eastAsia="en-GB"/>
        </w:rPr>
        <w:t>❌</w:t>
      </w:r>
      <w:r w:rsidRPr="001662AD">
        <w:rPr>
          <w:rFonts w:ascii="Times New Roman" w:eastAsia="Times New Roman" w:hAnsi="Times New Roman" w:cs="Times New Roman"/>
          <w:sz w:val="24"/>
          <w:szCs w:val="24"/>
          <w:lang w:eastAsia="en-GB"/>
        </w:rPr>
        <w:t xml:space="preserve"> </w:t>
      </w:r>
      <w:r w:rsidRPr="001662AD">
        <w:rPr>
          <w:rFonts w:ascii="Times New Roman" w:eastAsia="Times New Roman" w:hAnsi="Times New Roman" w:cs="Times New Roman"/>
          <w:b/>
          <w:bCs/>
          <w:sz w:val="24"/>
          <w:szCs w:val="24"/>
          <w:lang w:eastAsia="en-GB"/>
        </w:rPr>
        <w:t>The Error Path (3a):</w:t>
      </w:r>
      <w:r w:rsidRPr="001662AD">
        <w:rPr>
          <w:rFonts w:ascii="Times New Roman" w:eastAsia="Times New Roman" w:hAnsi="Times New Roman" w:cs="Times New Roman"/>
          <w:sz w:val="24"/>
          <w:szCs w:val="24"/>
          <w:lang w:eastAsia="en-GB"/>
        </w:rPr>
        <w:t xml:space="preserve"> If a business rule is broken (e.g., the item just sold out or the price is wrong), the message is safely redirected out of the pipeline into the </w:t>
      </w:r>
      <w:r w:rsidRPr="001662AD">
        <w:rPr>
          <w:rFonts w:ascii="Courier New" w:eastAsia="Times New Roman" w:hAnsi="Courier New" w:cs="Courier New"/>
          <w:b/>
          <w:bCs/>
          <w:sz w:val="20"/>
          <w:szCs w:val="20"/>
          <w:lang w:eastAsia="en-GB"/>
        </w:rPr>
        <w:t>orders-invalid</w:t>
      </w:r>
      <w:r w:rsidRPr="001662AD">
        <w:rPr>
          <w:rFonts w:ascii="Times New Roman" w:eastAsia="Times New Roman" w:hAnsi="Times New Roman" w:cs="Times New Roman"/>
          <w:b/>
          <w:bCs/>
          <w:sz w:val="24"/>
          <w:szCs w:val="24"/>
          <w:lang w:eastAsia="en-GB"/>
        </w:rPr>
        <w:t xml:space="preserve"> Dead-Letter Queue (DLQ)</w:t>
      </w:r>
      <w:r w:rsidRPr="001662AD">
        <w:rPr>
          <w:rFonts w:ascii="Times New Roman" w:eastAsia="Times New Roman" w:hAnsi="Times New Roman" w:cs="Times New Roman"/>
          <w:sz w:val="24"/>
          <w:szCs w:val="24"/>
          <w:lang w:eastAsia="en-GB"/>
        </w:rPr>
        <w:t>. It sits there safely so an administrator can investigate the issue without breaking the application.</w:t>
      </w:r>
    </w:p>
    <w:p w:rsidR="001662AD" w:rsidRPr="001662AD" w:rsidRDefault="001662AD" w:rsidP="001662A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Success Path (3b - Fan-Out Pattern):</w:t>
      </w:r>
      <w:r w:rsidRPr="001662AD">
        <w:rPr>
          <w:rFonts w:ascii="Times New Roman" w:eastAsia="Times New Roman" w:hAnsi="Times New Roman" w:cs="Times New Roman"/>
          <w:sz w:val="24"/>
          <w:szCs w:val="24"/>
          <w:lang w:eastAsia="en-GB"/>
        </w:rPr>
        <w:t xml:space="preserve"> If the business rules pass, the function executes a classic cloud </w:t>
      </w:r>
      <w:r w:rsidRPr="001662AD">
        <w:rPr>
          <w:rFonts w:ascii="Times New Roman" w:eastAsia="Times New Roman" w:hAnsi="Times New Roman" w:cs="Times New Roman"/>
          <w:b/>
          <w:bCs/>
          <w:sz w:val="24"/>
          <w:szCs w:val="24"/>
          <w:lang w:eastAsia="en-GB"/>
        </w:rPr>
        <w:t>Fan-Out</w:t>
      </w:r>
      <w:r w:rsidRPr="001662AD">
        <w:rPr>
          <w:rFonts w:ascii="Times New Roman" w:eastAsia="Times New Roman" w:hAnsi="Times New Roman" w:cs="Times New Roman"/>
          <w:sz w:val="24"/>
          <w:szCs w:val="24"/>
          <w:lang w:eastAsia="en-GB"/>
        </w:rPr>
        <w:t xml:space="preserve"> architectural pattern. It duplicates the order payload and writes it into two separate downstream storage queues simultaneously: </w:t>
      </w:r>
      <w:r w:rsidRPr="001662AD">
        <w:rPr>
          <w:rFonts w:ascii="Courier New" w:eastAsia="Times New Roman" w:hAnsi="Courier New" w:cs="Courier New"/>
          <w:b/>
          <w:bCs/>
          <w:sz w:val="20"/>
          <w:szCs w:val="20"/>
          <w:lang w:eastAsia="en-GB"/>
        </w:rPr>
        <w:t>orders-to-email</w:t>
      </w:r>
      <w:r w:rsidRPr="001662AD">
        <w:rPr>
          <w:rFonts w:ascii="Times New Roman" w:eastAsia="Times New Roman" w:hAnsi="Times New Roman" w:cs="Times New Roman"/>
          <w:sz w:val="24"/>
          <w:szCs w:val="24"/>
          <w:lang w:eastAsia="en-GB"/>
        </w:rPr>
        <w:t xml:space="preserve"> and </w:t>
      </w:r>
      <w:r w:rsidRPr="001662AD">
        <w:rPr>
          <w:rFonts w:ascii="Courier New" w:eastAsia="Times New Roman" w:hAnsi="Courier New" w:cs="Courier New"/>
          <w:b/>
          <w:bCs/>
          <w:sz w:val="20"/>
          <w:szCs w:val="20"/>
          <w:lang w:eastAsia="en-GB"/>
        </w:rPr>
        <w:t>orders-to-log</w:t>
      </w:r>
      <w:r w:rsidRPr="001662AD">
        <w:rPr>
          <w:rFonts w:ascii="Times New Roman" w:eastAsia="Times New Roman" w:hAnsi="Times New Roman" w:cs="Times New Roman"/>
          <w:sz w:val="24"/>
          <w:szCs w:val="24"/>
          <w:lang w:eastAsia="en-GB"/>
        </w:rPr>
        <w:t>.</w:t>
      </w:r>
    </w:p>
    <w:p w:rsidR="001662AD" w:rsidRPr="001662AD" w:rsidRDefault="001662AD" w:rsidP="001662A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662AD">
        <w:rPr>
          <w:rFonts w:ascii="Times New Roman" w:eastAsia="Times New Roman" w:hAnsi="Times New Roman" w:cs="Times New Roman"/>
          <w:b/>
          <w:bCs/>
          <w:sz w:val="27"/>
          <w:szCs w:val="27"/>
          <w:lang w:eastAsia="en-GB"/>
        </w:rPr>
        <w:t>Stage 4: Asynchronous Parallel Workers (The Microservices Layer)</w:t>
      </w:r>
    </w:p>
    <w:p w:rsidR="001662AD" w:rsidRPr="001662AD" w:rsidRDefault="001662AD" w:rsidP="001662AD">
      <w:p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sz w:val="24"/>
          <w:szCs w:val="24"/>
          <w:lang w:eastAsia="en-GB"/>
        </w:rPr>
        <w:t>Once the messages hit the respective downstream queues, the workload splits into two independent, simultaneous paths. Because they are decoupled by queues, a failure or slowdown in one path will never bottleneck or affect the other.</w:t>
      </w:r>
    </w:p>
    <w:p w:rsidR="001662AD" w:rsidRPr="001662AD" w:rsidRDefault="001662AD" w:rsidP="001662AD">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1662AD">
        <w:rPr>
          <w:rFonts w:ascii="Times New Roman" w:eastAsia="Times New Roman" w:hAnsi="Times New Roman" w:cs="Times New Roman"/>
          <w:b/>
          <w:bCs/>
          <w:sz w:val="24"/>
          <w:szCs w:val="24"/>
          <w:lang w:eastAsia="en-GB"/>
        </w:rPr>
        <w:t>Path A: The Notification Engine</w:t>
      </w:r>
    </w:p>
    <w:p w:rsidR="001662AD" w:rsidRPr="001662AD" w:rsidRDefault="001662AD" w:rsidP="001662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Trigger:</w:t>
      </w:r>
      <w:r w:rsidRPr="001662AD">
        <w:rPr>
          <w:rFonts w:ascii="Times New Roman" w:eastAsia="Times New Roman" w:hAnsi="Times New Roman" w:cs="Times New Roman"/>
          <w:sz w:val="24"/>
          <w:szCs w:val="24"/>
          <w:lang w:eastAsia="en-GB"/>
        </w:rPr>
        <w:t xml:space="preserve"> The </w:t>
      </w:r>
      <w:r w:rsidRPr="001662AD">
        <w:rPr>
          <w:rFonts w:ascii="Courier New" w:eastAsia="Times New Roman" w:hAnsi="Courier New" w:cs="Courier New"/>
          <w:b/>
          <w:bCs/>
          <w:sz w:val="20"/>
          <w:szCs w:val="20"/>
          <w:lang w:eastAsia="en-GB"/>
        </w:rPr>
        <w:t>orders-to-email</w:t>
      </w:r>
      <w:r w:rsidRPr="001662AD">
        <w:rPr>
          <w:rFonts w:ascii="Times New Roman" w:eastAsia="Times New Roman" w:hAnsi="Times New Roman" w:cs="Times New Roman"/>
          <w:b/>
          <w:bCs/>
          <w:sz w:val="24"/>
          <w:szCs w:val="24"/>
          <w:lang w:eastAsia="en-GB"/>
        </w:rPr>
        <w:t xml:space="preserve"> queue</w:t>
      </w:r>
      <w:r w:rsidRPr="001662AD">
        <w:rPr>
          <w:rFonts w:ascii="Times New Roman" w:eastAsia="Times New Roman" w:hAnsi="Times New Roman" w:cs="Times New Roman"/>
          <w:sz w:val="24"/>
          <w:szCs w:val="24"/>
          <w:lang w:eastAsia="en-GB"/>
        </w:rPr>
        <w:t xml:space="preserve"> detects a message and triggers the </w:t>
      </w:r>
      <w:r w:rsidRPr="001662AD">
        <w:rPr>
          <w:rFonts w:ascii="Courier New" w:eastAsia="Times New Roman" w:hAnsi="Courier New" w:cs="Courier New"/>
          <w:b/>
          <w:bCs/>
          <w:sz w:val="20"/>
          <w:szCs w:val="20"/>
          <w:lang w:eastAsia="en-GB"/>
        </w:rPr>
        <w:t>send_confirmation_email</w:t>
      </w:r>
      <w:r w:rsidRPr="001662AD">
        <w:rPr>
          <w:rFonts w:ascii="Times New Roman" w:eastAsia="Times New Roman" w:hAnsi="Times New Roman" w:cs="Times New Roman"/>
          <w:sz w:val="24"/>
          <w:szCs w:val="24"/>
          <w:lang w:eastAsia="en-GB"/>
        </w:rPr>
        <w:t xml:space="preserve"> Azure Function.</w:t>
      </w:r>
    </w:p>
    <w:p w:rsidR="001662AD" w:rsidRPr="001662AD" w:rsidRDefault="001662AD" w:rsidP="001662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Execution:</w:t>
      </w:r>
      <w:r w:rsidRPr="001662AD">
        <w:rPr>
          <w:rFonts w:ascii="Times New Roman" w:eastAsia="Times New Roman" w:hAnsi="Times New Roman" w:cs="Times New Roman"/>
          <w:sz w:val="24"/>
          <w:szCs w:val="24"/>
          <w:lang w:eastAsia="en-GB"/>
        </w:rPr>
        <w:t xml:space="preserve"> This function processes the order data, injects it into a beautifully designed HTML template, and establishes a secure connection to </w:t>
      </w:r>
      <w:r w:rsidRPr="001662AD">
        <w:rPr>
          <w:rFonts w:ascii="Times New Roman" w:eastAsia="Times New Roman" w:hAnsi="Times New Roman" w:cs="Times New Roman"/>
          <w:b/>
          <w:bCs/>
          <w:sz w:val="24"/>
          <w:szCs w:val="24"/>
          <w:lang w:eastAsia="en-GB"/>
        </w:rPr>
        <w:t>Azure Communication Services (ACS) Email</w:t>
      </w:r>
      <w:r w:rsidRPr="001662AD">
        <w:rPr>
          <w:rFonts w:ascii="Times New Roman" w:eastAsia="Times New Roman" w:hAnsi="Times New Roman" w:cs="Times New Roman"/>
          <w:sz w:val="24"/>
          <w:szCs w:val="24"/>
          <w:lang w:eastAsia="en-GB"/>
        </w:rPr>
        <w:t>.</w:t>
      </w:r>
    </w:p>
    <w:p w:rsidR="001662AD" w:rsidRPr="001662AD" w:rsidRDefault="001662AD" w:rsidP="001662A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End Result:</w:t>
      </w:r>
      <w:r w:rsidRPr="001662AD">
        <w:rPr>
          <w:rFonts w:ascii="Times New Roman" w:eastAsia="Times New Roman" w:hAnsi="Times New Roman" w:cs="Times New Roman"/>
          <w:sz w:val="24"/>
          <w:szCs w:val="24"/>
          <w:lang w:eastAsia="en-GB"/>
        </w:rPr>
        <w:t xml:space="preserve"> ACS routes the message across external mail servers, dropping a formal receipt directly into the customer's personal email inbox.</w:t>
      </w:r>
    </w:p>
    <w:p w:rsidR="001662AD" w:rsidRPr="001662AD" w:rsidRDefault="001662AD" w:rsidP="001662AD">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1662AD">
        <w:rPr>
          <w:rFonts w:ascii="Times New Roman" w:eastAsia="Times New Roman" w:hAnsi="Times New Roman" w:cs="Times New Roman"/>
          <w:b/>
          <w:bCs/>
          <w:sz w:val="24"/>
          <w:szCs w:val="24"/>
          <w:lang w:eastAsia="en-GB"/>
        </w:rPr>
        <w:t>Path B: The Ledger Ledger</w:t>
      </w:r>
    </w:p>
    <w:p w:rsidR="001662AD" w:rsidRPr="001662AD" w:rsidRDefault="001662AD" w:rsidP="001662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Trigger:</w:t>
      </w:r>
      <w:r w:rsidRPr="001662AD">
        <w:rPr>
          <w:rFonts w:ascii="Times New Roman" w:eastAsia="Times New Roman" w:hAnsi="Times New Roman" w:cs="Times New Roman"/>
          <w:sz w:val="24"/>
          <w:szCs w:val="24"/>
          <w:lang w:eastAsia="en-GB"/>
        </w:rPr>
        <w:t xml:space="preserve"> Simultaneously, the </w:t>
      </w:r>
      <w:r w:rsidRPr="001662AD">
        <w:rPr>
          <w:rFonts w:ascii="Courier New" w:eastAsia="Times New Roman" w:hAnsi="Courier New" w:cs="Courier New"/>
          <w:b/>
          <w:bCs/>
          <w:sz w:val="20"/>
          <w:szCs w:val="20"/>
          <w:lang w:eastAsia="en-GB"/>
        </w:rPr>
        <w:t>orders-to-log</w:t>
      </w:r>
      <w:r w:rsidRPr="001662AD">
        <w:rPr>
          <w:rFonts w:ascii="Times New Roman" w:eastAsia="Times New Roman" w:hAnsi="Times New Roman" w:cs="Times New Roman"/>
          <w:b/>
          <w:bCs/>
          <w:sz w:val="24"/>
          <w:szCs w:val="24"/>
          <w:lang w:eastAsia="en-GB"/>
        </w:rPr>
        <w:t xml:space="preserve"> queue</w:t>
      </w:r>
      <w:r w:rsidRPr="001662AD">
        <w:rPr>
          <w:rFonts w:ascii="Times New Roman" w:eastAsia="Times New Roman" w:hAnsi="Times New Roman" w:cs="Times New Roman"/>
          <w:sz w:val="24"/>
          <w:szCs w:val="24"/>
          <w:lang w:eastAsia="en-GB"/>
        </w:rPr>
        <w:t xml:space="preserve"> detects its message and triggers the </w:t>
      </w:r>
      <w:r w:rsidRPr="001662AD">
        <w:rPr>
          <w:rFonts w:ascii="Courier New" w:eastAsia="Times New Roman" w:hAnsi="Courier New" w:cs="Courier New"/>
          <w:b/>
          <w:bCs/>
          <w:sz w:val="20"/>
          <w:szCs w:val="20"/>
          <w:lang w:eastAsia="en-GB"/>
        </w:rPr>
        <w:t>log_to_table</w:t>
      </w:r>
      <w:r w:rsidRPr="001662AD">
        <w:rPr>
          <w:rFonts w:ascii="Times New Roman" w:eastAsia="Times New Roman" w:hAnsi="Times New Roman" w:cs="Times New Roman"/>
          <w:sz w:val="24"/>
          <w:szCs w:val="24"/>
          <w:lang w:eastAsia="en-GB"/>
        </w:rPr>
        <w:t xml:space="preserve"> Azure Function.</w:t>
      </w:r>
    </w:p>
    <w:p w:rsidR="001662AD" w:rsidRPr="001662AD" w:rsidRDefault="001662AD" w:rsidP="001662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Execution:</w:t>
      </w:r>
      <w:r w:rsidRPr="001662AD">
        <w:rPr>
          <w:rFonts w:ascii="Times New Roman" w:eastAsia="Times New Roman" w:hAnsi="Times New Roman" w:cs="Times New Roman"/>
          <w:sz w:val="24"/>
          <w:szCs w:val="24"/>
          <w:lang w:eastAsia="en-GB"/>
        </w:rPr>
        <w:t xml:space="preserve"> This function extracts the raw JSON order details and formats it into a flat database entity. It establishes a connection to </w:t>
      </w:r>
      <w:r w:rsidRPr="001662AD">
        <w:rPr>
          <w:rFonts w:ascii="Times New Roman" w:eastAsia="Times New Roman" w:hAnsi="Times New Roman" w:cs="Times New Roman"/>
          <w:b/>
          <w:bCs/>
          <w:sz w:val="24"/>
          <w:szCs w:val="24"/>
          <w:lang w:eastAsia="en-GB"/>
        </w:rPr>
        <w:t>Azure Table Storage</w:t>
      </w:r>
      <w:r w:rsidRPr="001662AD">
        <w:rPr>
          <w:rFonts w:ascii="Times New Roman" w:eastAsia="Times New Roman" w:hAnsi="Times New Roman" w:cs="Times New Roman"/>
          <w:sz w:val="24"/>
          <w:szCs w:val="24"/>
          <w:lang w:eastAsia="en-GB"/>
        </w:rPr>
        <w:t>.</w:t>
      </w:r>
    </w:p>
    <w:p w:rsidR="001662AD" w:rsidRPr="001662AD" w:rsidRDefault="001662AD" w:rsidP="001662A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End Result:</w:t>
      </w:r>
      <w:r w:rsidRPr="001662AD">
        <w:rPr>
          <w:rFonts w:ascii="Times New Roman" w:eastAsia="Times New Roman" w:hAnsi="Times New Roman" w:cs="Times New Roman"/>
          <w:sz w:val="24"/>
          <w:szCs w:val="24"/>
          <w:lang w:eastAsia="en-GB"/>
        </w:rPr>
        <w:t xml:space="preserve"> The function performs a rapid NoSQL write operation, permanently committing the transaction into the </w:t>
      </w:r>
      <w:r w:rsidRPr="001662AD">
        <w:rPr>
          <w:rFonts w:ascii="Times New Roman" w:eastAsia="Times New Roman" w:hAnsi="Times New Roman" w:cs="Times New Roman"/>
          <w:b/>
          <w:bCs/>
          <w:sz w:val="24"/>
          <w:szCs w:val="24"/>
          <w:lang w:eastAsia="en-GB"/>
        </w:rPr>
        <w:t>Orders Audit Table</w:t>
      </w:r>
      <w:r w:rsidRPr="001662AD">
        <w:rPr>
          <w:rFonts w:ascii="Times New Roman" w:eastAsia="Times New Roman" w:hAnsi="Times New Roman" w:cs="Times New Roman"/>
          <w:sz w:val="24"/>
          <w:szCs w:val="24"/>
          <w:lang w:eastAsia="en-GB"/>
        </w:rPr>
        <w:t xml:space="preserve"> for accounting, fulfillment, and analytical records.</w:t>
      </w:r>
    </w:p>
    <w:p w:rsidR="001662AD" w:rsidRPr="001662AD" w:rsidRDefault="001662AD" w:rsidP="001662A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662AD">
        <w:rPr>
          <w:rFonts w:ascii="Times New Roman" w:eastAsia="Times New Roman" w:hAnsi="Times New Roman" w:cs="Times New Roman"/>
          <w:b/>
          <w:bCs/>
          <w:sz w:val="27"/>
          <w:szCs w:val="27"/>
          <w:lang w:eastAsia="en-GB"/>
        </w:rPr>
        <w:t>Stage 5: Continuous Telemetry (Azure Monitor &amp; Application Insights)</w:t>
      </w:r>
    </w:p>
    <w:p w:rsidR="001662AD" w:rsidRPr="001662AD" w:rsidRDefault="001662AD" w:rsidP="001662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Infrastructure Umbrella:</w:t>
      </w:r>
      <w:r w:rsidRPr="001662AD">
        <w:rPr>
          <w:rFonts w:ascii="Times New Roman" w:eastAsia="Times New Roman" w:hAnsi="Times New Roman" w:cs="Times New Roman"/>
          <w:sz w:val="24"/>
          <w:szCs w:val="24"/>
          <w:lang w:eastAsia="en-GB"/>
        </w:rPr>
        <w:t xml:space="preserve"> Hovering over the entire application lifecycle is your observability layer: </w:t>
      </w:r>
      <w:r w:rsidRPr="001662AD">
        <w:rPr>
          <w:rFonts w:ascii="Times New Roman" w:eastAsia="Times New Roman" w:hAnsi="Times New Roman" w:cs="Times New Roman"/>
          <w:b/>
          <w:bCs/>
          <w:sz w:val="24"/>
          <w:szCs w:val="24"/>
          <w:lang w:eastAsia="en-GB"/>
        </w:rPr>
        <w:t>Azure Monitor and Application Insights</w:t>
      </w:r>
      <w:r w:rsidRPr="001662AD">
        <w:rPr>
          <w:rFonts w:ascii="Times New Roman" w:eastAsia="Times New Roman" w:hAnsi="Times New Roman" w:cs="Times New Roman"/>
          <w:sz w:val="24"/>
          <w:szCs w:val="24"/>
          <w:lang w:eastAsia="en-GB"/>
        </w:rPr>
        <w:t>.</w:t>
      </w:r>
    </w:p>
    <w:p w:rsidR="001662AD" w:rsidRPr="001662AD" w:rsidRDefault="001662AD" w:rsidP="001662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Distributed Tracing:</w:t>
      </w:r>
      <w:r w:rsidRPr="001662AD">
        <w:rPr>
          <w:rFonts w:ascii="Times New Roman" w:eastAsia="Times New Roman" w:hAnsi="Times New Roman" w:cs="Times New Roman"/>
          <w:sz w:val="24"/>
          <w:szCs w:val="24"/>
          <w:lang w:eastAsia="en-GB"/>
        </w:rPr>
        <w:t xml:space="preserve"> Every single time an HTTP request hits the gateway, a unique dependency token (a trace ID) is minted. As the data passes from the frontend to the first function, into the queues, through the validation engine, and out to the parallel workers, every log, metric, exception, and execution duration is tagged with that trace ID.</w:t>
      </w:r>
    </w:p>
    <w:p w:rsidR="001662AD" w:rsidRPr="001662AD" w:rsidRDefault="001662AD" w:rsidP="001662A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The Core Benefit:</w:t>
      </w:r>
      <w:r w:rsidRPr="001662AD">
        <w:rPr>
          <w:rFonts w:ascii="Times New Roman" w:eastAsia="Times New Roman" w:hAnsi="Times New Roman" w:cs="Times New Roman"/>
          <w:sz w:val="24"/>
          <w:szCs w:val="24"/>
          <w:lang w:eastAsia="en-GB"/>
        </w:rPr>
        <w:t xml:space="preserve"> If a single order fails at 3:00 AM, an IT support administrator doesn't have to search through thousands of scattered text files. They can open Application Insights, paste the specific Order UUID, and view a visual end-to-end timeline tracing the exact path the order took, showing exactly which function or queue threw an error.</w:t>
      </w:r>
    </w:p>
    <w:p w:rsidR="001662AD" w:rsidRPr="001662AD" w:rsidRDefault="001662AD" w:rsidP="001662AD">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1662AD">
        <w:rPr>
          <w:rFonts w:ascii="Segoe UI Symbol" w:eastAsia="Times New Roman" w:hAnsi="Segoe UI Symbol" w:cs="Segoe UI Symbol"/>
          <w:b/>
          <w:bCs/>
          <w:sz w:val="27"/>
          <w:szCs w:val="27"/>
          <w:lang w:eastAsia="en-GB"/>
        </w:rPr>
        <w:t>💡</w:t>
      </w:r>
      <w:r w:rsidRPr="001662AD">
        <w:rPr>
          <w:rFonts w:ascii="Times New Roman" w:eastAsia="Times New Roman" w:hAnsi="Times New Roman" w:cs="Times New Roman"/>
          <w:b/>
          <w:bCs/>
          <w:sz w:val="27"/>
          <w:szCs w:val="27"/>
          <w:lang w:eastAsia="en-GB"/>
        </w:rPr>
        <w:t xml:space="preserve"> Summary of Why This Layout is Masterful</w:t>
      </w:r>
    </w:p>
    <w:p w:rsidR="001662AD" w:rsidRPr="001662AD" w:rsidRDefault="001662AD" w:rsidP="001662AD">
      <w:p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sz w:val="24"/>
          <w:szCs w:val="24"/>
          <w:lang w:eastAsia="en-GB"/>
        </w:rPr>
        <w:t>By explaining it this way to your evaluator, you prove that your system is:</w:t>
      </w:r>
    </w:p>
    <w:p w:rsidR="001662AD" w:rsidRPr="001662AD" w:rsidRDefault="001662AD" w:rsidP="001662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Secure &amp; Optimized:</w:t>
      </w:r>
      <w:r w:rsidRPr="001662AD">
        <w:rPr>
          <w:rFonts w:ascii="Times New Roman" w:eastAsia="Times New Roman" w:hAnsi="Times New Roman" w:cs="Times New Roman"/>
          <w:sz w:val="24"/>
          <w:szCs w:val="24"/>
          <w:lang w:eastAsia="en-GB"/>
        </w:rPr>
        <w:t xml:space="preserve"> It blocks bad data at the front gate before wasting money on cloud database queries.</w:t>
      </w:r>
    </w:p>
    <w:p w:rsidR="001662AD" w:rsidRPr="001662AD" w:rsidRDefault="001662AD" w:rsidP="001662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Highly Available:</w:t>
      </w:r>
      <w:r w:rsidRPr="001662AD">
        <w:rPr>
          <w:rFonts w:ascii="Times New Roman" w:eastAsia="Times New Roman" w:hAnsi="Times New Roman" w:cs="Times New Roman"/>
          <w:sz w:val="24"/>
          <w:szCs w:val="24"/>
          <w:lang w:eastAsia="en-GB"/>
        </w:rPr>
        <w:t xml:space="preserve"> Heavy database queries happen in the background, keeping the user interface fast.</w:t>
      </w:r>
    </w:p>
    <w:p w:rsidR="001662AD" w:rsidRPr="001662AD" w:rsidRDefault="001662AD" w:rsidP="001662A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1662AD">
        <w:rPr>
          <w:rFonts w:ascii="Times New Roman" w:eastAsia="Times New Roman" w:hAnsi="Times New Roman" w:cs="Times New Roman"/>
          <w:b/>
          <w:bCs/>
          <w:sz w:val="24"/>
          <w:szCs w:val="24"/>
          <w:lang w:eastAsia="en-GB"/>
        </w:rPr>
        <w:t>Fault-Tolerant:</w:t>
      </w:r>
      <w:r w:rsidRPr="001662AD">
        <w:rPr>
          <w:rFonts w:ascii="Times New Roman" w:eastAsia="Times New Roman" w:hAnsi="Times New Roman" w:cs="Times New Roman"/>
          <w:sz w:val="24"/>
          <w:szCs w:val="24"/>
          <w:lang w:eastAsia="en-GB"/>
        </w:rPr>
        <w:t xml:space="preserve"> If your email subsystem goes offline, orders are still safely validated and recorded in the database; the email messages simply wait in their queue until the service recovers.</w:t>
      </w:r>
    </w:p>
    <w:p w:rsidR="005C0A3A" w:rsidRDefault="001662AD">
      <w:bookmarkStart w:id="0" w:name="_GoBack"/>
      <w:bookmarkEnd w:id="0"/>
    </w:p>
    <w:sectPr w:rsidR="005C0A3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28CA"/>
    <w:multiLevelType w:val="multilevel"/>
    <w:tmpl w:val="105A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B425D"/>
    <w:multiLevelType w:val="multilevel"/>
    <w:tmpl w:val="5BA07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A216E"/>
    <w:multiLevelType w:val="multilevel"/>
    <w:tmpl w:val="73F2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D12E1"/>
    <w:multiLevelType w:val="multilevel"/>
    <w:tmpl w:val="094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C2BCB"/>
    <w:multiLevelType w:val="multilevel"/>
    <w:tmpl w:val="96B4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84723"/>
    <w:multiLevelType w:val="multilevel"/>
    <w:tmpl w:val="B02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33409"/>
    <w:multiLevelType w:val="multilevel"/>
    <w:tmpl w:val="D420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4"/>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2AD"/>
    <w:rsid w:val="001662AD"/>
    <w:rsid w:val="001F3939"/>
    <w:rsid w:val="004B6580"/>
    <w:rsid w:val="0054557D"/>
    <w:rsid w:val="00B021EC"/>
    <w:rsid w:val="00D727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743020-0B5B-4C0A-92ED-A6FB4922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62A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1662AD"/>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62AD"/>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1662AD"/>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1662A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1662AD"/>
    <w:rPr>
      <w:rFonts w:ascii="Courier New" w:eastAsia="Times New Roman" w:hAnsi="Courier New" w:cs="Courier New"/>
      <w:sz w:val="20"/>
      <w:szCs w:val="20"/>
    </w:rPr>
  </w:style>
  <w:style w:type="character" w:customStyle="1" w:styleId="math-inline">
    <w:name w:val="math-inline"/>
    <w:basedOn w:val="DefaultParagraphFont"/>
    <w:rsid w:val="00166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27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995</Words>
  <Characters>5678</Characters>
  <Application>Microsoft Office Word</Application>
  <DocSecurity>0</DocSecurity>
  <Lines>47</Lines>
  <Paragraphs>13</Paragraphs>
  <ScaleCrop>false</ScaleCrop>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Hikmatullah Shinwari</dc:creator>
  <cp:keywords/>
  <dc:description/>
  <cp:lastModifiedBy>Hikmatullah Shinwari</cp:lastModifiedBy>
  <cp:revision>1</cp:revision>
  <dcterms:created xsi:type="dcterms:W3CDTF">2026-06-01T23:56:00Z</dcterms:created>
  <dcterms:modified xsi:type="dcterms:W3CDTF">2026-06-01T23:57:00Z</dcterms:modified>
</cp:coreProperties>
</file>