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eastAsia="MS Gothic"/>
          <w:rFonts w:ascii="Arial" w:hAnsi="Arial"/>
          <w:b/>
          <w:sz w:val="40"/>
        </w:rPr>
        <w:t>COURSE MASTER 仕様書</w:t>
      </w:r>
    </w:p>
    <w:p>
      <w:pPr>
        <w:jc w:val="center"/>
      </w:pPr>
      <w:r>
        <w:rPr>
          <w:rFonts w:eastAsia="MS Gothic"/>
          <w:rFonts w:ascii="Arial" w:hAnsi="Arial"/>
          <w:sz w:val="22"/>
        </w:rPr>
        <w:t>バージョン 7.3 ／ 作成日 2026-05-28</w:t>
      </w:r>
    </w:p>
    <w:p/>
    <w:p>
      <w:pPr>
        <w:pStyle w:val="Heading1"/>
      </w:pPr>
      <w:r>
        <w:rPr>
          <w:rFonts w:eastAsia="MS Gothic"/>
          <w:rFonts w:ascii="Arial" w:hAnsi="Arial"/>
          <w:sz w:val="25"/>
        </w:rPr>
        <w:t>1. 概要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D5E8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b/>
                <w:sz w:val="19"/>
              </w:rPr>
              <w:t>項目</w:t>
            </w:r>
          </w:p>
        </w:tc>
        <w:tc>
          <w:tcPr>
            <w:tcW w:type="dxa" w:w="6803"/>
            <w:shd w:val="clear" w:color="auto" w:fill="D5E8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b/>
                <w:sz w:val="19"/>
              </w:rPr>
              <w:t>内容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システム名</w:t>
            </w:r>
          </w:p>
        </w:tc>
        <w:tc>
          <w:tcPr>
            <w:tcW w:type="dxa" w:w="680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COURSE MASTER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バージョン</w:t>
            </w:r>
          </w:p>
        </w:tc>
        <w:tc>
          <w:tcPr>
            <w:tcW w:type="dxa" w:w="680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v7.3（エンジン: course_master_v73_engine.py）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目的</w:t>
            </w:r>
          </w:p>
        </w:tc>
        <w:tc>
          <w:tcPr>
            <w:tcW w:type="dxa" w:w="680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JRA重賞・条件戦の着順予測、市場歪みの特定（エッジ値算出）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予測形式</w:t>
            </w:r>
          </w:p>
        </w:tc>
        <w:tc>
          <w:tcPr>
            <w:tcW w:type="dxa" w:w="680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◎1頭・○3頭・▲5頭を出力。7軸スコア＋4チーム合議制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作成日</w:t>
            </w:r>
          </w:p>
        </w:tc>
        <w:tc>
          <w:tcPr>
            <w:tcW w:type="dxa" w:w="680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2026-05-28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最終更新日</w:t>
            </w:r>
          </w:p>
        </w:tc>
        <w:tc>
          <w:tcPr>
            <w:tcW w:type="dxa" w:w="680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2026-05-28（月次メンテ・CSV取込・DBメンテ）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管理場所</w:t>
            </w:r>
          </w:p>
        </w:tc>
        <w:tc>
          <w:tcPr>
            <w:tcW w:type="dxa" w:w="680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C:\Users\shiny\Dropbox\shinya_wa\coursemaster\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Webアプリ</w:t>
            </w:r>
          </w:p>
        </w:tc>
        <w:tc>
          <w:tcPr>
            <w:tcW w:type="dxa" w:w="680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prediction_app.py（Flask・localhost:5000）</w:t>
            </w:r>
          </w:p>
        </w:tc>
      </w:tr>
    </w:tbl>
    <w:p/>
    <w:p>
      <w:pPr>
        <w:pStyle w:val="Heading1"/>
      </w:pPr>
      <w:r>
        <w:rPr>
          <w:rFonts w:eastAsia="MS Gothic"/>
          <w:rFonts w:ascii="Arial" w:hAnsi="Arial"/>
          <w:sz w:val="25"/>
        </w:rPr>
        <w:t>2. 蓄積データ現況（2026-05-28 月次メンテ後）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35"/>
            <w:shd w:val="clear" w:color="auto" w:fill="D5E8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b/>
                <w:sz w:val="19"/>
              </w:rPr>
              <w:t>テーブル / 項目</w:t>
            </w:r>
          </w:p>
        </w:tc>
        <w:tc>
          <w:tcPr>
            <w:tcW w:type="dxa" w:w="2551"/>
            <w:shd w:val="clear" w:color="auto" w:fill="D5E8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b/>
                <w:sz w:val="19"/>
              </w:rPr>
              <w:t>件数 / 値</w:t>
            </w:r>
          </w:p>
        </w:tc>
        <w:tc>
          <w:tcPr>
            <w:tcW w:type="dxa" w:w="3685"/>
            <w:shd w:val="clear" w:color="auto" w:fill="D5E8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b/>
                <w:sz w:val="19"/>
              </w:rPr>
              <w:t>備考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race_results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551,656件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2015-01-04〜2026-05-24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blood_map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51,933件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血統マッピング（父馬・母の父）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DBサイズ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115.47 MB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VACUUM後（旧123.81 MB）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対象期間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2015〜2026年5月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12年分 約11年半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NULL率最大カラム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sire_name 23.6%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30%超なし（正常範囲）</w:t>
            </w:r>
          </w:p>
        </w:tc>
      </w:tr>
    </w:tbl>
    <w:p/>
    <w:p>
      <w:pPr>
        <w:pStyle w:val="Heading2"/>
      </w:pPr>
      <w:r>
        <w:rPr>
          <w:rFonts w:eastAsia="MS Gothic"/>
          <w:rFonts w:ascii="Arial" w:hAnsi="Arial"/>
          <w:sz w:val="22"/>
        </w:rPr>
        <w:t>DBテーブル一覧（統計マスター）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551"/>
            <w:shd w:val="clear" w:color="auto" w:fill="D5E8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b/>
                <w:sz w:val="19"/>
              </w:rPr>
              <w:t>テーブル名</w:t>
            </w:r>
          </w:p>
        </w:tc>
        <w:tc>
          <w:tcPr>
            <w:tcW w:type="dxa" w:w="1134"/>
            <w:shd w:val="clear" w:color="auto" w:fill="D5E8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b/>
                <w:sz w:val="19"/>
              </w:rPr>
              <w:t>件数</w:t>
            </w:r>
          </w:p>
        </w:tc>
        <w:tc>
          <w:tcPr>
            <w:tcW w:type="dxa" w:w="5386"/>
            <w:shd w:val="clear" w:color="auto" w:fill="D5E8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b/>
                <w:sz w:val="19"/>
              </w:rPr>
              <w:t>内容</w:t>
            </w:r>
          </w:p>
        </w:tc>
      </w:tr>
      <w:tr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sire_profile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431</w:t>
            </w:r>
          </w:p>
        </w:tc>
        <w:tc>
          <w:tcPr>
            <w:tcW w:type="dxa" w:w="538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種牡馬プロファイル（距離帯別勝率）</w:t>
            </w:r>
          </w:p>
        </w:tc>
      </w:tr>
      <w:tr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bms_profile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730</w:t>
            </w:r>
          </w:p>
        </w:tc>
        <w:tc>
          <w:tcPr>
            <w:tcW w:type="dxa" w:w="538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BMS（母の父）プロファイル</w:t>
            </w:r>
          </w:p>
        </w:tc>
      </w:tr>
      <w:tr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jockey_stats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249</w:t>
            </w:r>
          </w:p>
        </w:tc>
        <w:tc>
          <w:tcPr>
            <w:tcW w:type="dxa" w:w="538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騎手統計</w:t>
            </w:r>
          </w:p>
        </w:tc>
      </w:tr>
      <w:tr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trainer_stats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261</w:t>
            </w:r>
          </w:p>
        </w:tc>
        <w:tc>
          <w:tcPr>
            <w:tcW w:type="dxa" w:w="538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調教師統計</w:t>
            </w:r>
          </w:p>
        </w:tc>
      </w:tr>
      <w:tr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jockey_trainer_combo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10,865</w:t>
            </w:r>
          </w:p>
        </w:tc>
        <w:tc>
          <w:tcPr>
            <w:tcW w:type="dxa" w:w="538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騎手×調教師コンビ統計</w:t>
            </w:r>
          </w:p>
        </w:tc>
      </w:tr>
      <w:tr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horse_career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17,431</w:t>
            </w:r>
          </w:p>
        </w:tc>
        <w:tc>
          <w:tcPr>
            <w:tcW w:type="dxa" w:w="538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馬別キャリア統計</w:t>
            </w:r>
          </w:p>
        </w:tc>
      </w:tr>
      <w:tr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horse_speed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15,964</w:t>
            </w:r>
          </w:p>
        </w:tc>
        <w:tc>
          <w:tcPr>
            <w:tcW w:type="dxa" w:w="538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馬別スピード指数</w:t>
            </w:r>
          </w:p>
        </w:tc>
      </w:tr>
      <w:tr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speed_base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381</w:t>
            </w:r>
          </w:p>
        </w:tc>
        <w:tc>
          <w:tcPr>
            <w:tcW w:type="dxa" w:w="538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距離別スピード基準</w:t>
            </w:r>
          </w:p>
        </w:tc>
      </w:tr>
      <w:tr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course_win_rate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403</w:t>
            </w:r>
          </w:p>
        </w:tc>
        <w:tc>
          <w:tcPr>
            <w:tcW w:type="dxa" w:w="538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コース別勝率</w:t>
            </w:r>
          </w:p>
        </w:tc>
      </w:tr>
      <w:tr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field_bias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66</w:t>
            </w:r>
          </w:p>
        </w:tc>
        <w:tc>
          <w:tcPr>
            <w:tcW w:type="dxa" w:w="538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コース・馬場バイアス</w:t>
            </w:r>
          </w:p>
        </w:tc>
      </w:tr>
      <w:tr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blood_category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431</w:t>
            </w:r>
          </w:p>
        </w:tc>
        <w:tc>
          <w:tcPr>
            <w:tcW w:type="dxa" w:w="538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血統カテゴリ（速力系/マイラー系/スタミナ系）</w:t>
            </w:r>
          </w:p>
        </w:tc>
      </w:tr>
    </w:tbl>
    <w:p/>
    <w:p>
      <w:pPr>
        <w:pStyle w:val="Heading1"/>
      </w:pPr>
      <w:r>
        <w:rPr>
          <w:rFonts w:eastAsia="MS Gothic"/>
          <w:rFonts w:ascii="Arial" w:hAnsi="Arial"/>
          <w:sz w:val="25"/>
        </w:rPr>
        <w:t>3. エンジン仕様（v7.3）</w:t>
      </w:r>
    </w:p>
    <w:p>
      <w:pPr>
        <w:pStyle w:val="Heading2"/>
      </w:pPr>
      <w:r>
        <w:rPr>
          <w:rFonts w:eastAsia="MS Gothic"/>
          <w:rFonts w:ascii="Arial" w:hAnsi="Arial"/>
          <w:sz w:val="22"/>
        </w:rPr>
        <w:t>3.1 スコアリング7軸（採用中）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850"/>
            <w:shd w:val="clear" w:color="auto" w:fill="D5E8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b/>
                <w:sz w:val="19"/>
              </w:rPr>
              <w:t>軸</w:t>
            </w:r>
          </w:p>
        </w:tc>
        <w:tc>
          <w:tcPr>
            <w:tcW w:type="dxa" w:w="1984"/>
            <w:shd w:val="clear" w:color="auto" w:fill="D5E8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b/>
                <w:sz w:val="19"/>
              </w:rPr>
              <w:t>名称</w:t>
            </w:r>
          </w:p>
        </w:tc>
        <w:tc>
          <w:tcPr>
            <w:tcW w:type="dxa" w:w="2835"/>
            <w:shd w:val="clear" w:color="auto" w:fill="D5E8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b/>
                <w:sz w:val="19"/>
              </w:rPr>
              <w:t>計算ベース</w:t>
            </w:r>
          </w:p>
        </w:tc>
        <w:tc>
          <w:tcPr>
            <w:tcW w:type="dxa" w:w="850"/>
            <w:shd w:val="clear" w:color="auto" w:fill="D5E8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b/>
                <w:sz w:val="19"/>
              </w:rPr>
              <w:t>重み</w:t>
            </w:r>
          </w:p>
        </w:tc>
        <w:tc>
          <w:tcPr>
            <w:tcW w:type="dxa" w:w="2835"/>
            <w:shd w:val="clear" w:color="auto" w:fill="D5E8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b/>
                <w:sz w:val="19"/>
              </w:rPr>
              <w:t>備考</w:t>
            </w:r>
          </w:p>
        </w:tc>
      </w:tr>
      <w:tr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CF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キャリア形成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血統CSV全成績（勝率＋走数）</w:t>
            </w:r>
          </w:p>
        </w:tc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×2.0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走数ペナルティあり（1〜3走目×0.70）</w:t>
            </w:r>
          </w:p>
        </w:tc>
      </w:tr>
      <w:tr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SI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スピードインデックス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上がり3Fタイム</w:t>
            </w:r>
          </w:p>
        </w:tc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×2.0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</w:r>
          </w:p>
        </w:tc>
      </w:tr>
      <w:tr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JT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ジョッキー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騎手別統計勝率</w:t>
            </w:r>
          </w:p>
        </w:tc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×2.0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</w:r>
          </w:p>
        </w:tc>
      </w:tr>
      <w:tr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SPD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スピード能力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走破時計のz-score</w:t>
            </w:r>
          </w:p>
        </w:tc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×2.0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</w:r>
          </w:p>
        </w:tc>
      </w:tr>
      <w:tr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PD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ペースデザイン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通過順（1〜4F）位置取り</w:t>
            </w:r>
          </w:p>
        </w:tc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×1.0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欠損時50点</w:t>
            </w:r>
          </w:p>
        </w:tc>
      </w:tr>
      <w:tr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BL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ベース力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人気順ベース評価</w:t>
            </w:r>
          </w:p>
        </w:tc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×0.3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</w:r>
          </w:p>
        </w:tc>
      </w:tr>
      <w:tr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MK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マーケット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人気順＋オッズ帯補正</w:t>
            </w:r>
          </w:p>
        </w:tc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×0.3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低オッズ帯を減点（2倍以下×0.85）</w:t>
            </w:r>
          </w:p>
        </w:tc>
      </w:tr>
    </w:tbl>
    <w:p>
      <w:r>
        <w:rPr>
          <w:rFonts w:eastAsia="MS Gothic"/>
          <w:rFonts w:ascii="Arial" w:hAnsi="Arial"/>
          <w:b w:val="0"/>
          <w:sz w:val="21"/>
        </w:rPr>
        <w:t>最終スコア = 7軸重み付き平均 × 4チーム（I/O/U/S）の平均値</w:t>
      </w:r>
    </w:p>
    <w:p>
      <w:pPr>
        <w:pStyle w:val="Heading2"/>
      </w:pPr>
      <w:r>
        <w:rPr>
          <w:rFonts w:eastAsia="MS Gothic"/>
          <w:rFonts w:ascii="Arial" w:hAnsi="Arial"/>
          <w:sz w:val="22"/>
        </w:rPr>
        <w:t>3.2 除外軸（コード保持・スコア算出対象外）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134"/>
            <w:shd w:val="clear" w:color="auto" w:fill="D5E8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b/>
                <w:sz w:val="19"/>
              </w:rPr>
              <w:t>軸</w:t>
            </w:r>
          </w:p>
        </w:tc>
        <w:tc>
          <w:tcPr>
            <w:tcW w:type="dxa" w:w="7937"/>
            <w:shd w:val="clear" w:color="auto" w:fill="D5E8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b/>
                <w:sz w:val="19"/>
              </w:rPr>
              <w:t>除外理由</w:t>
            </w:r>
          </w:p>
        </w:tc>
      </w:tr>
      <w:tr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FR</w:t>
            </w:r>
          </w:p>
        </w:tc>
        <w:tc>
          <w:tcPr>
            <w:tcW w:type="dxa" w:w="79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前走馬体重データ非対応 → 常に50点固定</w:t>
            </w:r>
          </w:p>
        </w:tc>
      </w:tr>
      <w:tr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CL</w:t>
            </w:r>
          </w:p>
        </w:tc>
        <w:tc>
          <w:tcPr>
            <w:tcW w:type="dxa" w:w="79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同一レース内全馬が同じクラスコード → 全馬同値で差異なし</w:t>
            </w:r>
          </w:p>
        </w:tc>
      </w:tr>
      <w:tr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TR</w:t>
            </w:r>
          </w:p>
        </w:tc>
        <w:tc>
          <w:tcPr>
            <w:tcW w:type="dxa" w:w="79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同一レース内全馬が同じコース条件 → 全馬同値</w:t>
            </w:r>
          </w:p>
        </w:tc>
      </w:tr>
      <w:tr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BF</w:t>
            </w:r>
          </w:p>
        </w:tc>
        <w:tc>
          <w:tcPr>
            <w:tcW w:type="dxa" w:w="79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重賞1,544Rバックテストで着順との相関係数+0.020（逆効果）→ 2026-04-03除外</w:t>
            </w:r>
          </w:p>
        </w:tc>
      </w:tr>
      <w:tr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HP</w:t>
            </w:r>
          </w:p>
        </w:tc>
        <w:tc>
          <w:tcPr>
            <w:tcW w:type="dxa" w:w="79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重賞1,544Rバックテストで着順との相関係数-0.030（ほぼ無効）→ 2026-04-03除外</w:t>
            </w:r>
          </w:p>
        </w:tc>
      </w:tr>
    </w:tbl>
    <w:p>
      <w:pPr>
        <w:pStyle w:val="Heading2"/>
      </w:pPr>
      <w:r>
        <w:rPr>
          <w:rFonts w:eastAsia="MS Gothic"/>
          <w:rFonts w:ascii="Arial" w:hAnsi="Arial"/>
          <w:sz w:val="22"/>
        </w:rPr>
        <w:t>3.3 4チーム合議制</w:t>
      </w:r>
    </w:p>
    <w:p>
      <w:r>
        <w:rPr>
          <w:rFonts w:eastAsia="MS Gothic"/>
          <w:rFonts w:ascii="Arial" w:hAnsi="Arial"/>
          <w:b w:val="0"/>
          <w:sz w:val="21"/>
        </w:rPr>
        <w:t>I型（スタンダード）・O型（過学習抑制）・U型（穴馬重視）・S型（速力重視）の4チームが独立予測し平均を取る。</w:t>
      </w:r>
    </w:p>
    <w:p>
      <w:pPr>
        <w:pStyle w:val="Heading2"/>
      </w:pPr>
      <w:r>
        <w:rPr>
          <w:rFonts w:eastAsia="MS Gothic"/>
          <w:rFonts w:ascii="Arial" w:hAnsi="Arial"/>
          <w:sz w:val="22"/>
        </w:rPr>
        <w:t>3.4 勝率変換（softmax）</w:t>
      </w:r>
    </w:p>
    <w:p>
      <w:r>
        <w:rPr>
          <w:rFonts w:eastAsia="MS Gothic"/>
          <w:rFonts w:ascii="Arial" w:hAnsi="Arial"/>
          <w:b w:val="0"/>
          <w:sz w:val="21"/>
        </w:rPr>
        <w:t>温度パラメータ T=5.0 のsoftmax変換。P(win) &lt;= P(place)/3 の原則を適用。</w:t>
      </w:r>
    </w:p>
    <w:p>
      <w:pPr>
        <w:pStyle w:val="Heading2"/>
      </w:pPr>
      <w:r>
        <w:rPr>
          <w:rFonts w:eastAsia="MS Gothic"/>
          <w:rFonts w:ascii="Arial" w:hAnsi="Arial"/>
          <w:sz w:val="22"/>
        </w:rPr>
        <w:t>3.5 エッジ計算式</w:t>
      </w:r>
    </w:p>
    <w:p>
      <w:r>
        <w:rPr>
          <w:rFonts w:eastAsia="MS Gothic"/>
          <w:rFonts w:ascii="Arial" w:hAnsi="Arial"/>
          <w:b w:val="0"/>
          <w:sz w:val="21"/>
        </w:rPr>
        <w:t>エッジ値 = エンジン推定勝率 − 市場確率（1 / オッズ × 0.80）</w:t>
      </w:r>
    </w:p>
    <w:p>
      <w:r>
        <w:rPr>
          <w:rFonts w:eastAsia="MS Gothic"/>
          <w:rFonts w:ascii="Arial" w:hAnsi="Arial"/>
          <w:b w:val="0"/>
          <w:sz w:val="21"/>
        </w:rPr>
        <w:t>標準閾値: +0.06以上 → 購入推奨 ／ 阪神稍重時: +0.07以上</w:t>
      </w:r>
    </w:p>
    <w:p>
      <w:pPr>
        <w:pStyle w:val="Heading2"/>
      </w:pPr>
      <w:r>
        <w:rPr>
          <w:rFonts w:eastAsia="MS Gothic"/>
          <w:rFonts w:ascii="Arial" w:hAnsi="Arial"/>
          <w:sz w:val="22"/>
        </w:rPr>
        <w:t>3.6 MK軸オッズ帯補正（v7.3 rev2）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shd w:val="clear" w:color="auto" w:fill="D5E8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b/>
                <w:sz w:val="19"/>
              </w:rPr>
              <w:t>オッズ帯</w:t>
            </w:r>
          </w:p>
        </w:tc>
        <w:tc>
          <w:tcPr>
            <w:tcW w:type="dxa" w:w="1984"/>
            <w:shd w:val="clear" w:color="auto" w:fill="D5E8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b/>
                <w:sz w:val="19"/>
              </w:rPr>
              <w:t>MK補正係数</w:t>
            </w:r>
          </w:p>
        </w:tc>
        <w:tc>
          <w:tcPr>
            <w:tcW w:type="dxa" w:w="5386"/>
            <w:shd w:val="clear" w:color="auto" w:fill="D5E8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b/>
                <w:sz w:val="19"/>
              </w:rPr>
              <w:t>根拠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〜2倍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×0.85</w:t>
            </w:r>
          </w:p>
        </w:tc>
        <w:tc>
          <w:tcPr>
            <w:tcW w:type="dxa" w:w="538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実勝率 &lt; 市場期待 −0.038（バックテスト2024-2026 Grade 277R）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2〜3倍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×0.90</w:t>
            </w:r>
          </w:p>
        </w:tc>
        <w:tc>
          <w:tcPr>
            <w:tcW w:type="dxa" w:w="538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実勝率 &lt; 市場期待 −0.043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3倍超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×1.00</w:t>
            </w:r>
          </w:p>
        </w:tc>
        <w:tc>
          <w:tcPr>
            <w:tcW w:type="dxa" w:w="538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補正なし</w:t>
            </w:r>
          </w:p>
        </w:tc>
      </w:tr>
    </w:tbl>
    <w:p>
      <w:pPr>
        <w:pStyle w:val="Heading2"/>
      </w:pPr>
      <w:r>
        <w:rPr>
          <w:rFonts w:eastAsia="MS Gothic"/>
          <w:rFonts w:ascii="Arial" w:hAnsi="Arial"/>
          <w:sz w:val="22"/>
        </w:rPr>
        <w:t>3.7 v7.0→v7.3 主要変更点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84"/>
            <w:shd w:val="clear" w:color="auto" w:fill="D5E8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b/>
                <w:sz w:val="19"/>
              </w:rPr>
              <w:t>Fix</w:t>
            </w:r>
          </w:p>
        </w:tc>
        <w:tc>
          <w:tcPr>
            <w:tcW w:type="dxa" w:w="7087"/>
            <w:shd w:val="clear" w:color="auto" w:fill="D5E8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b/>
                <w:sz w:val="19"/>
              </w:rPr>
              <w:t>内容</w:t>
            </w:r>
          </w:p>
        </w:tc>
      </w:tr>
      <w:t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Fix1</w:t>
            </w:r>
          </w:p>
        </w:tc>
        <w:tc>
          <w:tcPr>
            <w:tcW w:type="dxa" w:w="70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CF/BF/CL/JT軸: place_rate補正・固定加算を廃止 → win_rate*100のみ</w:t>
            </w:r>
          </w:p>
        </w:tc>
      </w:tr>
      <w:t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Fix2</w:t>
            </w:r>
          </w:p>
        </w:tc>
        <w:tc>
          <w:tcPr>
            <w:tcW w:type="dxa" w:w="70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CF軸: キャリア走数ペナルティ導入（1〜3走目×0.70 / 4〜5走目×0.85）</w:t>
            </w:r>
          </w:p>
        </w:tc>
      </w:tr>
      <w:t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Fix3</w:t>
            </w:r>
          </w:p>
        </w:tc>
        <w:tc>
          <w:tcPr>
            <w:tcW w:type="dxa" w:w="70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MK軸: オッズ帯補正rev2（過大評価のみ減点、加点廃止）</w:t>
            </w:r>
          </w:p>
        </w:tc>
      </w:tr>
      <w:t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Phase3 Step5</w:t>
            </w:r>
          </w:p>
        </w:tc>
        <w:tc>
          <w:tcPr>
            <w:tcW w:type="dxa" w:w="70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BF/HP除外・7軸化 → 重賞的中率 32.2% → 35.3%（+3.1%改善）</w:t>
            </w:r>
          </w:p>
        </w:tc>
      </w:tr>
    </w:tbl>
    <w:p/>
    <w:p>
      <w:pPr>
        <w:pStyle w:val="Heading1"/>
      </w:pPr>
      <w:r>
        <w:rPr>
          <w:rFonts w:eastAsia="MS Gothic"/>
          <w:rFonts w:ascii="Arial" w:hAnsi="Arial"/>
          <w:sz w:val="25"/>
        </w:rPr>
        <w:t>4. 採用済みベットルール一覧</w:t>
      </w:r>
    </w:p>
    <w:p>
      <w:pPr>
        <w:pStyle w:val="Heading2"/>
      </w:pPr>
      <w:r>
        <w:rPr>
          <w:rFonts w:eastAsia="MS Gothic"/>
          <w:rFonts w:ascii="Arial" w:hAnsi="Arial"/>
          <w:sz w:val="22"/>
        </w:rPr>
        <w:t>4.1 重賞戦略（grade_race_predictor.py）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984"/>
            <w:shd w:val="clear" w:color="auto" w:fill="D5E8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b/>
                <w:sz w:val="19"/>
              </w:rPr>
              <w:t>ルール名</w:t>
            </w:r>
          </w:p>
        </w:tc>
        <w:tc>
          <w:tcPr>
            <w:tcW w:type="dxa" w:w="3118"/>
            <w:shd w:val="clear" w:color="auto" w:fill="D5E8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b/>
                <w:sz w:val="19"/>
              </w:rPr>
              <w:t>条件</w:t>
            </w:r>
          </w:p>
        </w:tc>
        <w:tc>
          <w:tcPr>
            <w:tcW w:type="dxa" w:w="1984"/>
            <w:shd w:val="clear" w:color="auto" w:fill="D5E8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b/>
                <w:sz w:val="19"/>
              </w:rPr>
              <w:t>ROI / 精度</w:t>
            </w:r>
          </w:p>
        </w:tc>
        <w:tc>
          <w:tcPr>
            <w:tcW w:type="dxa" w:w="1701"/>
            <w:shd w:val="clear" w:color="auto" w:fill="D5E8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b/>
                <w:sz w:val="19"/>
              </w:rPr>
              <w:t>検証R数</w:t>
            </w:r>
          </w:p>
        </w:tc>
        <w:tc>
          <w:tcPr>
            <w:tcW w:type="dxa" w:w="1417"/>
            <w:shd w:val="clear" w:color="auto" w:fill="D5E8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b/>
                <w:sz w:val="19"/>
              </w:rPr>
              <w:t>採用日</w:t>
            </w:r>
          </w:p>
        </w:tc>
      </w:tr>
      <w:t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穴馬戦略</w:t>
            </w:r>
          </w:p>
        </w:tc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重賞 ◎4番人気以上 × 距離2200m未満 → 単勝購入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227.7%（単勝）/ 黒字9/12年75%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150R（2015〜2026）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2026-04-15</w:t>
            </w:r>
          </w:p>
        </w:tc>
      </w:tr>
      <w:t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エッジ閾値（標準）</w:t>
            </w:r>
          </w:p>
        </w:tc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エッジ+0.06以上 → 購入推奨（2200m以上除く）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247.8%（検証回収率）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320R（2024〜2026検証）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2026-04-17</w:t>
            </w:r>
          </w:p>
        </w:tc>
      </w:tr>
      <w:t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エッジ閾値（阪神稍重）</w:t>
            </w:r>
          </w:p>
        </w:tc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エッジ+0.07以上（阪神稍重のみ）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100.0%（n=5・収支均衡）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5R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2026-04-17</w:t>
            </w:r>
          </w:p>
        </w:tc>
      </w:tr>
      <w:t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長距離ベット保留</w:t>
            </w:r>
          </w:p>
        </w:tc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距離2200m以上: 予測実施・ベット保留。30R超で再評価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累計2R◎的中2/2（検証中）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2R（目標30R）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2026-04-25</w:t>
            </w:r>
          </w:p>
        </w:tc>
      </w:tr>
      <w:t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穴馬×エッジ複合</w:t>
            </w:r>
          </w:p>
        </w:tc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穴馬戦略＋エッジ+0.06両方該当 → ★★強推奨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304.6%（複合条件）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—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2026-04-16</w:t>
            </w:r>
          </w:p>
        </w:tc>
      </w:tr>
    </w:tbl>
    <w:p>
      <w:pPr>
        <w:pStyle w:val="Heading2"/>
      </w:pPr>
      <w:r>
        <w:rPr>
          <w:rFonts w:eastAsia="MS Gothic"/>
          <w:rFonts w:ascii="Arial" w:hAnsi="Arial"/>
          <w:sz w:val="22"/>
        </w:rPr>
        <w:t>4.2 条件戦戦略（A〜D）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34"/>
            <w:shd w:val="clear" w:color="auto" w:fill="D5E8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b/>
                <w:sz w:val="19"/>
              </w:rPr>
              <w:t>条件</w:t>
            </w:r>
          </w:p>
        </w:tc>
        <w:tc>
          <w:tcPr>
            <w:tcW w:type="dxa" w:w="1984"/>
            <w:shd w:val="clear" w:color="auto" w:fill="D5E8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b/>
                <w:sz w:val="19"/>
              </w:rPr>
              <w:t>会場・条件</w:t>
            </w:r>
          </w:p>
        </w:tc>
        <w:tc>
          <w:tcPr>
            <w:tcW w:type="dxa" w:w="1417"/>
            <w:shd w:val="clear" w:color="auto" w:fill="D5E8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b/>
                <w:sz w:val="19"/>
              </w:rPr>
              <w:t>血統</w:t>
            </w:r>
          </w:p>
        </w:tc>
        <w:tc>
          <w:tcPr>
            <w:tcW w:type="dxa" w:w="1417"/>
            <w:shd w:val="clear" w:color="auto" w:fill="D5E8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b/>
                <w:sz w:val="19"/>
              </w:rPr>
              <w:t>人気</w:t>
            </w:r>
          </w:p>
        </w:tc>
        <w:tc>
          <w:tcPr>
            <w:tcW w:type="dxa" w:w="1417"/>
            <w:shd w:val="clear" w:color="auto" w:fill="D5E8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b/>
                <w:sz w:val="19"/>
              </w:rPr>
              <w:t>見送り馬場</w:t>
            </w:r>
          </w:p>
        </w:tc>
        <w:tc>
          <w:tcPr>
            <w:tcW w:type="dxa" w:w="1020"/>
            <w:shd w:val="clear" w:color="auto" w:fill="D5E8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b/>
                <w:sz w:val="19"/>
              </w:rPr>
              <w:t>ROI</w:t>
            </w:r>
          </w:p>
        </w:tc>
        <w:tc>
          <w:tcPr>
            <w:tcW w:type="dxa" w:w="1417"/>
            <w:shd w:val="clear" w:color="auto" w:fill="D5E8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b/>
                <w:sz w:val="19"/>
              </w:rPr>
              <w:t>安定性</w:t>
            </w:r>
          </w:p>
        </w:tc>
        <w:tc>
          <w:tcPr>
            <w:tcW w:type="dxa" w:w="1417"/>
            <w:shd w:val="clear" w:color="auto" w:fill="D5E8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b/>
                <w:sz w:val="19"/>
              </w:rPr>
              <w:t>採用日</w:t>
            </w:r>
          </w:p>
        </w:tc>
      </w:tr>
      <w:tr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A（中京ダ）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中京ダート1401〜1800m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マイラー系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7〜9番人気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なし</w:t>
            </w:r>
          </w:p>
        </w:tc>
        <w:tc>
          <w:tcPr>
            <w:tcW w:type="dxa" w:w="10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127.3%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67%（6/9年）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2026-03-19</w:t>
            </w:r>
          </w:p>
        </w:tc>
      </w:tr>
      <w:tr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B（福島ダ）★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福島ダート1700m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スタミナ系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10番人気以上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稍・不良</w:t>
            </w:r>
          </w:p>
        </w:tc>
        <w:tc>
          <w:tcPr>
            <w:tcW w:type="dxa" w:w="10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147.8%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78%（7/9年）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2026-03-19</w:t>
            </w:r>
          </w:p>
        </w:tc>
      </w:tr>
      <w:tr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C（新潟芝）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新潟芝2000m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スタミナ系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10番人気以上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重・4月・7月</w:t>
            </w:r>
          </w:p>
        </w:tc>
        <w:tc>
          <w:tcPr>
            <w:tcW w:type="dxa" w:w="10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129.9%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67%（6/9年）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2026-03-19</w:t>
            </w:r>
          </w:p>
        </w:tc>
      </w:tr>
      <w:tr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D（中京芝）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中京芝1200m/1400m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速力系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7〜9番人気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不良のみ</w:t>
            </w:r>
          </w:p>
        </w:tc>
        <w:tc>
          <w:tcPr>
            <w:tcW w:type="dxa" w:w="10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182.8%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60%（6/10年）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2026-03-19</w:t>
            </w:r>
          </w:p>
        </w:tc>
      </w:tr>
    </w:tbl>
    <w:p>
      <w:pPr>
        <w:pStyle w:val="Heading2"/>
      </w:pPr>
      <w:r>
        <w:rPr>
          <w:rFonts w:eastAsia="MS Gothic"/>
          <w:rFonts w:ascii="Arial" w:hAnsi="Arial"/>
          <w:sz w:val="22"/>
        </w:rPr>
        <w:t>4.3 荒れ指数別馬券戦略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D5E8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b/>
                <w:sz w:val="19"/>
              </w:rPr>
              <w:t>荒れ指数帯</w:t>
            </w:r>
          </w:p>
        </w:tc>
        <w:tc>
          <w:tcPr>
            <w:tcW w:type="dxa" w:w="6803"/>
            <w:shd w:val="clear" w:color="auto" w:fill="D5E8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b/>
                <w:sz w:val="19"/>
              </w:rPr>
              <w:t>戦略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〜50</w:t>
            </w:r>
          </w:p>
        </w:tc>
        <w:tc>
          <w:tcPr>
            <w:tcW w:type="dxa" w:w="680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単勝◎のみ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50〜70</w:t>
            </w:r>
          </w:p>
        </w:tc>
        <w:tc>
          <w:tcPr>
            <w:tcW w:type="dxa" w:w="680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単勝◎ ＋ 馬連◎○（○はエッジ+0.03以上・最大2頭）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70〜85</w:t>
            </w:r>
          </w:p>
        </w:tc>
        <w:tc>
          <w:tcPr>
            <w:tcW w:type="dxa" w:w="680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単勝◎のみ（馬連は見送り）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85〜</w:t>
            </w:r>
          </w:p>
        </w:tc>
        <w:tc>
          <w:tcPr>
            <w:tcW w:type="dxa" w:w="680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全体見送りも選択肢（馬連なし）</w:t>
            </w:r>
          </w:p>
        </w:tc>
      </w:tr>
    </w:tbl>
    <w:p/>
    <w:p>
      <w:pPr>
        <w:pStyle w:val="Heading1"/>
      </w:pPr>
      <w:r>
        <w:rPr>
          <w:rFonts w:eastAsia="MS Gothic"/>
          <w:rFonts w:ascii="Arial" w:hAnsi="Arial"/>
          <w:sz w:val="25"/>
        </w:rPr>
        <w:t>5. 却下済みルール一覧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551"/>
            <w:shd w:val="clear" w:color="auto" w:fill="D5E8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b/>
                <w:sz w:val="19"/>
              </w:rPr>
              <w:t>ルール名</w:t>
            </w:r>
          </w:p>
        </w:tc>
        <w:tc>
          <w:tcPr>
            <w:tcW w:type="dxa" w:w="5669"/>
            <w:shd w:val="clear" w:color="auto" w:fill="D5E8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b/>
                <w:sz w:val="19"/>
              </w:rPr>
              <w:t>却下理由</w:t>
            </w:r>
          </w:p>
        </w:tc>
        <w:tc>
          <w:tcPr>
            <w:tcW w:type="dxa" w:w="1417"/>
            <w:shd w:val="clear" w:color="auto" w:fill="D5E8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b/>
                <w:sz w:val="19"/>
              </w:rPr>
              <w:t>検証日</w:t>
            </w:r>
          </w:p>
        </w:tc>
      </w:tr>
      <w:tr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○以下エッジルール</w:t>
            </w:r>
          </w:p>
        </w:tc>
        <w:tc>
          <w:tcPr>
            <w:tcW w:type="dxa" w:w="56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ROI129.3%・黒字1/3年（2024年0/25全外れ）。主戦場1600〜2000mで47.1%赤字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2026-04-25</w:t>
            </w:r>
          </w:p>
        </w:tc>
      </w:tr>
      <w:tr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堅め決着ルール（前日悪→当日良）</w:t>
            </w:r>
          </w:p>
        </w:tc>
        <w:tc>
          <w:tcPr>
            <w:tcW w:type="dxa" w:w="56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1番人気回収率56.1%（通常79.6%より-23.5%）。確認バイアス3/208件のみ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2026-04-17</w:t>
            </w:r>
          </w:p>
        </w:tc>
      </w:tr>
      <w:tr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条件B人気拡張（7〜9番人気追加）</w:t>
            </w:r>
          </w:p>
        </w:tc>
        <w:tc>
          <w:tcPr>
            <w:tcW w:type="dxa" w:w="56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ROI88.0%/黒字3/11年（現行10人気以上147.8%より大幅悪化）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2026-04-17</w:t>
            </w:r>
          </w:p>
        </w:tc>
      </w:tr>
      <w:tr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BF軸重み2倍</w:t>
            </w:r>
          </w:p>
        </w:tc>
        <w:tc>
          <w:tcPr>
            <w:tcW w:type="dxa" w:w="56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バックテストで-1.07%悪化確認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2026-03-19</w:t>
            </w:r>
          </w:p>
        </w:tc>
      </w:tr>
      <w:tr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G1初出走フラグ</w:t>
            </w:r>
          </w:p>
        </w:tc>
        <w:tc>
          <w:tcPr>
            <w:tcW w:type="dxa" w:w="56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統計的有意差なし（バックテスト不採用）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2026-04-16</w:t>
            </w:r>
          </w:p>
        </w:tc>
      </w:tr>
      <w:tr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G3少キャリアフラグ</w:t>
            </w:r>
          </w:p>
        </w:tc>
        <w:tc>
          <w:tcPr>
            <w:tcW w:type="dxa" w:w="56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統計的有意差なし（バックテスト不採用）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2026-04-16</w:t>
            </w:r>
          </w:p>
        </w:tc>
      </w:tr>
      <w:tr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MK軸3〜8倍加点（×1.05）</w:t>
            </w:r>
          </w:p>
        </w:tc>
        <w:tc>
          <w:tcPr>
            <w:tcW w:type="dxa" w:w="56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2人気→1人気への誤誘導を引き起こした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2026-03-17</w:t>
            </w:r>
          </w:p>
        </w:tc>
      </w:tr>
      <w:tr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MK軸薄人気フラグ（×0.80）</w:t>
            </w:r>
          </w:p>
        </w:tc>
        <w:tc>
          <w:tcPr>
            <w:tcW w:type="dxa" w:w="56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的中率-13.6%悪化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2026-03-17</w:t>
            </w:r>
          </w:p>
        </w:tc>
      </w:tr>
    </w:tbl>
    <w:p/>
    <w:p>
      <w:pPr>
        <w:pStyle w:val="Heading1"/>
      </w:pPr>
      <w:r>
        <w:rPr>
          <w:rFonts w:eastAsia="MS Gothic"/>
          <w:rFonts w:ascii="Arial" w:hAnsi="Arial"/>
          <w:sz w:val="25"/>
        </w:rPr>
        <w:t>6. 開発ロードマップ</w:t>
      </w:r>
    </w:p>
    <w:p>
      <w:r>
        <w:rPr>
          <w:rFonts w:eastAsia="MS Gothic"/>
          <w:rFonts w:ascii="Arial" w:hAnsi="Arial"/>
          <w:b/>
          <w:sz w:val="21"/>
        </w:rPr>
        <w:t>最終目標：馬券種・投資額・購入判定の全自動推奨（Phase5）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417"/>
            <w:shd w:val="clear" w:color="auto" w:fill="D5E8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b/>
                <w:sz w:val="19"/>
              </w:rPr>
              <w:t>フェーズ</w:t>
            </w:r>
          </w:p>
        </w:tc>
        <w:tc>
          <w:tcPr>
            <w:tcW w:type="dxa" w:w="4819"/>
            <w:shd w:val="clear" w:color="auto" w:fill="D5E8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b/>
                <w:sz w:val="19"/>
              </w:rPr>
              <w:t>内容</w:t>
            </w:r>
          </w:p>
        </w:tc>
        <w:tc>
          <w:tcPr>
            <w:tcW w:type="dxa" w:w="1701"/>
            <w:shd w:val="clear" w:color="auto" w:fill="D5E8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b/>
                <w:sz w:val="19"/>
              </w:rPr>
              <w:t>期間目安</w:t>
            </w:r>
          </w:p>
        </w:tc>
        <w:tc>
          <w:tcPr>
            <w:tcW w:type="dxa" w:w="1134"/>
            <w:shd w:val="clear" w:color="auto" w:fill="D5E8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b/>
                <w:sz w:val="19"/>
              </w:rPr>
              <w:t>状態</w:t>
            </w:r>
          </w:p>
        </w:tc>
      </w:tr>
      <w:tr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Phase1</w:t>
            </w:r>
          </w:p>
        </w:tc>
        <w:tc>
          <w:tcPr>
            <w:tcW w:type="dxa" w:w="481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エッジ値・◎○▲提示・単勝シミュレーション廃止・荒れ指数戦略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〜2026-05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✅ 完了</w:t>
            </w:r>
          </w:p>
        </w:tc>
      </w:tr>
      <w:tr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Phase2</w:t>
            </w:r>
          </w:p>
        </w:tc>
        <w:tc>
          <w:tcPr>
            <w:tcW w:type="dxa" w:w="481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馬連・ワイド期待値計算レイヤー追加（G2専用モデルと並行）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2026-06中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未着手</w:t>
            </w:r>
          </w:p>
        </w:tc>
      </w:tr>
      <w:tr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Phase3</w:t>
            </w:r>
          </w:p>
        </w:tc>
        <w:tc>
          <w:tcPr>
            <w:tcW w:type="dxa" w:w="481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ハーフケリー基準の投資額算出（騎手×コース相性精緻化と並行）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2026-07中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未着手</w:t>
            </w:r>
          </w:p>
        </w:tc>
      </w:tr>
      <w:tr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Phase4</w:t>
            </w:r>
          </w:p>
        </w:tc>
        <w:tc>
          <w:tcPr>
            <w:tcW w:type="dxa" w:w="481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馬券種別バックテスト（重賞・条件戦）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2026-08中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未着手</w:t>
            </w:r>
          </w:p>
        </w:tc>
      </w:tr>
      <w:tr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Phase5</w:t>
            </w:r>
          </w:p>
        </w:tc>
        <w:tc>
          <w:tcPr>
            <w:tcW w:type="dxa" w:w="481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推奨ロジック統合・全自動推奨完成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2026-09中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未着手</w:t>
            </w:r>
          </w:p>
        </w:tc>
      </w:tr>
    </w:tbl>
    <w:p/>
    <w:p>
      <w:pPr>
        <w:pStyle w:val="Heading2"/>
      </w:pPr>
      <w:r>
        <w:rPr>
          <w:rFonts w:eastAsia="MS Gothic"/>
          <w:rFonts w:ascii="Arial" w:hAnsi="Arial"/>
          <w:sz w:val="22"/>
        </w:rPr>
        <w:t>現在地（2026-05-28）</w:t>
      </w:r>
    </w:p>
    <w:p>
      <w:r>
        <w:rPr>
          <w:rFonts w:eastAsia="MS Gothic"/>
          <w:rFonts w:ascii="Arial" w:hAnsi="Arial"/>
          <w:b w:val="0"/>
          <w:sz w:val="21"/>
        </w:rPr>
        <w:t>・Phase1完了。エッジ値+0.06閾値・穴馬戦略・荒れ指数別戦略が稼働中。</w:t>
      </w:r>
    </w:p>
    <w:p>
      <w:r>
        <w:rPr>
          <w:rFonts w:eastAsia="MS Gothic"/>
          <w:rFonts w:ascii="Arial" w:hAnsi="Arial"/>
          <w:b w:val="0"/>
          <w:sz w:val="21"/>
        </w:rPr>
        <w:t>・CF軸リーク排除（アプローチC）完了（5/19実装・真のROI133.1%確定）。</w:t>
      </w:r>
    </w:p>
    <w:p>
      <w:r>
        <w:rPr>
          <w:rFonts w:eastAsia="MS Gothic"/>
          <w:rFonts w:ascii="Arial" w:hAnsi="Arial"/>
          <w:b w:val="0"/>
          <w:sz w:val="21"/>
        </w:rPr>
        <w:t>・並行課題: G2専用モデル検討 / 騎手×コース相性精緻化 / 補正案Z（G2穴馬戦略優先）検証。</w:t>
      </w:r>
    </w:p>
    <w:p>
      <w:r>
        <w:rPr>
          <w:rFonts w:eastAsia="MS Gothic"/>
          <w:rFonts w:ascii="Arial" w:hAnsi="Arial"/>
          <w:b w:val="0"/>
          <w:sz w:val="21"/>
        </w:rPr>
        <w:t>・2200m超サンプル累計: 3R（目標30R超でベット判断移行）。</w:t>
      </w:r>
    </w:p>
    <w:p/>
    <w:p>
      <w:pPr>
        <w:pStyle w:val="Heading1"/>
      </w:pPr>
      <w:r>
        <w:rPr>
          <w:rFonts w:eastAsia="MS Gothic"/>
          <w:rFonts w:ascii="Arial" w:hAnsi="Arial"/>
          <w:sz w:val="25"/>
        </w:rPr>
        <w:t>7. 運用フロー</w:t>
      </w:r>
    </w:p>
    <w:p>
      <w:pPr>
        <w:pStyle w:val="Heading2"/>
      </w:pPr>
      <w:r>
        <w:rPr>
          <w:rFonts w:eastAsia="MS Gothic"/>
          <w:rFonts w:ascii="Arial" w:hAnsi="Arial"/>
          <w:sz w:val="22"/>
        </w:rPr>
        <w:t>7.1 週次フロー（土曜・日曜 9:00〜）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701"/>
            <w:shd w:val="clear" w:color="auto" w:fill="D5E8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b/>
                <w:sz w:val="19"/>
              </w:rPr>
              <w:t>ステップ</w:t>
            </w:r>
          </w:p>
        </w:tc>
        <w:tc>
          <w:tcPr>
            <w:tcW w:type="dxa" w:w="1020"/>
            <w:shd w:val="clear" w:color="auto" w:fill="D5E8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b/>
                <w:sz w:val="19"/>
              </w:rPr>
              <w:t>時刻</w:t>
            </w:r>
          </w:p>
        </w:tc>
        <w:tc>
          <w:tcPr>
            <w:tcW w:type="dxa" w:w="3685"/>
            <w:shd w:val="clear" w:color="auto" w:fill="D5E8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b/>
                <w:sz w:val="19"/>
              </w:rPr>
              <w:t>内容</w:t>
            </w:r>
          </w:p>
        </w:tc>
        <w:tc>
          <w:tcPr>
            <w:tcW w:type="dxa" w:w="2835"/>
            <w:shd w:val="clear" w:color="auto" w:fill="D5E8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b/>
                <w:sz w:val="19"/>
              </w:rPr>
              <w:t>使用ツール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① 天気予報取得</w:t>
            </w:r>
          </w:p>
        </w:tc>
        <w:tc>
          <w:tcPr>
            <w:tcW w:type="dxa" w:w="10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9:00〜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開催全会場の午後天気・降水確率取得。50%以上で馬場悪化リスク警告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Playwright MCP → weather_checker.py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② 馬場状況確認</w:t>
            </w:r>
          </w:p>
        </w:tc>
        <w:tc>
          <w:tcPr>
            <w:tcW w:type="dxa" w:w="10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9:30〜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JRA公式3ページからクッション値・馬場状態取得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Playwright MCP → JRA公式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③ 条件フィルター</w:t>
            </w:r>
          </w:p>
        </w:tc>
        <w:tc>
          <w:tcPr>
            <w:tcW w:type="dxa" w:w="10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9:30〜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条件A〜Dの該当馬を馬場状態適用後に抽出・candidates保存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result_checker.py --save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④ 重賞予測</w:t>
            </w:r>
          </w:p>
        </w:tc>
        <w:tc>
          <w:tcPr>
            <w:tcW w:type="dxa" w:w="10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9:30〜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全重賞の出馬表・オッズを取得してエッジ値・荒れ指数を算出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grade_race_predictor.py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⑤ 結果照合</w:t>
            </w:r>
          </w:p>
        </w:tc>
        <w:tc>
          <w:tcPr>
            <w:tcW w:type="dxa" w:w="10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レース後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1着馬確認・P&amp;L計算・エッジ精度記録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result_checker.py</w:t>
            </w:r>
          </w:p>
        </w:tc>
      </w:tr>
    </w:tbl>
    <w:p>
      <w:pPr>
        <w:pStyle w:val="Heading2"/>
      </w:pPr>
      <w:r>
        <w:rPr>
          <w:rFonts w:eastAsia="MS Gothic"/>
          <w:rFonts w:ascii="Arial" w:hAnsi="Arial"/>
          <w:sz w:val="22"/>
        </w:rPr>
        <w:t>7.2 月次メンテ（毎月末）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val="clear" w:color="auto" w:fill="D5E8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b/>
                <w:sz w:val="19"/>
              </w:rPr>
              <w:t>手順</w:t>
            </w:r>
          </w:p>
        </w:tc>
        <w:tc>
          <w:tcPr>
            <w:tcW w:type="dxa" w:w="4252"/>
            <w:shd w:val="clear" w:color="auto" w:fill="D5E8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b/>
                <w:sz w:val="19"/>
              </w:rPr>
              <w:t>内容</w:t>
            </w:r>
          </w:p>
        </w:tc>
        <w:tc>
          <w:tcPr>
            <w:tcW w:type="dxa" w:w="2835"/>
            <w:shd w:val="clear" w:color="auto" w:fill="D5E8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b/>
                <w:sz w:val="19"/>
              </w:rPr>
              <w:t>備考</w:t>
            </w:r>
          </w:p>
        </w:tc>
      </w:tr>
      <w:t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1. CSV確認</w:t>
            </w:r>
          </w:p>
        </w:tc>
        <w:tc>
          <w:tcPr>
            <w:tcW w:type="dxa" w:w="425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data/race/ 配下の新規CSVを確認。DBの最新日付より新しいファイルを対象に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TARGET JV出力・cp932エンコード</w:t>
            </w:r>
          </w:p>
        </w:tc>
      </w:tr>
      <w:t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2. レース結果INSERT</w:t>
            </w:r>
          </w:p>
        </w:tc>
        <w:tc>
          <w:tcPr>
            <w:tcW w:type="dxa" w:w="425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重複チェック付きでrace_resultsにINSERT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update_race_results.py または月次スクリプト</w:t>
            </w:r>
          </w:p>
        </w:tc>
      </w:tr>
      <w:t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3. 血統UPSERT</w:t>
            </w:r>
          </w:p>
        </w:tc>
        <w:tc>
          <w:tcPr>
            <w:tcW w:type="dxa" w:w="425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data/pedigree/ の最新血統CSVをblood_mapにUPSERT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馬名をキーに上書き</w:t>
            </w:r>
          </w:p>
        </w:tc>
      </w:tr>
      <w:t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4. インデックス確認</w:t>
            </w:r>
          </w:p>
        </w:tc>
        <w:tc>
          <w:tcPr>
            <w:tcW w:type="dxa" w:w="425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idx_race_date / idx_rr_race / idx_rr_horse の存在確認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CREATE INDEX IF NOT EXISTS で冪等実行可</w:t>
            </w:r>
          </w:p>
        </w:tc>
      </w:tr>
      <w:t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5. VACUUM</w:t>
            </w:r>
          </w:p>
        </w:tc>
        <w:tc>
          <w:tcPr>
            <w:tcW w:type="dxa" w:w="425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SQLite VACUUM でDBサイズ圧縮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通常5〜15MB削減</w:t>
            </w:r>
          </w:p>
        </w:tc>
      </w:tr>
      <w:t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6. CLAUDE.md確認</w:t>
            </w:r>
          </w:p>
        </w:tc>
        <w:tc>
          <w:tcPr>
            <w:tcW w:type="dxa" w:w="425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文字数40,000超なら作業ログをCLAUDE_archive.mdへ移動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確定ルール・DB情報は必ず保持</w:t>
            </w:r>
          </w:p>
        </w:tc>
      </w:tr>
    </w:tbl>
    <w:p>
      <w:pPr>
        <w:pStyle w:val="Heading2"/>
      </w:pPr>
      <w:r>
        <w:rPr>
          <w:rFonts w:eastAsia="MS Gothic"/>
          <w:rFonts w:ascii="Arial" w:hAnsi="Arial"/>
          <w:sz w:val="22"/>
        </w:rPr>
        <w:t>7.3 データ更新手順（TARGET JV → DB）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567"/>
            <w:shd w:val="clear" w:color="auto" w:fill="D5E8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b/>
                <w:sz w:val="19"/>
              </w:rPr>
              <w:t>手順</w:t>
            </w:r>
          </w:p>
        </w:tc>
        <w:tc>
          <w:tcPr>
            <w:tcW w:type="dxa" w:w="8504"/>
            <w:shd w:val="clear" w:color="auto" w:fill="D5E8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b/>
                <w:sz w:val="19"/>
              </w:rPr>
              <w:t>内容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1</w:t>
            </w:r>
          </w:p>
        </w:tc>
        <w:tc>
          <w:tcPr>
            <w:tcW w:type="dxa" w:w="850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TARGET JVからCSV出力 → data\race\ に配置（ファイル名: 結果yyyyMMddMMdd.csv）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2</w:t>
            </w:r>
          </w:p>
        </w:tc>
        <w:tc>
          <w:tcPr>
            <w:tcW w:type="dxa" w:w="850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血統CSV最新版を data\pedigree\ に配置（ファイル名: yyyyMMdd血統.csv）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3</w:t>
            </w:r>
          </w:p>
        </w:tc>
        <w:tc>
          <w:tcPr>
            <w:tcW w:type="dxa" w:w="850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レース結果INSERTスクリプト実行（重複チェック付き）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4</w:t>
            </w:r>
          </w:p>
        </w:tc>
        <w:tc>
          <w:tcPr>
            <w:tcW w:type="dxa" w:w="850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血統UPSERTスクリプト実行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5</w:t>
            </w:r>
          </w:p>
        </w:tc>
        <w:tc>
          <w:tcPr>
            <w:tcW w:type="dxa" w:w="850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pkl再生成: CourseMASTERv73.load_data() → build_statistics() → save()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6</w:t>
            </w:r>
          </w:p>
        </w:tc>
        <w:tc>
          <w:tcPr>
            <w:tcW w:type="dxa" w:w="850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prediction_app.py 再起動</w:t>
            </w:r>
          </w:p>
        </w:tc>
      </w:tr>
    </w:tbl>
    <w:p>
      <w:pPr>
        <w:pStyle w:val="Heading2"/>
      </w:pPr>
      <w:r>
        <w:rPr>
          <w:rFonts w:eastAsia="MS Gothic"/>
          <w:rFonts w:ascii="Arial" w:hAnsi="Arial"/>
          <w:sz w:val="22"/>
        </w:rPr>
        <w:t>7.4 既知の制限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D5E8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b/>
                <w:sz w:val="19"/>
              </w:rPr>
              <w:t>項目</w:t>
            </w:r>
          </w:p>
        </w:tc>
        <w:tc>
          <w:tcPr>
            <w:tcW w:type="dxa" w:w="6803"/>
            <w:shd w:val="clear" w:color="auto" w:fill="D5E8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b/>
                <w:sz w:val="19"/>
              </w:rPr>
              <w:t>内容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父馬名マッチ率</w:t>
            </w:r>
          </w:p>
        </w:tc>
        <w:tc>
          <w:tcPr>
            <w:tcW w:type="dxa" w:w="680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75.5%（古馬・欠損でblood_map不一致 → BF=50でフォールバック）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FR軸</w:t>
            </w:r>
          </w:p>
        </w:tc>
        <w:tc>
          <w:tcPr>
            <w:tcW w:type="dxa" w:w="680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前走馬体重データ非対応のため常に50点固定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PD軸</w:t>
            </w:r>
          </w:p>
        </w:tc>
        <w:tc>
          <w:tcPr>
            <w:tcW w:type="dxa" w:w="680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通過順カラム欠損時は50点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pkl</w:t>
            </w:r>
          </w:p>
        </w:tc>
        <w:tc>
          <w:tcPr>
            <w:tcW w:type="dxa" w:w="680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ファイル名はcourse_master_v70_engine.pklだが中身はv7.3相当（career_penalty_table / odds_mk_tableキーあり）。2026-03-19バックアップのみ真のv7.0。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SSH/VPS</w:t>
            </w:r>
          </w:p>
        </w:tc>
        <w:tc>
          <w:tcPr>
            <w:tcW w:type="dxa" w:w="680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rFonts w:eastAsia="MS Gothic"/>
                <w:rFonts w:ascii="Arial" w:hAnsi="Arial"/>
                <w:sz w:val="19"/>
              </w:rPr>
              <w:t>Claude実行環境IPがConoHaセキュリティグループでブロック → 手動デプロイ</w:t>
            </w:r>
          </w:p>
        </w:tc>
      </w:tr>
    </w:tbl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S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