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rPr>
          <w:rFonts w:ascii="Malgun Gothic" w:eastAsia="Malgun Gothic" w:hAnsi="Malgun Gothic"/>
          <w:b/>
          <w:color w:val="203154"/>
          <w:sz w:val="36"/>
        </w:rPr>
        <w:t xml:space="preserve">월간 매출 보고서</w:t>
      </w:r>
    </w:p>
    <w:p>
      <w:pPr>
        <w:spacing w:after="120"/>
      </w:pPr>
      <w:r>
        <w:rPr>
          <w:rFonts w:ascii="Malgun Gothic" w:eastAsia="Malgun Gothic" w:hAnsi="Malgun Gothic"/>
          <w:b/>
          <w:color w:val="203154"/>
          <w:sz w:val="20"/>
        </w:rPr>
        <w:t xml:space="preserve">기간: </w:t>
      </w:r>
      <w:r>
        <w:rPr>
          <w:rFonts w:ascii="Malgun Gothic" w:eastAsia="Malgun Gothic" w:hAnsi="Malgun Gothic"/>
          <w:color w:val="203154"/>
          <w:sz w:val="20"/>
        </w:rPr>
        <w:t xml:space="preserve">2026-08</w:t>
      </w:r>
    </w:p>
    <w:p>
      <w:pPr>
        <w:spacing w:after="240"/>
      </w:pPr>
      <w:r>
        <w:rPr>
          <w:rFonts w:ascii="Malgun Gothic" w:eastAsia="Malgun Gothic" w:hAnsi="Malgun Gothic"/>
          <w:b/>
          <w:color w:val="203154"/>
          <w:sz w:val="20"/>
        </w:rPr>
        <w:t xml:space="preserve">주문건수: </w:t>
      </w:r>
      <w:r>
        <w:rPr>
          <w:rFonts w:ascii="Malgun Gothic" w:eastAsia="Malgun Gothic" w:hAnsi="Malgun Gothic"/>
          <w:color w:val="203154"/>
          <w:sz w:val="20"/>
        </w:rPr>
        <w:t xml:space="preserve">149건</w:t>
      </w:r>
      <w:r>
        <w:rPr>
          <w:rFonts w:ascii="Malgun Gothic" w:eastAsia="Malgun Gothic" w:hAnsi="Malgun Gothic"/>
          <w:b/>
          <w:color w:val="203154"/>
          <w:sz w:val="20"/>
        </w:rPr>
        <w:t xml:space="preserve">    총매출: </w:t>
      </w:r>
      <w:r>
        <w:rPr>
          <w:rFonts w:ascii="Malgun Gothic" w:eastAsia="Malgun Gothic" w:hAnsi="Malgun Gothic"/>
          <w:color w:val="203154"/>
          <w:sz w:val="20"/>
        </w:rPr>
        <w:t xml:space="preserve">8,466,900원</w:t>
      </w:r>
      <w:r>
        <w:rPr>
          <w:rFonts w:ascii="Malgun Gothic" w:eastAsia="Malgun Gothic" w:hAnsi="Malgun Gothic"/>
          <w:b/>
          <w:color w:val="203154"/>
          <w:sz w:val="20"/>
        </w:rPr>
        <w:t xml:space="preserve">    평균주문금액: </w:t>
      </w:r>
      <w:r>
        <w:rPr>
          <w:rFonts w:ascii="Malgun Gothic" w:eastAsia="Malgun Gothic" w:hAnsi="Malgun Gothic"/>
          <w:color w:val="203154"/>
          <w:sz w:val="20"/>
        </w:rPr>
        <w:t xml:space="preserve">56,825원</w:t>
      </w:r>
    </w:p>
    <w:tbl>
      <w:tblPr>
        <w:tblW w:w="9000" w:type="dxa"/>
        <w:tblBorders>
          <w:top w:val="single" w:sz="4" w:color="B7C4D9"/>
          <w:left w:val="single" w:sz="4" w:color="B7C4D9"/>
          <w:bottom w:val="single" w:sz="4" w:color="B7C4D9"/>
          <w:right w:val="single" w:sz="4" w:color="B7C4D9"/>
          <w:insideH w:val="single" w:sz="4" w:color="B7C4D9"/>
          <w:insideV w:val="single" w:sz="4" w:color="B7C4D9"/>
        </w:tblBorders>
      </w:tblPr>
      <w:tblGrid>
        <w:gridCol w:w="3200"/>
        <w:gridCol w:w="2400"/>
        <w:gridCol w:w="3400"/>
      </w:tblGrid>
      <w:tr>
        <w:tc>
          <w:tcPr>
            <w:tcW w:w="3200" w:type="dxa"/>
            <w:shd w:val="clear" w:color="auto" w:fill="DDE7F5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color w:val="203154"/>
                <w:sz w:val="20"/>
              </w:rPr>
              <w:t xml:space="preserve">카테고리</w:t>
            </w:r>
          </w:p>
        </w:tc>
        <w:tc>
          <w:tcPr>
            <w:tcW w:w="2400" w:type="dxa"/>
            <w:shd w:val="clear" w:color="auto" w:fill="DDE7F5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color w:val="203154"/>
                <w:sz w:val="20"/>
              </w:rPr>
              <w:t xml:space="preserve">주문건수</w:t>
            </w:r>
          </w:p>
        </w:tc>
        <w:tc>
          <w:tcPr>
            <w:tcW w:w="3400" w:type="dxa"/>
            <w:shd w:val="clear" w:color="auto" w:fill="DDE7F5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color w:val="203154"/>
                <w:sz w:val="20"/>
              </w:rPr>
              <w:t xml:space="preserve">매출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전자기기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38건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4,036,300원</w:t>
            </w:r>
          </w:p>
        </w:tc>
      </w:tr>
      <w:tr>
        <w:tc>
          <w:tcPr>
            <w:tcW w:w="32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식품</w:t>
            </w:r>
          </w:p>
        </w:tc>
        <w:tc>
          <w:tcPr>
            <w:tcW w:w="2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35건</w:t>
            </w:r>
          </w:p>
        </w:tc>
        <w:tc>
          <w:tcPr>
            <w:tcW w:w="3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2,707,100원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문구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41건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896,100원</w:t>
            </w:r>
          </w:p>
        </w:tc>
      </w:tr>
      <w:tr>
        <w:tc>
          <w:tcPr>
            <w:tcW w:w="32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생활용품</w:t>
            </w:r>
          </w:p>
        </w:tc>
        <w:tc>
          <w:tcPr>
            <w:tcW w:w="2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35건</w:t>
            </w:r>
          </w:p>
        </w:tc>
        <w:tc>
          <w:tcPr>
            <w:tcW w:w="3400" w:type="dxa"/>
            <w:shd w:val="clear" w:color="auto" w:fill="F3F6F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827,400원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합계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149건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203154"/>
                <w:sz w:val="20"/>
              </w:rPr>
              <w:t xml:space="preserve">8,466,900원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color w:val="667085"/>
          <w:sz w:val="16"/>
        </w:rPr>
        <w:t xml:space="preserve">취소 주문은 제외했습니다. 출처: 주문내역 엑셀</w:t>
      </w:r>
    </w:p>
    <w:sectPr>
      <w:headerReference w:type="default" r:id="rId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0"/>
    </w:pPr>
    <w:r>
      <w:rPr>
        <w:rFonts w:ascii="Malgun Gothic" w:eastAsia="Malgun Gothic" w:hAnsi="Malgun Gothic"/>
        <w:color w:val="667085"/>
        <w:sz w:val="16"/>
      </w:rPr>
      <w:t xml:space="preserve">영업관리팀 · 사내 보고용</w:t>
    </w:r>
  </w:p>
</w:hdr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eader" Target="header1.xml"/>
</Relationships>
</file>