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BF1" w:rsidRDefault="00570BF1" w:rsidP="00FD6550">
      <w:r>
        <w:t>Class / object diagram - examples</w:t>
      </w:r>
    </w:p>
    <w:p w:rsidR="00570BF1" w:rsidRDefault="00570BF1" w:rsidP="00FD6550"/>
    <w:p w:rsidR="00FD6550" w:rsidRDefault="00FD6550" w:rsidP="00FD6550">
      <w:r>
        <w:rPr>
          <w:noProof/>
          <w:lang w:val="fr-FR" w:eastAsia="fr-FR"/>
        </w:rPr>
        <w:drawing>
          <wp:inline distT="0" distB="0" distL="0" distR="0" wp14:anchorId="128CF7AF" wp14:editId="45069CBC">
            <wp:extent cx="6120130" cy="3584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584082"/>
                    </a:xfrm>
                    <a:prstGeom prst="rect">
                      <a:avLst/>
                    </a:prstGeom>
                    <a:noFill/>
                    <a:ln>
                      <a:noFill/>
                    </a:ln>
                  </pic:spPr>
                </pic:pic>
              </a:graphicData>
            </a:graphic>
          </wp:inline>
        </w:drawing>
      </w:r>
    </w:p>
    <w:p w:rsidR="00FD6550" w:rsidRDefault="00FD6550" w:rsidP="00FD6550"/>
    <w:p w:rsidR="00FD6550" w:rsidRDefault="00FD6550" w:rsidP="00FD6550"/>
    <w:p w:rsidR="00FD6550" w:rsidRDefault="00FD6550" w:rsidP="00FD6550"/>
    <w:p w:rsidR="00FD6550" w:rsidRDefault="00FD6550" w:rsidP="00FD6550">
      <w:r>
        <w:rPr>
          <w:noProof/>
          <w:lang w:val="fr-FR" w:eastAsia="fr-FR"/>
        </w:rPr>
        <w:drawing>
          <wp:inline distT="0" distB="0" distL="0" distR="0" wp14:anchorId="29B7BFED" wp14:editId="094AA298">
            <wp:extent cx="6120130" cy="2941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941182"/>
                    </a:xfrm>
                    <a:prstGeom prst="rect">
                      <a:avLst/>
                    </a:prstGeom>
                    <a:noFill/>
                    <a:ln>
                      <a:noFill/>
                    </a:ln>
                  </pic:spPr>
                </pic:pic>
              </a:graphicData>
            </a:graphic>
          </wp:inline>
        </w:drawing>
      </w:r>
    </w:p>
    <w:p w:rsidR="00FD6550" w:rsidRDefault="00FD6550" w:rsidP="00FD6550"/>
    <w:p w:rsidR="00FD6550" w:rsidRDefault="00FD6550" w:rsidP="00FD6550"/>
    <w:p w:rsidR="00570BF1" w:rsidRDefault="00570BF1">
      <w:pPr>
        <w:suppressAutoHyphens w:val="0"/>
        <w:spacing w:after="200" w:line="276" w:lineRule="auto"/>
        <w:rPr>
          <w:b/>
        </w:rPr>
      </w:pPr>
      <w:r>
        <w:rPr>
          <w:b/>
        </w:rPr>
        <w:br w:type="page"/>
      </w:r>
    </w:p>
    <w:p w:rsidR="00FD6550" w:rsidRDefault="00FD6550" w:rsidP="00FD6550">
      <w:r w:rsidRPr="00FD6550">
        <w:rPr>
          <w:b/>
        </w:rPr>
        <w:lastRenderedPageBreak/>
        <w:t>Travel management in university</w:t>
      </w:r>
      <w:r>
        <w:t>.</w:t>
      </w:r>
    </w:p>
    <w:p w:rsidR="00FD6550" w:rsidRDefault="00FD6550" w:rsidP="00FD6550">
      <w:r>
        <w:t>Employees of companies and universities may travel for business. In this case expenses for the travel are paid by the company and accidents are covered by the company’s insurance. However a specific procedure must be followed.</w:t>
      </w:r>
    </w:p>
    <w:p w:rsidR="00FD6550" w:rsidRDefault="00FD6550" w:rsidP="00FD6550"/>
    <w:p w:rsidR="00FD6550" w:rsidRDefault="00FD6550" w:rsidP="00FD6550">
      <w:r>
        <w:t xml:space="preserve">First the employee has to ask </w:t>
      </w:r>
      <w:r w:rsidRPr="00D87B4B">
        <w:rPr>
          <w:highlight w:val="yellow"/>
        </w:rPr>
        <w:t>authorization</w:t>
      </w:r>
      <w:r>
        <w:t xml:space="preserve"> to do the travel. If granted, the employee performs the travel and pays part or all of the expenses. Finally the employee asks for </w:t>
      </w:r>
      <w:r w:rsidRPr="00D87B4B">
        <w:rPr>
          <w:highlight w:val="yellow"/>
        </w:rPr>
        <w:t>reimbursement</w:t>
      </w:r>
      <w:r>
        <w:t xml:space="preserve">. The company checks the expenses and reimburses all or part of them. Expenses are then written in the balance sheet of the company. Both for checks and for accounting each expense must be documented (invoice, note, ticket) and stored for 5 years. A number of rules </w:t>
      </w:r>
      <w:proofErr w:type="gramStart"/>
      <w:r>
        <w:t>defines</w:t>
      </w:r>
      <w:proofErr w:type="gramEnd"/>
      <w:r>
        <w:t xml:space="preserve"> the type of expenses that are reimbursed and the reimbursement level (for instance no trips in business class, or trips in any class but with a reimbursement ceiling).</w:t>
      </w:r>
    </w:p>
    <w:p w:rsidR="00FD6550" w:rsidRDefault="00FD6550" w:rsidP="00FD6550"/>
    <w:p w:rsidR="00FD6550" w:rsidRDefault="00FD6550" w:rsidP="00FD6550">
      <w:r>
        <w:t xml:space="preserve">In a certain university the AS IS situation is as follows. The university is organized in 11 departments. Each department has an administrative employee in charge of the process. The employee who </w:t>
      </w:r>
      <w:r w:rsidRPr="00D87B4B">
        <w:rPr>
          <w:highlight w:val="yellow"/>
        </w:rPr>
        <w:t>needs to travel fills in a paper form</w:t>
      </w:r>
      <w:r>
        <w:t xml:space="preserve"> (in fact an excel sheet with a defined template, that is later printed), attaches to it paper documentation to justify the travel (request from a superior in hierarchy or invitation from other university or else) signs and hands the paper folder to the administrative employee in the department. The administrative employee performs </w:t>
      </w:r>
      <w:r w:rsidRPr="00D87B4B">
        <w:rPr>
          <w:highlight w:val="yellow"/>
        </w:rPr>
        <w:t>an initial check</w:t>
      </w:r>
      <w:r>
        <w:t xml:space="preserve"> (all needed information and documents are available) and if positive submits all to the director of department. The </w:t>
      </w:r>
      <w:r w:rsidRPr="00D87B4B">
        <w:rPr>
          <w:highlight w:val="yellow"/>
        </w:rPr>
        <w:t>director signs the authorization</w:t>
      </w:r>
      <w:r>
        <w:t xml:space="preserve"> (or not if some rule is violated). The paper folder is sent back to the employee – this closes the authorization process. </w:t>
      </w:r>
    </w:p>
    <w:p w:rsidR="00FD6550" w:rsidRDefault="00FD6550" w:rsidP="00FD6550"/>
    <w:p w:rsidR="00FD6550" w:rsidRDefault="00FD6550" w:rsidP="00FD6550">
      <w:r>
        <w:t xml:space="preserve">After the travel the employee </w:t>
      </w:r>
      <w:r w:rsidRPr="00D87B4B">
        <w:rPr>
          <w:highlight w:val="yellow"/>
        </w:rPr>
        <w:t>fills another paper form</w:t>
      </w:r>
      <w:r>
        <w:t xml:space="preserve"> (again an excel sheet with a defined template) with the list of expenses done during the travel (hotels, trains/buses, food </w:t>
      </w:r>
      <w:proofErr w:type="spellStart"/>
      <w:r>
        <w:t>etc</w:t>
      </w:r>
      <w:proofErr w:type="spellEnd"/>
      <w:r>
        <w:t xml:space="preserve">). The employee signs the form (declaring under his responsibility that the expenses are real). For each expense a (paper) evidence must be attached. All is added to the paper folder. The </w:t>
      </w:r>
      <w:r w:rsidRPr="00D87B4B">
        <w:rPr>
          <w:highlight w:val="yellow"/>
        </w:rPr>
        <w:t>paper folder is handed again to the administrative employee</w:t>
      </w:r>
      <w:r>
        <w:t xml:space="preserve"> in the department. The administrative employee </w:t>
      </w:r>
      <w:r w:rsidRPr="00D87B4B">
        <w:rPr>
          <w:highlight w:val="yellow"/>
        </w:rPr>
        <w:t>checks the expenses</w:t>
      </w:r>
      <w:r>
        <w:t xml:space="preserve">, approves them or not (according to company rules), </w:t>
      </w:r>
      <w:r w:rsidRPr="00D87B4B">
        <w:rPr>
          <w:highlight w:val="yellow"/>
        </w:rPr>
        <w:t>computes the amount</w:t>
      </w:r>
      <w:r>
        <w:t xml:space="preserve"> to be reimbursed and </w:t>
      </w:r>
      <w:r w:rsidRPr="00D87B4B">
        <w:rPr>
          <w:highlight w:val="yellow"/>
        </w:rPr>
        <w:t>performs the reimbursement</w:t>
      </w:r>
      <w:r>
        <w:t>. He also has to record the expenses in the accounting system. Also the reimbursement is done as a bank transfer to the employee, via the accounting system. Finally the employee stores the folder in a specific cabinet where it is kept for at least 5 years.</w:t>
      </w:r>
    </w:p>
    <w:p w:rsidR="00FD6550" w:rsidRDefault="00FD6550" w:rsidP="00FD6550"/>
    <w:p w:rsidR="00FD6550" w:rsidRDefault="00FD6550" w:rsidP="00FD6550">
      <w:r>
        <w:t xml:space="preserve">The TO BE situation is as follows. A web portal is set up with a web application to handle the process.  The employee fills in the travel request with the same information but of course digital (documents are attached as files to the request), signs it electronically. Completeness checks are done automatically. Higher level checks are performed by an administrative employee. However, a new central office for the whole university is set up for these tasks (instead of 11 administrative employees, one per department).  If all checks are passed the travel request is approved, and the employee is notified by the web portal. </w:t>
      </w:r>
    </w:p>
    <w:p w:rsidR="00FD6550" w:rsidRDefault="00FD6550" w:rsidP="00FD6550"/>
    <w:p w:rsidR="00FD6550" w:rsidRDefault="00FD6550" w:rsidP="00FD6550">
      <w:r>
        <w:t xml:space="preserve">Similarly, after the travel the employee fills the second form on the web portal, attaches for each expense evidence (in form of scan of documents, files </w:t>
      </w:r>
      <w:proofErr w:type="spellStart"/>
      <w:r>
        <w:t>etc</w:t>
      </w:r>
      <w:proofErr w:type="spellEnd"/>
      <w:r>
        <w:t>), signs digitally. Again the central office checks, possibly approves, reimburses. The new application is linked directly with the accounting system to record all expenses, and to the banking system for the bank transfer to the employee. By law paper evidence of expenses has still to be stored for 5 years. So in the end the employee collects (or prints) evidence and sends it by internal mail to the central office, that stores it for 5 years.</w:t>
      </w:r>
    </w:p>
    <w:p w:rsidR="004B43D7" w:rsidRDefault="004B43D7"/>
    <w:p w:rsidR="00FD6550" w:rsidRDefault="00FD6550"/>
    <w:p w:rsidR="00FD6550" w:rsidRDefault="00FD6550"/>
    <w:p w:rsidR="00FD6550" w:rsidRDefault="00FD6550"/>
    <w:p w:rsidR="00FD6550" w:rsidRDefault="00FD6550"/>
    <w:p w:rsidR="00FD6550" w:rsidRDefault="00FD6550"/>
    <w:p w:rsidR="00FD6550" w:rsidRDefault="00570BF1">
      <w:r>
        <w:t>Functional model - data</w:t>
      </w:r>
    </w:p>
    <w:p w:rsidR="00FD6550" w:rsidRDefault="00FD6550"/>
    <w:p w:rsidR="00FD6550" w:rsidRDefault="00FD6550"/>
    <w:p w:rsidR="00FD6550" w:rsidRDefault="00FD6550">
      <w:pPr>
        <w:rPr>
          <w:noProof/>
          <w:lang w:val="fr-FR" w:eastAsia="fr-FR"/>
        </w:rPr>
      </w:pPr>
    </w:p>
    <w:p w:rsidR="00FD6550" w:rsidRDefault="00FD6550">
      <w:pPr>
        <w:rPr>
          <w:noProof/>
          <w:lang w:val="fr-FR" w:eastAsia="fr-FR"/>
        </w:rPr>
      </w:pPr>
    </w:p>
    <w:p w:rsidR="00FD6550" w:rsidRDefault="00FD6550">
      <w:r>
        <w:rPr>
          <w:noProof/>
          <w:lang w:val="fr-FR" w:eastAsia="fr-FR"/>
        </w:rPr>
        <w:drawing>
          <wp:inline distT="0" distB="0" distL="0" distR="0" wp14:anchorId="10C45824" wp14:editId="577616C6">
            <wp:extent cx="6120130" cy="3736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736904"/>
                    </a:xfrm>
                    <a:prstGeom prst="rect">
                      <a:avLst/>
                    </a:prstGeom>
                    <a:noFill/>
                    <a:ln>
                      <a:noFill/>
                    </a:ln>
                  </pic:spPr>
                </pic:pic>
              </a:graphicData>
            </a:graphic>
          </wp:inline>
        </w:drawing>
      </w:r>
    </w:p>
    <w:p w:rsidR="00FD6550" w:rsidRDefault="00FD6550"/>
    <w:p w:rsidR="00F47811" w:rsidRDefault="00EC70AD">
      <w:proofErr w:type="spellStart"/>
      <w:r>
        <w:t>Bpmn</w:t>
      </w:r>
      <w:proofErr w:type="spellEnd"/>
      <w:r>
        <w:t xml:space="preserve"> version 1</w:t>
      </w:r>
    </w:p>
    <w:p w:rsidR="00F47811" w:rsidRDefault="00F47811"/>
    <w:p w:rsidR="00FD6550" w:rsidRDefault="00EC70AD">
      <w:r>
        <w:rPr>
          <w:noProof/>
          <w:lang w:val="fr-FR" w:eastAsia="fr-FR"/>
        </w:rPr>
        <w:drawing>
          <wp:inline distT="0" distB="0" distL="0" distR="0">
            <wp:extent cx="6120130" cy="354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el2.jpeg"/>
                    <pic:cNvPicPr/>
                  </pic:nvPicPr>
                  <pic:blipFill>
                    <a:blip r:embed="rId9">
                      <a:extLst>
                        <a:ext uri="{28A0092B-C50C-407E-A947-70E740481C1C}">
                          <a14:useLocalDpi xmlns:a14="http://schemas.microsoft.com/office/drawing/2010/main" val="0"/>
                        </a:ext>
                      </a:extLst>
                    </a:blip>
                    <a:stretch>
                      <a:fillRect/>
                    </a:stretch>
                  </pic:blipFill>
                  <pic:spPr>
                    <a:xfrm>
                      <a:off x="0" y="0"/>
                      <a:ext cx="6120130" cy="3546475"/>
                    </a:xfrm>
                    <a:prstGeom prst="rect">
                      <a:avLst/>
                    </a:prstGeom>
                  </pic:spPr>
                </pic:pic>
              </a:graphicData>
            </a:graphic>
          </wp:inline>
        </w:drawing>
      </w:r>
    </w:p>
    <w:p w:rsidR="00FD6550" w:rsidRDefault="00EC70AD">
      <w:r>
        <w:lastRenderedPageBreak/>
        <w:t>Version 2</w:t>
      </w:r>
      <w:bookmarkStart w:id="0" w:name="_GoBack"/>
      <w:bookmarkEnd w:id="0"/>
    </w:p>
    <w:p w:rsidR="00EC70AD" w:rsidRDefault="00EC70AD">
      <w:r>
        <w:rPr>
          <w:noProof/>
          <w:lang w:val="fr-FR" w:eastAsia="fr-FR"/>
        </w:rPr>
        <w:drawing>
          <wp:inline distT="0" distB="0" distL="0" distR="0" wp14:anchorId="72EDA25F" wp14:editId="0546D1DC">
            <wp:extent cx="6120130" cy="344242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0130" cy="3442420"/>
                    </a:xfrm>
                    <a:prstGeom prst="rect">
                      <a:avLst/>
                    </a:prstGeom>
                  </pic:spPr>
                </pic:pic>
              </a:graphicData>
            </a:graphic>
          </wp:inline>
        </w:drawing>
      </w:r>
    </w:p>
    <w:p w:rsidR="00570BF1" w:rsidRDefault="00570BF1"/>
    <w:p w:rsidR="00570BF1" w:rsidRDefault="00570BF1"/>
    <w:p w:rsidR="00570BF1" w:rsidRDefault="00570BF1"/>
    <w:p w:rsidR="00570BF1" w:rsidRDefault="00570BF1"/>
    <w:p w:rsidR="00570BF1" w:rsidRDefault="00570BF1"/>
    <w:p w:rsidR="00570BF1" w:rsidRDefault="00570BF1"/>
    <w:p w:rsidR="00570BF1" w:rsidRDefault="00570BF1"/>
    <w:p w:rsidR="00570BF1" w:rsidRDefault="00570BF1"/>
    <w:p w:rsidR="00570BF1" w:rsidRDefault="00570BF1"/>
    <w:p w:rsidR="00570BF1" w:rsidRDefault="00570BF1"/>
    <w:p w:rsidR="00570BF1" w:rsidRDefault="00570BF1"/>
    <w:p w:rsidR="00570BF1" w:rsidRDefault="00570BF1"/>
    <w:p w:rsidR="00570BF1" w:rsidRDefault="00570BF1"/>
    <w:p w:rsidR="00570BF1" w:rsidRDefault="00570BF1"/>
    <w:p w:rsidR="00570BF1" w:rsidRDefault="00570BF1"/>
    <w:p w:rsidR="00570BF1" w:rsidRDefault="00570BF1"/>
    <w:p w:rsidR="00570BF1" w:rsidRDefault="00570BF1"/>
    <w:p w:rsidR="00FD6550" w:rsidRDefault="00FD6550"/>
    <w:p w:rsidR="00570BF1" w:rsidRDefault="00570BF1">
      <w:pPr>
        <w:suppressAutoHyphens w:val="0"/>
        <w:spacing w:after="200" w:line="276" w:lineRule="auto"/>
        <w:rPr>
          <w:lang w:val="en-GB"/>
        </w:rPr>
      </w:pPr>
      <w:r>
        <w:rPr>
          <w:lang w:val="en-GB"/>
        </w:rPr>
        <w:br w:type="page"/>
      </w:r>
    </w:p>
    <w:p w:rsidR="00570BF1" w:rsidRDefault="00570BF1" w:rsidP="00570BF1">
      <w:pPr>
        <w:jc w:val="both"/>
        <w:rPr>
          <w:lang w:val="en-GB"/>
        </w:rPr>
      </w:pPr>
      <w:r>
        <w:rPr>
          <w:lang w:val="en-GB"/>
        </w:rPr>
        <w:lastRenderedPageBreak/>
        <w:t>Define conceptual diagram for</w:t>
      </w:r>
      <w:r w:rsidRPr="00F70B05">
        <w:rPr>
          <w:lang w:val="en-GB"/>
        </w:rPr>
        <w:t xml:space="preserve"> university. </w:t>
      </w:r>
    </w:p>
    <w:p w:rsidR="00570BF1" w:rsidRDefault="00570BF1" w:rsidP="00570BF1">
      <w:pPr>
        <w:jc w:val="both"/>
        <w:rPr>
          <w:lang w:val="en-GB"/>
        </w:rPr>
      </w:pPr>
    </w:p>
    <w:p w:rsidR="00570BF1" w:rsidRPr="00F70B05" w:rsidRDefault="00570BF1" w:rsidP="00570BF1">
      <w:pPr>
        <w:jc w:val="both"/>
        <w:rPr>
          <w:lang w:val="en-GB"/>
        </w:rPr>
      </w:pPr>
      <w:r w:rsidRPr="00F70B05">
        <w:rPr>
          <w:lang w:val="en-GB"/>
        </w:rPr>
        <w:t>In a university there are different classrooms, offices and departments. A department has a name and it contains many offices. A person working at the university has a unique ID and can be a professor or an employee.</w:t>
      </w:r>
    </w:p>
    <w:p w:rsidR="00570BF1" w:rsidRPr="00F70B05" w:rsidRDefault="00570BF1" w:rsidP="00570BF1">
      <w:pPr>
        <w:numPr>
          <w:ilvl w:val="0"/>
          <w:numId w:val="1"/>
        </w:numPr>
        <w:suppressAutoHyphens w:val="0"/>
        <w:jc w:val="both"/>
        <w:rPr>
          <w:lang w:val="en-GB"/>
        </w:rPr>
      </w:pPr>
      <w:r w:rsidRPr="00F70B05">
        <w:rPr>
          <w:lang w:val="en-GB"/>
        </w:rPr>
        <w:t>A professor can be a full, associate or assistant professor and he/she is enrolled in one department.</w:t>
      </w:r>
    </w:p>
    <w:p w:rsidR="00570BF1" w:rsidRPr="00F70B05" w:rsidRDefault="00570BF1" w:rsidP="00570BF1">
      <w:pPr>
        <w:numPr>
          <w:ilvl w:val="0"/>
          <w:numId w:val="1"/>
        </w:numPr>
        <w:suppressAutoHyphens w:val="0"/>
        <w:jc w:val="both"/>
        <w:rPr>
          <w:lang w:val="en-GB"/>
        </w:rPr>
      </w:pPr>
      <w:r w:rsidRPr="00F70B05">
        <w:rPr>
          <w:lang w:val="en-GB"/>
        </w:rPr>
        <w:t>Offices and classrooms have a number ID, and a classroom has a number of seats.</w:t>
      </w:r>
    </w:p>
    <w:p w:rsidR="00570BF1" w:rsidRDefault="00570BF1" w:rsidP="00570BF1">
      <w:pPr>
        <w:numPr>
          <w:ilvl w:val="0"/>
          <w:numId w:val="1"/>
        </w:numPr>
        <w:suppressAutoHyphens w:val="0"/>
        <w:jc w:val="both"/>
        <w:rPr>
          <w:lang w:val="en-GB"/>
        </w:rPr>
      </w:pPr>
      <w:r w:rsidRPr="00F70B05">
        <w:rPr>
          <w:lang w:val="en-GB"/>
        </w:rPr>
        <w:t>Every Employee works in an office</w:t>
      </w:r>
    </w:p>
    <w:p w:rsidR="00570BF1" w:rsidRPr="00F70B05" w:rsidRDefault="00570BF1" w:rsidP="00570BF1">
      <w:pPr>
        <w:numPr>
          <w:ilvl w:val="0"/>
          <w:numId w:val="1"/>
        </w:numPr>
        <w:suppressAutoHyphens w:val="0"/>
        <w:jc w:val="both"/>
        <w:rPr>
          <w:lang w:val="en-GB"/>
        </w:rPr>
      </w:pPr>
      <w:r>
        <w:rPr>
          <w:lang w:val="en-GB"/>
        </w:rPr>
        <w:t>Employees (not professors) work either in a department or in a central office</w:t>
      </w:r>
    </w:p>
    <w:p w:rsidR="00570BF1" w:rsidRPr="00F70B05" w:rsidRDefault="00570BF1" w:rsidP="00570BF1">
      <w:pPr>
        <w:numPr>
          <w:ilvl w:val="0"/>
          <w:numId w:val="1"/>
        </w:numPr>
        <w:suppressAutoHyphens w:val="0"/>
        <w:jc w:val="both"/>
        <w:rPr>
          <w:lang w:val="en-GB"/>
        </w:rPr>
      </w:pPr>
      <w:r w:rsidRPr="00F70B05">
        <w:rPr>
          <w:lang w:val="en-GB"/>
        </w:rPr>
        <w:t>An employee enters and exits a classroom</w:t>
      </w:r>
    </w:p>
    <w:p w:rsidR="00570BF1" w:rsidRDefault="00570BF1" w:rsidP="00570BF1">
      <w:pPr>
        <w:numPr>
          <w:ilvl w:val="0"/>
          <w:numId w:val="1"/>
        </w:numPr>
        <w:suppressAutoHyphens w:val="0"/>
        <w:jc w:val="both"/>
        <w:rPr>
          <w:lang w:val="en-GB"/>
        </w:rPr>
      </w:pPr>
      <w:r>
        <w:rPr>
          <w:lang w:val="en-GB"/>
        </w:rPr>
        <w:t>Every employee has an account and password to access online services</w:t>
      </w:r>
    </w:p>
    <w:p w:rsidR="00FD6550" w:rsidRPr="00570BF1" w:rsidRDefault="00FD6550">
      <w:pPr>
        <w:rPr>
          <w:lang w:val="en-GB"/>
        </w:rPr>
      </w:pPr>
    </w:p>
    <w:p w:rsidR="00FD6550" w:rsidRDefault="00FD6550">
      <w:r>
        <w:rPr>
          <w:noProof/>
          <w:lang w:val="fr-FR" w:eastAsia="fr-FR"/>
        </w:rPr>
        <w:drawing>
          <wp:inline distT="0" distB="0" distL="0" distR="0" wp14:anchorId="68547E86" wp14:editId="0C86B74B">
            <wp:extent cx="6120130" cy="2989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989834"/>
                    </a:xfrm>
                    <a:prstGeom prst="rect">
                      <a:avLst/>
                    </a:prstGeom>
                    <a:noFill/>
                    <a:ln>
                      <a:noFill/>
                    </a:ln>
                  </pic:spPr>
                </pic:pic>
              </a:graphicData>
            </a:graphic>
          </wp:inline>
        </w:drawing>
      </w:r>
    </w:p>
    <w:p w:rsidR="00FD6550" w:rsidRDefault="00FD6550"/>
    <w:p w:rsidR="00FD6550" w:rsidRDefault="00FD6550"/>
    <w:p w:rsidR="00FD6550" w:rsidRDefault="00FD6550"/>
    <w:p w:rsidR="00FD6550" w:rsidRDefault="00FD6550"/>
    <w:p w:rsidR="00570BF1" w:rsidRDefault="00570BF1">
      <w:pPr>
        <w:suppressAutoHyphens w:val="0"/>
        <w:spacing w:after="200" w:line="276" w:lineRule="auto"/>
      </w:pPr>
      <w:r>
        <w:br w:type="page"/>
      </w:r>
    </w:p>
    <w:p w:rsidR="00FD6550" w:rsidRDefault="00570BF1">
      <w:r>
        <w:lastRenderedPageBreak/>
        <w:t>Define conceptual diagram for flight management</w:t>
      </w:r>
    </w:p>
    <w:p w:rsidR="00570BF1" w:rsidRDefault="00570BF1"/>
    <w:p w:rsidR="00570BF1" w:rsidRPr="00D64594" w:rsidRDefault="00570BF1" w:rsidP="00570BF1">
      <w:pPr>
        <w:autoSpaceDE w:val="0"/>
        <w:autoSpaceDN w:val="0"/>
        <w:adjustRightInd w:val="0"/>
        <w:jc w:val="both"/>
        <w:rPr>
          <w:lang w:val="en-GB"/>
        </w:rPr>
      </w:pPr>
      <w:r w:rsidRPr="00D64594">
        <w:rPr>
          <w:lang w:val="en-GB"/>
        </w:rPr>
        <w:t>An airline operates flights. Each airline has an ID.</w:t>
      </w:r>
    </w:p>
    <w:p w:rsidR="00570BF1" w:rsidRPr="00D64594" w:rsidRDefault="00570BF1" w:rsidP="00570BF1">
      <w:pPr>
        <w:autoSpaceDE w:val="0"/>
        <w:autoSpaceDN w:val="0"/>
        <w:adjustRightInd w:val="0"/>
        <w:jc w:val="both"/>
        <w:rPr>
          <w:lang w:val="en-GB"/>
        </w:rPr>
      </w:pPr>
      <w:r>
        <w:rPr>
          <w:lang w:val="en-GB"/>
        </w:rPr>
        <w:t>Each flight has a</w:t>
      </w:r>
      <w:r w:rsidRPr="00D64594">
        <w:rPr>
          <w:lang w:val="en-GB"/>
        </w:rPr>
        <w:t xml:space="preserve"> </w:t>
      </w:r>
      <w:r>
        <w:rPr>
          <w:lang w:val="en-GB"/>
        </w:rPr>
        <w:t>code</w:t>
      </w:r>
      <w:r w:rsidRPr="00D64594">
        <w:rPr>
          <w:lang w:val="en-GB"/>
        </w:rPr>
        <w:t xml:space="preserve"> a departure airport and an arrival airport: an airport has a unique identifier.</w:t>
      </w:r>
    </w:p>
    <w:p w:rsidR="00570BF1" w:rsidRPr="00D64594" w:rsidRDefault="00570BF1" w:rsidP="00570BF1">
      <w:pPr>
        <w:autoSpaceDE w:val="0"/>
        <w:autoSpaceDN w:val="0"/>
        <w:adjustRightInd w:val="0"/>
        <w:jc w:val="both"/>
        <w:rPr>
          <w:lang w:val="en-GB"/>
        </w:rPr>
      </w:pPr>
      <w:r w:rsidRPr="00D64594">
        <w:rPr>
          <w:lang w:val="en-GB"/>
        </w:rPr>
        <w:t>Each flight has a pilot and a co-pilot, and it uses an aircraft of a certain type; a flight has also a departure time and an arrival time.</w:t>
      </w:r>
    </w:p>
    <w:p w:rsidR="00570BF1" w:rsidRPr="00D64594" w:rsidRDefault="00570BF1" w:rsidP="00570BF1">
      <w:pPr>
        <w:autoSpaceDE w:val="0"/>
        <w:autoSpaceDN w:val="0"/>
        <w:adjustRightInd w:val="0"/>
        <w:jc w:val="both"/>
        <w:rPr>
          <w:lang w:val="en-GB"/>
        </w:rPr>
      </w:pPr>
      <w:r w:rsidRPr="00D64594">
        <w:rPr>
          <w:lang w:val="en-GB"/>
        </w:rPr>
        <w:t>An airline owns a set of aircrafts of different types.</w:t>
      </w:r>
    </w:p>
    <w:p w:rsidR="00570BF1" w:rsidRPr="00D64594" w:rsidRDefault="00570BF1" w:rsidP="00570BF1">
      <w:pPr>
        <w:autoSpaceDE w:val="0"/>
        <w:autoSpaceDN w:val="0"/>
        <w:adjustRightInd w:val="0"/>
        <w:jc w:val="both"/>
        <w:rPr>
          <w:lang w:val="en-GB"/>
        </w:rPr>
      </w:pPr>
      <w:r w:rsidRPr="00D64594">
        <w:rPr>
          <w:lang w:val="en-GB"/>
        </w:rPr>
        <w:t>An aircraft can be in a working state or it can be under repair, and in a particular moment an aircraft can be landed or airborne.</w:t>
      </w:r>
    </w:p>
    <w:p w:rsidR="00570BF1" w:rsidRPr="00D64594" w:rsidRDefault="00570BF1" w:rsidP="00570BF1">
      <w:pPr>
        <w:autoSpaceDE w:val="0"/>
        <w:autoSpaceDN w:val="0"/>
        <w:adjustRightInd w:val="0"/>
        <w:jc w:val="both"/>
        <w:rPr>
          <w:lang w:val="en-GB"/>
        </w:rPr>
      </w:pPr>
      <w:r w:rsidRPr="00D64594">
        <w:rPr>
          <w:lang w:val="en-GB"/>
        </w:rPr>
        <w:t>A company has a set of pilots: each pilot has an experience level: 1 is minimum, 3 is maximum.</w:t>
      </w:r>
    </w:p>
    <w:p w:rsidR="00570BF1" w:rsidRDefault="00570BF1" w:rsidP="00570BF1">
      <w:pPr>
        <w:autoSpaceDE w:val="0"/>
        <w:autoSpaceDN w:val="0"/>
        <w:adjustRightInd w:val="0"/>
        <w:jc w:val="both"/>
        <w:rPr>
          <w:lang w:val="en-GB"/>
        </w:rPr>
      </w:pPr>
      <w:r w:rsidRPr="00D64594">
        <w:rPr>
          <w:lang w:val="en-GB"/>
        </w:rPr>
        <w:t>A type of aircraft may need a particular number of pilots, with a different role (Ex. captain, co-pilot, navigator): there must be at least one captain and one co-pilot, and a captain must have a level 3.</w:t>
      </w:r>
    </w:p>
    <w:p w:rsidR="00570BF1" w:rsidRDefault="00570BF1" w:rsidP="00570BF1">
      <w:pPr>
        <w:autoSpaceDE w:val="0"/>
        <w:autoSpaceDN w:val="0"/>
        <w:adjustRightInd w:val="0"/>
        <w:jc w:val="both"/>
        <w:rPr>
          <w:lang w:val="en-GB"/>
        </w:rPr>
      </w:pPr>
    </w:p>
    <w:p w:rsidR="00570BF1" w:rsidRDefault="00570BF1" w:rsidP="00570BF1">
      <w:pPr>
        <w:autoSpaceDE w:val="0"/>
        <w:autoSpaceDN w:val="0"/>
        <w:adjustRightInd w:val="0"/>
        <w:jc w:val="both"/>
        <w:rPr>
          <w:lang w:val="en-GB"/>
        </w:rPr>
      </w:pPr>
      <w:r>
        <w:rPr>
          <w:lang w:val="en-GB"/>
        </w:rPr>
        <w:t>A pilot can play different roles (</w:t>
      </w:r>
      <w:proofErr w:type="spellStart"/>
      <w:r>
        <w:rPr>
          <w:lang w:val="en-GB"/>
        </w:rPr>
        <w:t>ex pilot</w:t>
      </w:r>
      <w:proofErr w:type="spellEnd"/>
      <w:r>
        <w:rPr>
          <w:lang w:val="en-GB"/>
        </w:rPr>
        <w:t xml:space="preserve"> vs co-pilot) in function of the flight.</w:t>
      </w:r>
    </w:p>
    <w:p w:rsidR="00570BF1" w:rsidRDefault="00570BF1" w:rsidP="00570BF1">
      <w:pPr>
        <w:autoSpaceDE w:val="0"/>
        <w:autoSpaceDN w:val="0"/>
        <w:adjustRightInd w:val="0"/>
        <w:jc w:val="both"/>
        <w:rPr>
          <w:lang w:val="en-GB"/>
        </w:rPr>
      </w:pPr>
      <w:r>
        <w:rPr>
          <w:lang w:val="en-GB"/>
        </w:rPr>
        <w:t xml:space="preserve">A flight, in function of its range (distance) requires a certain type of aircraft. </w:t>
      </w:r>
    </w:p>
    <w:p w:rsidR="00C459B7" w:rsidRDefault="00C459B7" w:rsidP="00570BF1">
      <w:pPr>
        <w:autoSpaceDE w:val="0"/>
        <w:autoSpaceDN w:val="0"/>
        <w:adjustRightInd w:val="0"/>
        <w:jc w:val="both"/>
        <w:rPr>
          <w:lang w:val="en-GB"/>
        </w:rPr>
      </w:pPr>
    </w:p>
    <w:p w:rsidR="00C459B7" w:rsidRDefault="00C459B7" w:rsidP="00570BF1">
      <w:pPr>
        <w:autoSpaceDE w:val="0"/>
        <w:autoSpaceDN w:val="0"/>
        <w:adjustRightInd w:val="0"/>
        <w:jc w:val="both"/>
        <w:rPr>
          <w:lang w:val="en-GB"/>
        </w:rPr>
      </w:pPr>
    </w:p>
    <w:tbl>
      <w:tblPr>
        <w:tblStyle w:val="TableGrid"/>
        <w:tblW w:w="0" w:type="auto"/>
        <w:tblLook w:val="04A0" w:firstRow="1" w:lastRow="0" w:firstColumn="1" w:lastColumn="0" w:noHBand="0" w:noVBand="1"/>
      </w:tblPr>
      <w:tblGrid>
        <w:gridCol w:w="3259"/>
        <w:gridCol w:w="3259"/>
        <w:gridCol w:w="3260"/>
      </w:tblGrid>
      <w:tr w:rsidR="00C459B7" w:rsidTr="00C459B7">
        <w:tc>
          <w:tcPr>
            <w:tcW w:w="3259" w:type="dxa"/>
          </w:tcPr>
          <w:p w:rsidR="00C459B7" w:rsidRDefault="00C459B7" w:rsidP="00570BF1">
            <w:pPr>
              <w:autoSpaceDE w:val="0"/>
              <w:autoSpaceDN w:val="0"/>
              <w:adjustRightInd w:val="0"/>
              <w:jc w:val="both"/>
              <w:rPr>
                <w:lang w:val="en-GB"/>
              </w:rPr>
            </w:pPr>
            <w:r>
              <w:rPr>
                <w:lang w:val="en-GB"/>
              </w:rPr>
              <w:t>Range</w:t>
            </w:r>
          </w:p>
        </w:tc>
        <w:tc>
          <w:tcPr>
            <w:tcW w:w="3259" w:type="dxa"/>
          </w:tcPr>
          <w:p w:rsidR="00C459B7" w:rsidRDefault="00C459B7" w:rsidP="00570BF1">
            <w:pPr>
              <w:autoSpaceDE w:val="0"/>
              <w:autoSpaceDN w:val="0"/>
              <w:adjustRightInd w:val="0"/>
              <w:jc w:val="both"/>
              <w:rPr>
                <w:lang w:val="en-GB"/>
              </w:rPr>
            </w:pPr>
            <w:r>
              <w:rPr>
                <w:lang w:val="en-GB"/>
              </w:rPr>
              <w:t>Possible types</w:t>
            </w:r>
          </w:p>
        </w:tc>
        <w:tc>
          <w:tcPr>
            <w:tcW w:w="3260" w:type="dxa"/>
          </w:tcPr>
          <w:p w:rsidR="00C459B7" w:rsidRDefault="00C459B7" w:rsidP="00570BF1">
            <w:pPr>
              <w:autoSpaceDE w:val="0"/>
              <w:autoSpaceDN w:val="0"/>
              <w:adjustRightInd w:val="0"/>
              <w:jc w:val="both"/>
              <w:rPr>
                <w:lang w:val="en-GB"/>
              </w:rPr>
            </w:pPr>
          </w:p>
        </w:tc>
      </w:tr>
      <w:tr w:rsidR="00C459B7" w:rsidTr="00C459B7">
        <w:tc>
          <w:tcPr>
            <w:tcW w:w="3259" w:type="dxa"/>
          </w:tcPr>
          <w:p w:rsidR="00C459B7" w:rsidRDefault="00C459B7" w:rsidP="00570BF1">
            <w:pPr>
              <w:autoSpaceDE w:val="0"/>
              <w:autoSpaceDN w:val="0"/>
              <w:adjustRightInd w:val="0"/>
              <w:jc w:val="both"/>
              <w:rPr>
                <w:lang w:val="en-GB"/>
              </w:rPr>
            </w:pPr>
            <w:r>
              <w:rPr>
                <w:lang w:val="en-GB"/>
              </w:rPr>
              <w:t>0 2000 km</w:t>
            </w:r>
          </w:p>
        </w:tc>
        <w:tc>
          <w:tcPr>
            <w:tcW w:w="3259" w:type="dxa"/>
          </w:tcPr>
          <w:p w:rsidR="00C459B7" w:rsidRDefault="00C459B7" w:rsidP="00570BF1">
            <w:pPr>
              <w:autoSpaceDE w:val="0"/>
              <w:autoSpaceDN w:val="0"/>
              <w:adjustRightInd w:val="0"/>
              <w:jc w:val="both"/>
              <w:rPr>
                <w:lang w:val="en-GB"/>
              </w:rPr>
            </w:pPr>
            <w:r>
              <w:rPr>
                <w:lang w:val="en-GB"/>
              </w:rPr>
              <w:t>737, A319, A320</w:t>
            </w:r>
          </w:p>
        </w:tc>
        <w:tc>
          <w:tcPr>
            <w:tcW w:w="3260" w:type="dxa"/>
          </w:tcPr>
          <w:p w:rsidR="00C459B7" w:rsidRDefault="00C459B7" w:rsidP="00570BF1">
            <w:pPr>
              <w:autoSpaceDE w:val="0"/>
              <w:autoSpaceDN w:val="0"/>
              <w:adjustRightInd w:val="0"/>
              <w:jc w:val="both"/>
              <w:rPr>
                <w:lang w:val="en-GB"/>
              </w:rPr>
            </w:pPr>
          </w:p>
        </w:tc>
      </w:tr>
      <w:tr w:rsidR="00C459B7" w:rsidTr="00C459B7">
        <w:tc>
          <w:tcPr>
            <w:tcW w:w="3259" w:type="dxa"/>
          </w:tcPr>
          <w:p w:rsidR="00C459B7" w:rsidRDefault="00C459B7" w:rsidP="00570BF1">
            <w:pPr>
              <w:autoSpaceDE w:val="0"/>
              <w:autoSpaceDN w:val="0"/>
              <w:adjustRightInd w:val="0"/>
              <w:jc w:val="both"/>
              <w:rPr>
                <w:lang w:val="en-GB"/>
              </w:rPr>
            </w:pPr>
            <w:r>
              <w:rPr>
                <w:lang w:val="en-GB"/>
              </w:rPr>
              <w:t>2000 10000km</w:t>
            </w:r>
          </w:p>
        </w:tc>
        <w:tc>
          <w:tcPr>
            <w:tcW w:w="3259" w:type="dxa"/>
          </w:tcPr>
          <w:p w:rsidR="00C459B7" w:rsidRDefault="00C459B7" w:rsidP="00570BF1">
            <w:pPr>
              <w:autoSpaceDE w:val="0"/>
              <w:autoSpaceDN w:val="0"/>
              <w:adjustRightInd w:val="0"/>
              <w:jc w:val="both"/>
              <w:rPr>
                <w:lang w:val="en-GB"/>
              </w:rPr>
            </w:pPr>
          </w:p>
        </w:tc>
        <w:tc>
          <w:tcPr>
            <w:tcW w:w="3260" w:type="dxa"/>
          </w:tcPr>
          <w:p w:rsidR="00C459B7" w:rsidRDefault="00C459B7" w:rsidP="00570BF1">
            <w:pPr>
              <w:autoSpaceDE w:val="0"/>
              <w:autoSpaceDN w:val="0"/>
              <w:adjustRightInd w:val="0"/>
              <w:jc w:val="both"/>
              <w:rPr>
                <w:lang w:val="en-GB"/>
              </w:rPr>
            </w:pPr>
          </w:p>
        </w:tc>
      </w:tr>
      <w:tr w:rsidR="00C459B7" w:rsidTr="00C459B7">
        <w:tc>
          <w:tcPr>
            <w:tcW w:w="3259" w:type="dxa"/>
          </w:tcPr>
          <w:p w:rsidR="00C459B7" w:rsidRPr="00C459B7" w:rsidRDefault="00C459B7" w:rsidP="00C459B7">
            <w:pPr>
              <w:autoSpaceDE w:val="0"/>
              <w:autoSpaceDN w:val="0"/>
              <w:adjustRightInd w:val="0"/>
              <w:jc w:val="both"/>
              <w:rPr>
                <w:lang w:val="en-GB"/>
              </w:rPr>
            </w:pPr>
            <w:r>
              <w:rPr>
                <w:lang w:val="en-GB"/>
              </w:rPr>
              <w:t>&gt;= 10000km</w:t>
            </w:r>
          </w:p>
        </w:tc>
        <w:tc>
          <w:tcPr>
            <w:tcW w:w="3259" w:type="dxa"/>
          </w:tcPr>
          <w:p w:rsidR="00C459B7" w:rsidRDefault="00C459B7" w:rsidP="00570BF1">
            <w:pPr>
              <w:autoSpaceDE w:val="0"/>
              <w:autoSpaceDN w:val="0"/>
              <w:adjustRightInd w:val="0"/>
              <w:jc w:val="both"/>
              <w:rPr>
                <w:lang w:val="en-GB"/>
              </w:rPr>
            </w:pPr>
            <w:r>
              <w:rPr>
                <w:lang w:val="en-GB"/>
              </w:rPr>
              <w:t>A380, B747</w:t>
            </w:r>
          </w:p>
        </w:tc>
        <w:tc>
          <w:tcPr>
            <w:tcW w:w="3260" w:type="dxa"/>
          </w:tcPr>
          <w:p w:rsidR="00C459B7" w:rsidRDefault="00C459B7" w:rsidP="00570BF1">
            <w:pPr>
              <w:autoSpaceDE w:val="0"/>
              <w:autoSpaceDN w:val="0"/>
              <w:adjustRightInd w:val="0"/>
              <w:jc w:val="both"/>
              <w:rPr>
                <w:lang w:val="en-GB"/>
              </w:rPr>
            </w:pPr>
          </w:p>
        </w:tc>
      </w:tr>
    </w:tbl>
    <w:p w:rsidR="00C459B7" w:rsidRDefault="00C459B7" w:rsidP="00570BF1">
      <w:pPr>
        <w:autoSpaceDE w:val="0"/>
        <w:autoSpaceDN w:val="0"/>
        <w:adjustRightInd w:val="0"/>
        <w:jc w:val="both"/>
        <w:rPr>
          <w:lang w:val="en-GB"/>
        </w:rPr>
      </w:pPr>
    </w:p>
    <w:tbl>
      <w:tblPr>
        <w:tblStyle w:val="TableGrid"/>
        <w:tblW w:w="0" w:type="auto"/>
        <w:tblLook w:val="04A0" w:firstRow="1" w:lastRow="0" w:firstColumn="1" w:lastColumn="0" w:noHBand="0" w:noVBand="1"/>
      </w:tblPr>
      <w:tblGrid>
        <w:gridCol w:w="2518"/>
        <w:gridCol w:w="2552"/>
        <w:gridCol w:w="2551"/>
        <w:gridCol w:w="2233"/>
      </w:tblGrid>
      <w:tr w:rsidR="0050562A" w:rsidTr="0050562A">
        <w:tc>
          <w:tcPr>
            <w:tcW w:w="2518" w:type="dxa"/>
          </w:tcPr>
          <w:p w:rsidR="0050562A" w:rsidRDefault="0050562A" w:rsidP="00570BF1">
            <w:pPr>
              <w:autoSpaceDE w:val="0"/>
              <w:autoSpaceDN w:val="0"/>
              <w:adjustRightInd w:val="0"/>
              <w:jc w:val="both"/>
              <w:rPr>
                <w:lang w:val="en-GB"/>
              </w:rPr>
            </w:pPr>
            <w:r>
              <w:rPr>
                <w:lang w:val="en-GB"/>
              </w:rPr>
              <w:t>Type of aircraft</w:t>
            </w:r>
          </w:p>
        </w:tc>
        <w:tc>
          <w:tcPr>
            <w:tcW w:w="2552" w:type="dxa"/>
          </w:tcPr>
          <w:p w:rsidR="0050562A" w:rsidRDefault="0050562A" w:rsidP="00570BF1">
            <w:pPr>
              <w:autoSpaceDE w:val="0"/>
              <w:autoSpaceDN w:val="0"/>
              <w:adjustRightInd w:val="0"/>
              <w:jc w:val="both"/>
              <w:rPr>
                <w:lang w:val="en-GB"/>
              </w:rPr>
            </w:pPr>
            <w:r>
              <w:rPr>
                <w:lang w:val="en-GB"/>
              </w:rPr>
              <w:t>Captain</w:t>
            </w:r>
          </w:p>
        </w:tc>
        <w:tc>
          <w:tcPr>
            <w:tcW w:w="2551" w:type="dxa"/>
          </w:tcPr>
          <w:p w:rsidR="0050562A" w:rsidRDefault="0050562A" w:rsidP="00570BF1">
            <w:pPr>
              <w:autoSpaceDE w:val="0"/>
              <w:autoSpaceDN w:val="0"/>
              <w:adjustRightInd w:val="0"/>
              <w:jc w:val="both"/>
              <w:rPr>
                <w:lang w:val="en-GB"/>
              </w:rPr>
            </w:pPr>
            <w:proofErr w:type="spellStart"/>
            <w:r>
              <w:rPr>
                <w:lang w:val="en-GB"/>
              </w:rPr>
              <w:t>Copilot</w:t>
            </w:r>
            <w:proofErr w:type="spellEnd"/>
          </w:p>
        </w:tc>
        <w:tc>
          <w:tcPr>
            <w:tcW w:w="2233" w:type="dxa"/>
          </w:tcPr>
          <w:p w:rsidR="0050562A" w:rsidRDefault="0050562A" w:rsidP="00570BF1">
            <w:pPr>
              <w:autoSpaceDE w:val="0"/>
              <w:autoSpaceDN w:val="0"/>
              <w:adjustRightInd w:val="0"/>
              <w:jc w:val="both"/>
              <w:rPr>
                <w:lang w:val="en-GB"/>
              </w:rPr>
            </w:pPr>
            <w:r>
              <w:rPr>
                <w:lang w:val="en-GB"/>
              </w:rPr>
              <w:t>Navigator</w:t>
            </w:r>
          </w:p>
        </w:tc>
      </w:tr>
      <w:tr w:rsidR="0050562A" w:rsidTr="0050562A">
        <w:tc>
          <w:tcPr>
            <w:tcW w:w="2518" w:type="dxa"/>
          </w:tcPr>
          <w:p w:rsidR="0050562A" w:rsidRDefault="0050562A" w:rsidP="00570BF1">
            <w:pPr>
              <w:autoSpaceDE w:val="0"/>
              <w:autoSpaceDN w:val="0"/>
              <w:adjustRightInd w:val="0"/>
              <w:jc w:val="both"/>
              <w:rPr>
                <w:lang w:val="en-GB"/>
              </w:rPr>
            </w:pPr>
            <w:r>
              <w:rPr>
                <w:lang w:val="en-GB"/>
              </w:rPr>
              <w:t>A319</w:t>
            </w:r>
          </w:p>
        </w:tc>
        <w:tc>
          <w:tcPr>
            <w:tcW w:w="2552" w:type="dxa"/>
          </w:tcPr>
          <w:p w:rsidR="0050562A" w:rsidRDefault="0050562A" w:rsidP="00570BF1">
            <w:pPr>
              <w:autoSpaceDE w:val="0"/>
              <w:autoSpaceDN w:val="0"/>
              <w:adjustRightInd w:val="0"/>
              <w:jc w:val="both"/>
              <w:rPr>
                <w:lang w:val="en-GB"/>
              </w:rPr>
            </w:pPr>
            <w:r>
              <w:rPr>
                <w:lang w:val="en-GB"/>
              </w:rPr>
              <w:t>Experience level 3</w:t>
            </w:r>
          </w:p>
        </w:tc>
        <w:tc>
          <w:tcPr>
            <w:tcW w:w="2551" w:type="dxa"/>
          </w:tcPr>
          <w:p w:rsidR="0050562A" w:rsidRDefault="0050562A" w:rsidP="00570BF1">
            <w:pPr>
              <w:autoSpaceDE w:val="0"/>
              <w:autoSpaceDN w:val="0"/>
              <w:adjustRightInd w:val="0"/>
              <w:jc w:val="both"/>
              <w:rPr>
                <w:lang w:val="en-GB"/>
              </w:rPr>
            </w:pPr>
            <w:r>
              <w:rPr>
                <w:lang w:val="en-GB"/>
              </w:rPr>
              <w:t>Experience level 2</w:t>
            </w:r>
          </w:p>
        </w:tc>
        <w:tc>
          <w:tcPr>
            <w:tcW w:w="2233" w:type="dxa"/>
          </w:tcPr>
          <w:p w:rsidR="0050562A" w:rsidRDefault="0050562A" w:rsidP="00570BF1">
            <w:pPr>
              <w:autoSpaceDE w:val="0"/>
              <w:autoSpaceDN w:val="0"/>
              <w:adjustRightInd w:val="0"/>
              <w:jc w:val="both"/>
              <w:rPr>
                <w:lang w:val="en-GB"/>
              </w:rPr>
            </w:pPr>
            <w:r>
              <w:rPr>
                <w:lang w:val="en-GB"/>
              </w:rPr>
              <w:t>NO</w:t>
            </w:r>
          </w:p>
        </w:tc>
      </w:tr>
      <w:tr w:rsidR="0050562A" w:rsidTr="0050562A">
        <w:tc>
          <w:tcPr>
            <w:tcW w:w="2518" w:type="dxa"/>
          </w:tcPr>
          <w:p w:rsidR="0050562A" w:rsidRDefault="0050562A" w:rsidP="00570BF1">
            <w:pPr>
              <w:autoSpaceDE w:val="0"/>
              <w:autoSpaceDN w:val="0"/>
              <w:adjustRightInd w:val="0"/>
              <w:jc w:val="both"/>
              <w:rPr>
                <w:lang w:val="en-GB"/>
              </w:rPr>
            </w:pPr>
            <w:r>
              <w:rPr>
                <w:lang w:val="en-GB"/>
              </w:rPr>
              <w:t>B747</w:t>
            </w:r>
          </w:p>
        </w:tc>
        <w:tc>
          <w:tcPr>
            <w:tcW w:w="2552" w:type="dxa"/>
          </w:tcPr>
          <w:p w:rsidR="0050562A" w:rsidRDefault="0050562A" w:rsidP="00570BF1">
            <w:pPr>
              <w:autoSpaceDE w:val="0"/>
              <w:autoSpaceDN w:val="0"/>
              <w:adjustRightInd w:val="0"/>
              <w:jc w:val="both"/>
              <w:rPr>
                <w:lang w:val="en-GB"/>
              </w:rPr>
            </w:pPr>
            <w:r>
              <w:rPr>
                <w:lang w:val="en-GB"/>
              </w:rPr>
              <w:t>Experience level 4</w:t>
            </w:r>
          </w:p>
        </w:tc>
        <w:tc>
          <w:tcPr>
            <w:tcW w:w="2551" w:type="dxa"/>
          </w:tcPr>
          <w:p w:rsidR="0050562A" w:rsidRDefault="0050562A" w:rsidP="00570BF1">
            <w:pPr>
              <w:autoSpaceDE w:val="0"/>
              <w:autoSpaceDN w:val="0"/>
              <w:adjustRightInd w:val="0"/>
              <w:jc w:val="both"/>
              <w:rPr>
                <w:lang w:val="en-GB"/>
              </w:rPr>
            </w:pPr>
            <w:r>
              <w:rPr>
                <w:lang w:val="en-GB"/>
              </w:rPr>
              <w:t>Experience level 2</w:t>
            </w:r>
          </w:p>
        </w:tc>
        <w:tc>
          <w:tcPr>
            <w:tcW w:w="2233" w:type="dxa"/>
          </w:tcPr>
          <w:p w:rsidR="0050562A" w:rsidRDefault="0050562A" w:rsidP="00570BF1">
            <w:pPr>
              <w:autoSpaceDE w:val="0"/>
              <w:autoSpaceDN w:val="0"/>
              <w:adjustRightInd w:val="0"/>
              <w:jc w:val="both"/>
              <w:rPr>
                <w:lang w:val="en-GB"/>
              </w:rPr>
            </w:pPr>
            <w:r>
              <w:rPr>
                <w:lang w:val="en-GB"/>
              </w:rPr>
              <w:t>Experience level 2</w:t>
            </w:r>
          </w:p>
        </w:tc>
      </w:tr>
    </w:tbl>
    <w:p w:rsidR="0050562A" w:rsidRDefault="0050562A" w:rsidP="00570BF1">
      <w:pPr>
        <w:autoSpaceDE w:val="0"/>
        <w:autoSpaceDN w:val="0"/>
        <w:adjustRightInd w:val="0"/>
        <w:jc w:val="both"/>
        <w:rPr>
          <w:lang w:val="en-GB"/>
        </w:rPr>
      </w:pPr>
    </w:p>
    <w:p w:rsidR="00C459B7" w:rsidRPr="00D64594" w:rsidRDefault="00C459B7" w:rsidP="00570BF1">
      <w:pPr>
        <w:autoSpaceDE w:val="0"/>
        <w:autoSpaceDN w:val="0"/>
        <w:adjustRightInd w:val="0"/>
        <w:jc w:val="both"/>
        <w:rPr>
          <w:lang w:val="en-GB"/>
        </w:rPr>
      </w:pPr>
    </w:p>
    <w:p w:rsidR="00570BF1" w:rsidRDefault="00570BF1" w:rsidP="00570BF1">
      <w:pPr>
        <w:autoSpaceDE w:val="0"/>
        <w:autoSpaceDN w:val="0"/>
        <w:adjustRightInd w:val="0"/>
        <w:jc w:val="both"/>
        <w:rPr>
          <w:lang w:val="en-GB"/>
        </w:rPr>
      </w:pPr>
    </w:p>
    <w:p w:rsidR="00570BF1" w:rsidRDefault="00570BF1">
      <w:pPr>
        <w:rPr>
          <w:lang w:val="en-GB"/>
        </w:rPr>
      </w:pPr>
    </w:p>
    <w:p w:rsidR="00E835C7" w:rsidRDefault="00E835C7">
      <w:pPr>
        <w:rPr>
          <w:lang w:val="en-GB"/>
        </w:rPr>
      </w:pPr>
    </w:p>
    <w:p w:rsidR="00E835C7" w:rsidRDefault="00E835C7">
      <w:pPr>
        <w:rPr>
          <w:lang w:val="en-GB"/>
        </w:rPr>
      </w:pPr>
    </w:p>
    <w:p w:rsidR="00E835C7" w:rsidRDefault="00E835C7">
      <w:pPr>
        <w:rPr>
          <w:lang w:val="en-GB"/>
        </w:rPr>
      </w:pPr>
    </w:p>
    <w:p w:rsidR="00570BF1" w:rsidRDefault="00570BF1">
      <w:pPr>
        <w:rPr>
          <w:lang w:val="en-GB"/>
        </w:rPr>
      </w:pPr>
      <w:r>
        <w:rPr>
          <w:noProof/>
          <w:lang w:val="fr-FR" w:eastAsia="fr-FR"/>
        </w:rPr>
        <w:drawing>
          <wp:inline distT="0" distB="0" distL="0" distR="0" wp14:anchorId="27327F34" wp14:editId="5746C841">
            <wp:extent cx="6120130" cy="32376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237694"/>
                    </a:xfrm>
                    <a:prstGeom prst="rect">
                      <a:avLst/>
                    </a:prstGeom>
                    <a:noFill/>
                    <a:ln>
                      <a:noFill/>
                    </a:ln>
                  </pic:spPr>
                </pic:pic>
              </a:graphicData>
            </a:graphic>
          </wp:inline>
        </w:drawing>
      </w:r>
    </w:p>
    <w:p w:rsidR="00E835C7" w:rsidRDefault="00E835C7">
      <w:pPr>
        <w:rPr>
          <w:lang w:val="en-GB"/>
        </w:rPr>
      </w:pPr>
    </w:p>
    <w:p w:rsidR="00E835C7" w:rsidRDefault="00E835C7">
      <w:pPr>
        <w:rPr>
          <w:lang w:val="en-GB"/>
        </w:rPr>
      </w:pPr>
      <w:proofErr w:type="gramStart"/>
      <w:r>
        <w:rPr>
          <w:lang w:val="en-GB"/>
        </w:rPr>
        <w:t>Second version.</w:t>
      </w:r>
      <w:proofErr w:type="gramEnd"/>
      <w:r>
        <w:rPr>
          <w:lang w:val="en-GB"/>
        </w:rPr>
        <w:t xml:space="preserve"> In previous model Pilot can be EITHER a captain OR a </w:t>
      </w:r>
      <w:proofErr w:type="spellStart"/>
      <w:r>
        <w:rPr>
          <w:lang w:val="en-GB"/>
        </w:rPr>
        <w:t>Copilot</w:t>
      </w:r>
      <w:proofErr w:type="spellEnd"/>
      <w:r>
        <w:rPr>
          <w:lang w:val="en-GB"/>
        </w:rPr>
        <w:t xml:space="preserve"> OR a navigator. In this version captain </w:t>
      </w:r>
      <w:proofErr w:type="spellStart"/>
      <w:r>
        <w:rPr>
          <w:lang w:val="en-GB"/>
        </w:rPr>
        <w:t>etc</w:t>
      </w:r>
      <w:proofErr w:type="spellEnd"/>
      <w:r>
        <w:rPr>
          <w:lang w:val="en-GB"/>
        </w:rPr>
        <w:t xml:space="preserve"> become roles, using three different associations</w:t>
      </w:r>
    </w:p>
    <w:p w:rsidR="00E835C7" w:rsidRDefault="00E835C7">
      <w:pPr>
        <w:rPr>
          <w:lang w:val="en-GB"/>
        </w:rPr>
      </w:pPr>
    </w:p>
    <w:p w:rsidR="00E835C7" w:rsidRDefault="00E835C7">
      <w:pPr>
        <w:rPr>
          <w:lang w:val="en-GB"/>
        </w:rPr>
      </w:pPr>
      <w:r>
        <w:rPr>
          <w:noProof/>
          <w:lang w:val="fr-FR" w:eastAsia="fr-FR"/>
        </w:rPr>
        <w:drawing>
          <wp:inline distT="0" distB="0" distL="0" distR="0">
            <wp:extent cx="6120130" cy="2731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731564"/>
                    </a:xfrm>
                    <a:prstGeom prst="rect">
                      <a:avLst/>
                    </a:prstGeom>
                    <a:noFill/>
                    <a:ln>
                      <a:noFill/>
                    </a:ln>
                  </pic:spPr>
                </pic:pic>
              </a:graphicData>
            </a:graphic>
          </wp:inline>
        </w:drawing>
      </w:r>
    </w:p>
    <w:p w:rsidR="00E835C7" w:rsidRDefault="00E835C7">
      <w:pPr>
        <w:rPr>
          <w:lang w:val="en-GB"/>
        </w:rPr>
      </w:pPr>
    </w:p>
    <w:p w:rsidR="00E835C7" w:rsidRDefault="00E835C7">
      <w:pPr>
        <w:rPr>
          <w:lang w:val="en-GB"/>
        </w:rPr>
      </w:pPr>
    </w:p>
    <w:p w:rsidR="00E835C7" w:rsidRDefault="00E835C7">
      <w:pPr>
        <w:rPr>
          <w:lang w:val="en-GB"/>
        </w:rPr>
      </w:pPr>
      <w:r>
        <w:rPr>
          <w:lang w:val="en-GB"/>
        </w:rPr>
        <w:t>As in previous model some constraints are probably more understandable as tables than as business rules</w:t>
      </w:r>
    </w:p>
    <w:p w:rsidR="00E835C7" w:rsidRDefault="00E835C7">
      <w:pPr>
        <w:rPr>
          <w:lang w:val="en-GB"/>
        </w:rPr>
      </w:pPr>
    </w:p>
    <w:p w:rsidR="00E835C7" w:rsidRDefault="00E835C7" w:rsidP="00E835C7">
      <w:pPr>
        <w:autoSpaceDE w:val="0"/>
        <w:autoSpaceDN w:val="0"/>
        <w:adjustRightInd w:val="0"/>
        <w:jc w:val="both"/>
        <w:rPr>
          <w:lang w:val="en-GB"/>
        </w:rPr>
      </w:pPr>
    </w:p>
    <w:p w:rsidR="00E835C7" w:rsidRDefault="00E835C7" w:rsidP="00E835C7">
      <w:pPr>
        <w:autoSpaceDE w:val="0"/>
        <w:autoSpaceDN w:val="0"/>
        <w:adjustRightInd w:val="0"/>
        <w:jc w:val="both"/>
        <w:rPr>
          <w:lang w:val="en-GB"/>
        </w:rPr>
      </w:pPr>
    </w:p>
    <w:tbl>
      <w:tblPr>
        <w:tblStyle w:val="TableGrid"/>
        <w:tblW w:w="0" w:type="auto"/>
        <w:tblLook w:val="04A0" w:firstRow="1" w:lastRow="0" w:firstColumn="1" w:lastColumn="0" w:noHBand="0" w:noVBand="1"/>
      </w:tblPr>
      <w:tblGrid>
        <w:gridCol w:w="3259"/>
        <w:gridCol w:w="3259"/>
        <w:gridCol w:w="3260"/>
      </w:tblGrid>
      <w:tr w:rsidR="00E835C7" w:rsidTr="00646A04">
        <w:tc>
          <w:tcPr>
            <w:tcW w:w="3259" w:type="dxa"/>
          </w:tcPr>
          <w:p w:rsidR="00E835C7" w:rsidRDefault="00E835C7" w:rsidP="00646A04">
            <w:pPr>
              <w:autoSpaceDE w:val="0"/>
              <w:autoSpaceDN w:val="0"/>
              <w:adjustRightInd w:val="0"/>
              <w:jc w:val="both"/>
              <w:rPr>
                <w:lang w:val="en-GB"/>
              </w:rPr>
            </w:pPr>
            <w:r>
              <w:rPr>
                <w:lang w:val="en-GB"/>
              </w:rPr>
              <w:t>Range</w:t>
            </w:r>
          </w:p>
        </w:tc>
        <w:tc>
          <w:tcPr>
            <w:tcW w:w="3259" w:type="dxa"/>
          </w:tcPr>
          <w:p w:rsidR="00E835C7" w:rsidRDefault="00E835C7" w:rsidP="00646A04">
            <w:pPr>
              <w:autoSpaceDE w:val="0"/>
              <w:autoSpaceDN w:val="0"/>
              <w:adjustRightInd w:val="0"/>
              <w:jc w:val="both"/>
              <w:rPr>
                <w:lang w:val="en-GB"/>
              </w:rPr>
            </w:pPr>
            <w:r>
              <w:rPr>
                <w:lang w:val="en-GB"/>
              </w:rPr>
              <w:t>Possible types</w:t>
            </w:r>
          </w:p>
        </w:tc>
        <w:tc>
          <w:tcPr>
            <w:tcW w:w="3260" w:type="dxa"/>
          </w:tcPr>
          <w:p w:rsidR="00E835C7" w:rsidRDefault="00E835C7" w:rsidP="00646A04">
            <w:pPr>
              <w:autoSpaceDE w:val="0"/>
              <w:autoSpaceDN w:val="0"/>
              <w:adjustRightInd w:val="0"/>
              <w:jc w:val="both"/>
              <w:rPr>
                <w:lang w:val="en-GB"/>
              </w:rPr>
            </w:pPr>
          </w:p>
        </w:tc>
      </w:tr>
      <w:tr w:rsidR="00E835C7" w:rsidTr="00646A04">
        <w:tc>
          <w:tcPr>
            <w:tcW w:w="3259" w:type="dxa"/>
          </w:tcPr>
          <w:p w:rsidR="00E835C7" w:rsidRDefault="00E835C7" w:rsidP="00646A04">
            <w:pPr>
              <w:autoSpaceDE w:val="0"/>
              <w:autoSpaceDN w:val="0"/>
              <w:adjustRightInd w:val="0"/>
              <w:jc w:val="both"/>
              <w:rPr>
                <w:lang w:val="en-GB"/>
              </w:rPr>
            </w:pPr>
            <w:r>
              <w:rPr>
                <w:lang w:val="en-GB"/>
              </w:rPr>
              <w:t>0 2000 km</w:t>
            </w:r>
          </w:p>
        </w:tc>
        <w:tc>
          <w:tcPr>
            <w:tcW w:w="3259" w:type="dxa"/>
          </w:tcPr>
          <w:p w:rsidR="00E835C7" w:rsidRDefault="00E835C7" w:rsidP="00646A04">
            <w:pPr>
              <w:autoSpaceDE w:val="0"/>
              <w:autoSpaceDN w:val="0"/>
              <w:adjustRightInd w:val="0"/>
              <w:jc w:val="both"/>
              <w:rPr>
                <w:lang w:val="en-GB"/>
              </w:rPr>
            </w:pPr>
            <w:r>
              <w:rPr>
                <w:lang w:val="en-GB"/>
              </w:rPr>
              <w:t>737, A319, A320</w:t>
            </w:r>
          </w:p>
        </w:tc>
        <w:tc>
          <w:tcPr>
            <w:tcW w:w="3260" w:type="dxa"/>
          </w:tcPr>
          <w:p w:rsidR="00E835C7" w:rsidRDefault="00E835C7" w:rsidP="00646A04">
            <w:pPr>
              <w:autoSpaceDE w:val="0"/>
              <w:autoSpaceDN w:val="0"/>
              <w:adjustRightInd w:val="0"/>
              <w:jc w:val="both"/>
              <w:rPr>
                <w:lang w:val="en-GB"/>
              </w:rPr>
            </w:pPr>
          </w:p>
        </w:tc>
      </w:tr>
      <w:tr w:rsidR="00E835C7" w:rsidTr="00646A04">
        <w:tc>
          <w:tcPr>
            <w:tcW w:w="3259" w:type="dxa"/>
          </w:tcPr>
          <w:p w:rsidR="00E835C7" w:rsidRDefault="00E835C7" w:rsidP="00646A04">
            <w:pPr>
              <w:autoSpaceDE w:val="0"/>
              <w:autoSpaceDN w:val="0"/>
              <w:adjustRightInd w:val="0"/>
              <w:jc w:val="both"/>
              <w:rPr>
                <w:lang w:val="en-GB"/>
              </w:rPr>
            </w:pPr>
            <w:r>
              <w:rPr>
                <w:lang w:val="en-GB"/>
              </w:rPr>
              <w:t>2000 10000km</w:t>
            </w:r>
          </w:p>
        </w:tc>
        <w:tc>
          <w:tcPr>
            <w:tcW w:w="3259" w:type="dxa"/>
          </w:tcPr>
          <w:p w:rsidR="00E835C7" w:rsidRDefault="00E835C7" w:rsidP="00646A04">
            <w:pPr>
              <w:autoSpaceDE w:val="0"/>
              <w:autoSpaceDN w:val="0"/>
              <w:adjustRightInd w:val="0"/>
              <w:jc w:val="both"/>
              <w:rPr>
                <w:lang w:val="en-GB"/>
              </w:rPr>
            </w:pPr>
          </w:p>
        </w:tc>
        <w:tc>
          <w:tcPr>
            <w:tcW w:w="3260" w:type="dxa"/>
          </w:tcPr>
          <w:p w:rsidR="00E835C7" w:rsidRDefault="00E835C7" w:rsidP="00646A04">
            <w:pPr>
              <w:autoSpaceDE w:val="0"/>
              <w:autoSpaceDN w:val="0"/>
              <w:adjustRightInd w:val="0"/>
              <w:jc w:val="both"/>
              <w:rPr>
                <w:lang w:val="en-GB"/>
              </w:rPr>
            </w:pPr>
          </w:p>
        </w:tc>
      </w:tr>
      <w:tr w:rsidR="00E835C7" w:rsidTr="00646A04">
        <w:tc>
          <w:tcPr>
            <w:tcW w:w="3259" w:type="dxa"/>
          </w:tcPr>
          <w:p w:rsidR="00E835C7" w:rsidRPr="00C459B7" w:rsidRDefault="00E835C7" w:rsidP="00646A04">
            <w:pPr>
              <w:autoSpaceDE w:val="0"/>
              <w:autoSpaceDN w:val="0"/>
              <w:adjustRightInd w:val="0"/>
              <w:jc w:val="both"/>
              <w:rPr>
                <w:lang w:val="en-GB"/>
              </w:rPr>
            </w:pPr>
            <w:r>
              <w:rPr>
                <w:lang w:val="en-GB"/>
              </w:rPr>
              <w:t>&gt;= 10000km</w:t>
            </w:r>
          </w:p>
        </w:tc>
        <w:tc>
          <w:tcPr>
            <w:tcW w:w="3259" w:type="dxa"/>
          </w:tcPr>
          <w:p w:rsidR="00E835C7" w:rsidRDefault="00E835C7" w:rsidP="00646A04">
            <w:pPr>
              <w:autoSpaceDE w:val="0"/>
              <w:autoSpaceDN w:val="0"/>
              <w:adjustRightInd w:val="0"/>
              <w:jc w:val="both"/>
              <w:rPr>
                <w:lang w:val="en-GB"/>
              </w:rPr>
            </w:pPr>
            <w:r>
              <w:rPr>
                <w:lang w:val="en-GB"/>
              </w:rPr>
              <w:t>A380, B747</w:t>
            </w:r>
          </w:p>
        </w:tc>
        <w:tc>
          <w:tcPr>
            <w:tcW w:w="3260" w:type="dxa"/>
          </w:tcPr>
          <w:p w:rsidR="00E835C7" w:rsidRDefault="00E835C7" w:rsidP="00646A04">
            <w:pPr>
              <w:autoSpaceDE w:val="0"/>
              <w:autoSpaceDN w:val="0"/>
              <w:adjustRightInd w:val="0"/>
              <w:jc w:val="both"/>
              <w:rPr>
                <w:lang w:val="en-GB"/>
              </w:rPr>
            </w:pPr>
          </w:p>
        </w:tc>
      </w:tr>
    </w:tbl>
    <w:p w:rsidR="00E835C7" w:rsidRDefault="00E835C7" w:rsidP="00E835C7">
      <w:pPr>
        <w:autoSpaceDE w:val="0"/>
        <w:autoSpaceDN w:val="0"/>
        <w:adjustRightInd w:val="0"/>
        <w:jc w:val="both"/>
        <w:rPr>
          <w:lang w:val="en-GB"/>
        </w:rPr>
      </w:pPr>
    </w:p>
    <w:tbl>
      <w:tblPr>
        <w:tblStyle w:val="TableGrid"/>
        <w:tblW w:w="0" w:type="auto"/>
        <w:tblLook w:val="04A0" w:firstRow="1" w:lastRow="0" w:firstColumn="1" w:lastColumn="0" w:noHBand="0" w:noVBand="1"/>
      </w:tblPr>
      <w:tblGrid>
        <w:gridCol w:w="2518"/>
        <w:gridCol w:w="2552"/>
        <w:gridCol w:w="2551"/>
        <w:gridCol w:w="2233"/>
      </w:tblGrid>
      <w:tr w:rsidR="00E835C7" w:rsidTr="00646A04">
        <w:tc>
          <w:tcPr>
            <w:tcW w:w="2518" w:type="dxa"/>
          </w:tcPr>
          <w:p w:rsidR="00E835C7" w:rsidRDefault="00E835C7" w:rsidP="00646A04">
            <w:pPr>
              <w:autoSpaceDE w:val="0"/>
              <w:autoSpaceDN w:val="0"/>
              <w:adjustRightInd w:val="0"/>
              <w:jc w:val="both"/>
              <w:rPr>
                <w:lang w:val="en-GB"/>
              </w:rPr>
            </w:pPr>
            <w:r>
              <w:rPr>
                <w:lang w:val="en-GB"/>
              </w:rPr>
              <w:t>Type of aircraft</w:t>
            </w:r>
          </w:p>
        </w:tc>
        <w:tc>
          <w:tcPr>
            <w:tcW w:w="2552" w:type="dxa"/>
          </w:tcPr>
          <w:p w:rsidR="00E835C7" w:rsidRDefault="00E835C7" w:rsidP="00646A04">
            <w:pPr>
              <w:autoSpaceDE w:val="0"/>
              <w:autoSpaceDN w:val="0"/>
              <w:adjustRightInd w:val="0"/>
              <w:jc w:val="both"/>
              <w:rPr>
                <w:lang w:val="en-GB"/>
              </w:rPr>
            </w:pPr>
            <w:r>
              <w:rPr>
                <w:lang w:val="en-GB"/>
              </w:rPr>
              <w:t>Captain</w:t>
            </w:r>
          </w:p>
        </w:tc>
        <w:tc>
          <w:tcPr>
            <w:tcW w:w="2551" w:type="dxa"/>
          </w:tcPr>
          <w:p w:rsidR="00E835C7" w:rsidRDefault="00E835C7" w:rsidP="00646A04">
            <w:pPr>
              <w:autoSpaceDE w:val="0"/>
              <w:autoSpaceDN w:val="0"/>
              <w:adjustRightInd w:val="0"/>
              <w:jc w:val="both"/>
              <w:rPr>
                <w:lang w:val="en-GB"/>
              </w:rPr>
            </w:pPr>
            <w:proofErr w:type="spellStart"/>
            <w:r>
              <w:rPr>
                <w:lang w:val="en-GB"/>
              </w:rPr>
              <w:t>Copilot</w:t>
            </w:r>
            <w:proofErr w:type="spellEnd"/>
          </w:p>
        </w:tc>
        <w:tc>
          <w:tcPr>
            <w:tcW w:w="2233" w:type="dxa"/>
          </w:tcPr>
          <w:p w:rsidR="00E835C7" w:rsidRDefault="00E835C7" w:rsidP="00646A04">
            <w:pPr>
              <w:autoSpaceDE w:val="0"/>
              <w:autoSpaceDN w:val="0"/>
              <w:adjustRightInd w:val="0"/>
              <w:jc w:val="both"/>
              <w:rPr>
                <w:lang w:val="en-GB"/>
              </w:rPr>
            </w:pPr>
            <w:r>
              <w:rPr>
                <w:lang w:val="en-GB"/>
              </w:rPr>
              <w:t>Navigator</w:t>
            </w:r>
          </w:p>
        </w:tc>
      </w:tr>
      <w:tr w:rsidR="00E835C7" w:rsidTr="00646A04">
        <w:tc>
          <w:tcPr>
            <w:tcW w:w="2518" w:type="dxa"/>
          </w:tcPr>
          <w:p w:rsidR="00E835C7" w:rsidRDefault="00E835C7" w:rsidP="00646A04">
            <w:pPr>
              <w:autoSpaceDE w:val="0"/>
              <w:autoSpaceDN w:val="0"/>
              <w:adjustRightInd w:val="0"/>
              <w:jc w:val="both"/>
              <w:rPr>
                <w:lang w:val="en-GB"/>
              </w:rPr>
            </w:pPr>
            <w:r>
              <w:rPr>
                <w:lang w:val="en-GB"/>
              </w:rPr>
              <w:t>A319</w:t>
            </w:r>
          </w:p>
        </w:tc>
        <w:tc>
          <w:tcPr>
            <w:tcW w:w="2552" w:type="dxa"/>
          </w:tcPr>
          <w:p w:rsidR="00E835C7" w:rsidRDefault="00E835C7" w:rsidP="00646A04">
            <w:pPr>
              <w:autoSpaceDE w:val="0"/>
              <w:autoSpaceDN w:val="0"/>
              <w:adjustRightInd w:val="0"/>
              <w:jc w:val="both"/>
              <w:rPr>
                <w:lang w:val="en-GB"/>
              </w:rPr>
            </w:pPr>
            <w:r>
              <w:rPr>
                <w:lang w:val="en-GB"/>
              </w:rPr>
              <w:t>Experience level 3</w:t>
            </w:r>
          </w:p>
        </w:tc>
        <w:tc>
          <w:tcPr>
            <w:tcW w:w="2551" w:type="dxa"/>
          </w:tcPr>
          <w:p w:rsidR="00E835C7" w:rsidRDefault="00E835C7" w:rsidP="00646A04">
            <w:pPr>
              <w:autoSpaceDE w:val="0"/>
              <w:autoSpaceDN w:val="0"/>
              <w:adjustRightInd w:val="0"/>
              <w:jc w:val="both"/>
              <w:rPr>
                <w:lang w:val="en-GB"/>
              </w:rPr>
            </w:pPr>
            <w:r>
              <w:rPr>
                <w:lang w:val="en-GB"/>
              </w:rPr>
              <w:t>Experience level 2</w:t>
            </w:r>
          </w:p>
        </w:tc>
        <w:tc>
          <w:tcPr>
            <w:tcW w:w="2233" w:type="dxa"/>
          </w:tcPr>
          <w:p w:rsidR="00E835C7" w:rsidRDefault="00E835C7" w:rsidP="00646A04">
            <w:pPr>
              <w:autoSpaceDE w:val="0"/>
              <w:autoSpaceDN w:val="0"/>
              <w:adjustRightInd w:val="0"/>
              <w:jc w:val="both"/>
              <w:rPr>
                <w:lang w:val="en-GB"/>
              </w:rPr>
            </w:pPr>
            <w:r>
              <w:rPr>
                <w:lang w:val="en-GB"/>
              </w:rPr>
              <w:t>NO</w:t>
            </w:r>
          </w:p>
        </w:tc>
      </w:tr>
      <w:tr w:rsidR="00E835C7" w:rsidTr="00646A04">
        <w:tc>
          <w:tcPr>
            <w:tcW w:w="2518" w:type="dxa"/>
          </w:tcPr>
          <w:p w:rsidR="00E835C7" w:rsidRDefault="00E835C7" w:rsidP="00646A04">
            <w:pPr>
              <w:autoSpaceDE w:val="0"/>
              <w:autoSpaceDN w:val="0"/>
              <w:adjustRightInd w:val="0"/>
              <w:jc w:val="both"/>
              <w:rPr>
                <w:lang w:val="en-GB"/>
              </w:rPr>
            </w:pPr>
            <w:r>
              <w:rPr>
                <w:lang w:val="en-GB"/>
              </w:rPr>
              <w:t>B747</w:t>
            </w:r>
          </w:p>
        </w:tc>
        <w:tc>
          <w:tcPr>
            <w:tcW w:w="2552" w:type="dxa"/>
          </w:tcPr>
          <w:p w:rsidR="00E835C7" w:rsidRDefault="00E835C7" w:rsidP="00646A04">
            <w:pPr>
              <w:autoSpaceDE w:val="0"/>
              <w:autoSpaceDN w:val="0"/>
              <w:adjustRightInd w:val="0"/>
              <w:jc w:val="both"/>
              <w:rPr>
                <w:lang w:val="en-GB"/>
              </w:rPr>
            </w:pPr>
            <w:r>
              <w:rPr>
                <w:lang w:val="en-GB"/>
              </w:rPr>
              <w:t>Experience level 4</w:t>
            </w:r>
          </w:p>
        </w:tc>
        <w:tc>
          <w:tcPr>
            <w:tcW w:w="2551" w:type="dxa"/>
          </w:tcPr>
          <w:p w:rsidR="00E835C7" w:rsidRDefault="00E835C7" w:rsidP="00646A04">
            <w:pPr>
              <w:autoSpaceDE w:val="0"/>
              <w:autoSpaceDN w:val="0"/>
              <w:adjustRightInd w:val="0"/>
              <w:jc w:val="both"/>
              <w:rPr>
                <w:lang w:val="en-GB"/>
              </w:rPr>
            </w:pPr>
            <w:r>
              <w:rPr>
                <w:lang w:val="en-GB"/>
              </w:rPr>
              <w:t>Experience level 2</w:t>
            </w:r>
          </w:p>
        </w:tc>
        <w:tc>
          <w:tcPr>
            <w:tcW w:w="2233" w:type="dxa"/>
          </w:tcPr>
          <w:p w:rsidR="00E835C7" w:rsidRDefault="00E835C7" w:rsidP="00646A04">
            <w:pPr>
              <w:autoSpaceDE w:val="0"/>
              <w:autoSpaceDN w:val="0"/>
              <w:adjustRightInd w:val="0"/>
              <w:jc w:val="both"/>
              <w:rPr>
                <w:lang w:val="en-GB"/>
              </w:rPr>
            </w:pPr>
            <w:r>
              <w:rPr>
                <w:lang w:val="en-GB"/>
              </w:rPr>
              <w:t>Experience level 2</w:t>
            </w:r>
          </w:p>
        </w:tc>
      </w:tr>
    </w:tbl>
    <w:p w:rsidR="00E835C7" w:rsidRDefault="00E835C7" w:rsidP="00E835C7">
      <w:pPr>
        <w:autoSpaceDE w:val="0"/>
        <w:autoSpaceDN w:val="0"/>
        <w:adjustRightInd w:val="0"/>
        <w:jc w:val="both"/>
        <w:rPr>
          <w:lang w:val="en-GB"/>
        </w:rPr>
      </w:pPr>
    </w:p>
    <w:p w:rsidR="00E835C7" w:rsidRPr="00D64594" w:rsidRDefault="00E835C7" w:rsidP="00E835C7">
      <w:pPr>
        <w:autoSpaceDE w:val="0"/>
        <w:autoSpaceDN w:val="0"/>
        <w:adjustRightInd w:val="0"/>
        <w:jc w:val="both"/>
        <w:rPr>
          <w:lang w:val="en-GB"/>
        </w:rPr>
      </w:pPr>
    </w:p>
    <w:p w:rsidR="00E835C7" w:rsidRDefault="00E835C7" w:rsidP="00E835C7">
      <w:pPr>
        <w:autoSpaceDE w:val="0"/>
        <w:autoSpaceDN w:val="0"/>
        <w:adjustRightInd w:val="0"/>
        <w:jc w:val="both"/>
        <w:rPr>
          <w:lang w:val="en-GB"/>
        </w:rPr>
      </w:pPr>
    </w:p>
    <w:p w:rsidR="00E835C7" w:rsidRPr="00570BF1" w:rsidRDefault="00E835C7">
      <w:pPr>
        <w:rPr>
          <w:lang w:val="en-GB"/>
        </w:rPr>
      </w:pPr>
    </w:p>
    <w:sectPr w:rsidR="00E835C7" w:rsidRPr="00570B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53300"/>
    <w:multiLevelType w:val="hybridMultilevel"/>
    <w:tmpl w:val="CD04AC9C"/>
    <w:lvl w:ilvl="0" w:tplc="040C000B">
      <w:start w:val="200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7C77EA"/>
    <w:multiLevelType w:val="hybridMultilevel"/>
    <w:tmpl w:val="2138AEE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50"/>
    <w:rsid w:val="000302C6"/>
    <w:rsid w:val="004B43D7"/>
    <w:rsid w:val="0050562A"/>
    <w:rsid w:val="00570BF1"/>
    <w:rsid w:val="00C459B7"/>
    <w:rsid w:val="00D87B4B"/>
    <w:rsid w:val="00E835C7"/>
    <w:rsid w:val="00EC70AD"/>
    <w:rsid w:val="00F47811"/>
    <w:rsid w:val="00FD6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550"/>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550"/>
    <w:rPr>
      <w:rFonts w:ascii="Tahoma" w:hAnsi="Tahoma" w:cs="Tahoma"/>
      <w:sz w:val="16"/>
      <w:szCs w:val="16"/>
    </w:rPr>
  </w:style>
  <w:style w:type="character" w:customStyle="1" w:styleId="BalloonTextChar">
    <w:name w:val="Balloon Text Char"/>
    <w:basedOn w:val="DefaultParagraphFont"/>
    <w:link w:val="BalloonText"/>
    <w:uiPriority w:val="99"/>
    <w:semiHidden/>
    <w:rsid w:val="00FD6550"/>
    <w:rPr>
      <w:rFonts w:ascii="Tahoma" w:eastAsia="Times New Roman" w:hAnsi="Tahoma" w:cs="Tahoma"/>
      <w:sz w:val="16"/>
      <w:szCs w:val="16"/>
      <w:lang w:val="en-US" w:eastAsia="zh-CN"/>
    </w:rPr>
  </w:style>
  <w:style w:type="table" w:styleId="TableGrid">
    <w:name w:val="Table Grid"/>
    <w:basedOn w:val="TableNormal"/>
    <w:uiPriority w:val="59"/>
    <w:rsid w:val="00C45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9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550"/>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550"/>
    <w:rPr>
      <w:rFonts w:ascii="Tahoma" w:hAnsi="Tahoma" w:cs="Tahoma"/>
      <w:sz w:val="16"/>
      <w:szCs w:val="16"/>
    </w:rPr>
  </w:style>
  <w:style w:type="character" w:customStyle="1" w:styleId="BalloonTextChar">
    <w:name w:val="Balloon Text Char"/>
    <w:basedOn w:val="DefaultParagraphFont"/>
    <w:link w:val="BalloonText"/>
    <w:uiPriority w:val="99"/>
    <w:semiHidden/>
    <w:rsid w:val="00FD6550"/>
    <w:rPr>
      <w:rFonts w:ascii="Tahoma" w:eastAsia="Times New Roman" w:hAnsi="Tahoma" w:cs="Tahoma"/>
      <w:sz w:val="16"/>
      <w:szCs w:val="16"/>
      <w:lang w:val="en-US" w:eastAsia="zh-CN"/>
    </w:rPr>
  </w:style>
  <w:style w:type="table" w:styleId="TableGrid">
    <w:name w:val="Table Grid"/>
    <w:basedOn w:val="TableNormal"/>
    <w:uiPriority w:val="59"/>
    <w:rsid w:val="00C45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992</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mmz</dc:creator>
  <cp:lastModifiedBy>mmz</cp:lastModifiedBy>
  <cp:revision>5</cp:revision>
  <dcterms:created xsi:type="dcterms:W3CDTF">2018-10-16T19:58:00Z</dcterms:created>
  <dcterms:modified xsi:type="dcterms:W3CDTF">2018-10-26T15:46:00Z</dcterms:modified>
</cp:coreProperties>
</file>