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ADC" w:rsidRDefault="00815B65">
      <w:pPr>
        <w:spacing w:after="0"/>
        <w:ind w:left="-874" w:right="-843"/>
      </w:pPr>
      <w:bookmarkStart w:id="0" w:name="_GoBack"/>
      <w:bookmarkEnd w:id="0"/>
      <w:r>
        <w:rPr>
          <w:noProof/>
        </w:rPr>
        <w:drawing>
          <wp:inline distT="0" distB="0" distL="0" distR="0">
            <wp:extent cx="9942373" cy="514378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42373" cy="51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DC" w:rsidRDefault="00876ADC">
      <w:pPr>
        <w:sectPr w:rsidR="00876ADC">
          <w:pgSz w:w="16820" w:h="11900" w:orient="landscape"/>
          <w:pgMar w:top="1440" w:right="1440" w:bottom="1440" w:left="1440" w:header="720" w:footer="720" w:gutter="0"/>
          <w:cols w:space="720"/>
        </w:sectPr>
      </w:pPr>
    </w:p>
    <w:p w:rsidR="00876ADC" w:rsidRDefault="00815B65">
      <w:pPr>
        <w:spacing w:after="316" w:line="265" w:lineRule="auto"/>
        <w:ind w:left="883" w:hanging="10"/>
      </w:pPr>
      <w:r>
        <w:rPr>
          <w:rFonts w:ascii="Malgan Gothic" w:eastAsia="Malgan Gothic" w:hAnsi="Malgan Gothic" w:cs="Malgan Gothic"/>
          <w:sz w:val="28"/>
        </w:rPr>
        <w:lastRenderedPageBreak/>
        <w:t>[</w:t>
      </w:r>
      <w:r>
        <w:rPr>
          <w:rFonts w:ascii="Malgan Gothic" w:eastAsia="Malgan Gothic" w:hAnsi="Malgan Gothic" w:cs="Malgan Gothic"/>
          <w:sz w:val="28"/>
        </w:rPr>
        <w:t>목</w:t>
      </w:r>
      <w:r>
        <w:rPr>
          <w:rFonts w:ascii="Malgan Gothic" w:eastAsia="Malgan Gothic" w:hAnsi="Malgan Gothic" w:cs="Malgan Gothic"/>
          <w:sz w:val="28"/>
        </w:rPr>
        <w:t xml:space="preserve">  </w:t>
      </w:r>
      <w:r>
        <w:rPr>
          <w:rFonts w:ascii="Malgan Gothic" w:eastAsia="Malgan Gothic" w:hAnsi="Malgan Gothic" w:cs="Malgan Gothic"/>
          <w:sz w:val="28"/>
        </w:rPr>
        <w:t>차</w:t>
      </w:r>
      <w:r>
        <w:rPr>
          <w:rFonts w:ascii="Malgan Gothic" w:eastAsia="Malgan Gothic" w:hAnsi="Malgan Gothic" w:cs="Malgan Gothic"/>
          <w:sz w:val="28"/>
        </w:rPr>
        <w:t>]</w:t>
      </w:r>
    </w:p>
    <w:p w:rsidR="00876ADC" w:rsidRDefault="00815B65">
      <w:pPr>
        <w:numPr>
          <w:ilvl w:val="0"/>
          <w:numId w:val="1"/>
        </w:numPr>
        <w:spacing w:after="206"/>
        <w:ind w:hanging="1026"/>
      </w:pPr>
      <w:r>
        <w:rPr>
          <w:rFonts w:ascii="Malgan Gothic" w:eastAsia="Malgan Gothic" w:hAnsi="Malgan Gothic" w:cs="Malgan Gothic"/>
          <w:sz w:val="28"/>
        </w:rPr>
        <w:t>안전보건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경영방침</w:t>
      </w:r>
    </w:p>
    <w:p w:rsidR="00876ADC" w:rsidRDefault="00815B65">
      <w:pPr>
        <w:numPr>
          <w:ilvl w:val="0"/>
          <w:numId w:val="1"/>
        </w:numPr>
        <w:spacing w:after="199" w:line="265" w:lineRule="auto"/>
        <w:ind w:hanging="1026"/>
      </w:pPr>
      <w:r>
        <w:rPr>
          <w:rFonts w:ascii="Malgan Gothic" w:eastAsia="Malgan Gothic" w:hAnsi="Malgan Gothic" w:cs="Malgan Gothic"/>
          <w:sz w:val="28"/>
        </w:rPr>
        <w:t>안전보건조직의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구성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및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업무</w:t>
      </w:r>
    </w:p>
    <w:p w:rsidR="00876ADC" w:rsidRDefault="00815B65">
      <w:pPr>
        <w:numPr>
          <w:ilvl w:val="0"/>
          <w:numId w:val="1"/>
        </w:numPr>
        <w:spacing w:after="199" w:line="265" w:lineRule="auto"/>
        <w:ind w:hanging="1026"/>
      </w:pPr>
      <w:r>
        <w:rPr>
          <w:rFonts w:ascii="Malgan Gothic" w:eastAsia="Malgan Gothic" w:hAnsi="Malgan Gothic" w:cs="Malgan Gothic"/>
          <w:sz w:val="28"/>
        </w:rPr>
        <w:t>안전보건관리비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예산</w:t>
      </w:r>
      <w:r>
        <w:rPr>
          <w:rFonts w:ascii="Malgan Gothic" w:eastAsia="Malgan Gothic" w:hAnsi="Malgan Gothic" w:cs="Malgan Gothic"/>
          <w:sz w:val="28"/>
        </w:rPr>
        <w:t xml:space="preserve"> (</w:t>
      </w:r>
      <w:r>
        <w:rPr>
          <w:rFonts w:ascii="Malgan Gothic" w:eastAsia="Malgan Gothic" w:hAnsi="Malgan Gothic" w:cs="Malgan Gothic"/>
          <w:sz w:val="28"/>
        </w:rPr>
        <w:t>본사</w:t>
      </w:r>
      <w:r>
        <w:rPr>
          <w:rFonts w:ascii="Malgan Gothic" w:eastAsia="Malgan Gothic" w:hAnsi="Malgan Gothic" w:cs="Malgan Gothic"/>
          <w:sz w:val="28"/>
        </w:rPr>
        <w:t>)</w:t>
      </w:r>
    </w:p>
    <w:p w:rsidR="00876ADC" w:rsidRDefault="00815B65">
      <w:pPr>
        <w:numPr>
          <w:ilvl w:val="0"/>
          <w:numId w:val="1"/>
        </w:numPr>
        <w:spacing w:after="199" w:line="265" w:lineRule="auto"/>
        <w:ind w:hanging="1026"/>
      </w:pPr>
      <w:r>
        <w:rPr>
          <w:rFonts w:ascii="Malgan Gothic" w:eastAsia="Malgan Gothic" w:hAnsi="Malgan Gothic" w:cs="Malgan Gothic"/>
          <w:sz w:val="28"/>
        </w:rPr>
        <w:t>사업장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안전보건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운영계획</w:t>
      </w:r>
    </w:p>
    <w:p w:rsidR="00876ADC" w:rsidRDefault="00815B65">
      <w:pPr>
        <w:numPr>
          <w:ilvl w:val="0"/>
          <w:numId w:val="1"/>
        </w:numPr>
        <w:spacing w:after="199" w:line="265" w:lineRule="auto"/>
        <w:ind w:hanging="1026"/>
      </w:pPr>
      <w:r>
        <w:rPr>
          <w:rFonts w:ascii="Malgan Gothic" w:eastAsia="Malgan Gothic" w:hAnsi="Malgan Gothic" w:cs="Malgan Gothic"/>
          <w:sz w:val="28"/>
        </w:rPr>
        <w:t>사업장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위험성평가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실시계획</w:t>
      </w:r>
    </w:p>
    <w:p w:rsidR="00876ADC" w:rsidRDefault="00815B65">
      <w:pPr>
        <w:numPr>
          <w:ilvl w:val="0"/>
          <w:numId w:val="1"/>
        </w:numPr>
        <w:spacing w:after="206"/>
        <w:ind w:hanging="1026"/>
      </w:pPr>
      <w:r>
        <w:rPr>
          <w:rFonts w:ascii="Malgan Gothic" w:eastAsia="Malgan Gothic" w:hAnsi="Malgan Gothic" w:cs="Malgan Gothic"/>
          <w:sz w:val="28"/>
        </w:rPr>
        <w:t>안전보건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활동계획</w:t>
      </w:r>
      <w:r>
        <w:rPr>
          <w:rFonts w:ascii="Malgan Gothic" w:eastAsia="Malgan Gothic" w:hAnsi="Malgan Gothic" w:cs="Malgan Gothic"/>
          <w:sz w:val="28"/>
        </w:rPr>
        <w:t xml:space="preserve"> </w:t>
      </w:r>
    </w:p>
    <w:p w:rsidR="00876ADC" w:rsidRDefault="00815B65">
      <w:pPr>
        <w:numPr>
          <w:ilvl w:val="0"/>
          <w:numId w:val="1"/>
        </w:numPr>
        <w:spacing w:after="199" w:line="265" w:lineRule="auto"/>
        <w:ind w:hanging="1026"/>
      </w:pPr>
      <w:r>
        <w:rPr>
          <w:rFonts w:ascii="Malgan Gothic" w:eastAsia="Malgan Gothic" w:hAnsi="Malgan Gothic" w:cs="Malgan Gothic"/>
          <w:sz w:val="28"/>
        </w:rPr>
        <w:t>사업장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안전보건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점검</w:t>
      </w:r>
      <w:r>
        <w:rPr>
          <w:rFonts w:ascii="Malgan Gothic" w:eastAsia="Malgan Gothic" w:hAnsi="Malgan Gothic" w:cs="Malgan Gothic"/>
          <w:sz w:val="28"/>
        </w:rPr>
        <w:t xml:space="preserve"> - </w:t>
      </w:r>
      <w:r>
        <w:rPr>
          <w:rFonts w:ascii="Malgan Gothic" w:eastAsia="Malgan Gothic" w:hAnsi="Malgan Gothic" w:cs="Malgan Gothic"/>
          <w:sz w:val="28"/>
        </w:rPr>
        <w:t>관리감독자</w:t>
      </w:r>
      <w:r>
        <w:rPr>
          <w:rFonts w:ascii="Malgan Gothic" w:eastAsia="Malgan Gothic" w:hAnsi="Malgan Gothic" w:cs="Malgan Gothic"/>
          <w:sz w:val="28"/>
        </w:rPr>
        <w:t xml:space="preserve"> </w:t>
      </w:r>
    </w:p>
    <w:p w:rsidR="00876ADC" w:rsidRDefault="00815B65">
      <w:pPr>
        <w:numPr>
          <w:ilvl w:val="0"/>
          <w:numId w:val="1"/>
        </w:numPr>
        <w:spacing w:after="199" w:line="265" w:lineRule="auto"/>
        <w:ind w:hanging="1026"/>
      </w:pPr>
      <w:r>
        <w:rPr>
          <w:rFonts w:ascii="Malgan Gothic" w:eastAsia="Malgan Gothic" w:hAnsi="Malgan Gothic" w:cs="Malgan Gothic"/>
          <w:sz w:val="28"/>
        </w:rPr>
        <w:t>재해발생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시의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조치계획</w:t>
      </w:r>
    </w:p>
    <w:p w:rsidR="00876ADC" w:rsidRDefault="00815B65">
      <w:pPr>
        <w:numPr>
          <w:ilvl w:val="0"/>
          <w:numId w:val="1"/>
        </w:numPr>
        <w:spacing w:after="199" w:line="265" w:lineRule="auto"/>
        <w:ind w:hanging="1026"/>
      </w:pPr>
      <w:r>
        <w:rPr>
          <w:rFonts w:ascii="Malgan Gothic" w:eastAsia="Malgan Gothic" w:hAnsi="Malgan Gothic" w:cs="Malgan Gothic"/>
          <w:sz w:val="28"/>
        </w:rPr>
        <w:t>사업장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산업재해율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조회결과</w:t>
      </w:r>
      <w:r>
        <w:rPr>
          <w:rFonts w:ascii="Malgan Gothic" w:eastAsia="Malgan Gothic" w:hAnsi="Malgan Gothic" w:cs="Malgan Gothic"/>
          <w:sz w:val="28"/>
        </w:rPr>
        <w:t>(’25</w:t>
      </w:r>
      <w:r>
        <w:rPr>
          <w:rFonts w:ascii="Malgan Gothic" w:eastAsia="Malgan Gothic" w:hAnsi="Malgan Gothic" w:cs="Malgan Gothic"/>
          <w:sz w:val="28"/>
        </w:rPr>
        <w:t>년도</w:t>
      </w:r>
      <w:r>
        <w:rPr>
          <w:rFonts w:ascii="Malgan Gothic" w:eastAsia="Malgan Gothic" w:hAnsi="Malgan Gothic" w:cs="Malgan Gothic"/>
          <w:sz w:val="28"/>
        </w:rPr>
        <w:t>)</w:t>
      </w:r>
    </w:p>
    <w:p w:rsidR="00876ADC" w:rsidRDefault="00815B65">
      <w:pPr>
        <w:spacing w:after="195"/>
        <w:ind w:right="6702"/>
        <w:jc w:val="center"/>
      </w:pPr>
      <w:r>
        <w:rPr>
          <w:rFonts w:ascii="Malgan Gothic" w:eastAsia="Malgan Gothic" w:hAnsi="Malgan Gothic" w:cs="Malgan Gothic"/>
          <w:sz w:val="28"/>
        </w:rPr>
        <w:t xml:space="preserve">  </w:t>
      </w:r>
    </w:p>
    <w:p w:rsidR="00876ADC" w:rsidRDefault="00815B65">
      <w:pPr>
        <w:tabs>
          <w:tab w:val="center" w:pos="5750"/>
        </w:tabs>
        <w:spacing w:after="676" w:line="265" w:lineRule="auto"/>
      </w:pPr>
      <w:r>
        <w:rPr>
          <w:rFonts w:ascii="Malgan Gothic" w:eastAsia="Malgan Gothic" w:hAnsi="Malgan Gothic" w:cs="Malgan Gothic"/>
          <w:sz w:val="26"/>
        </w:rPr>
        <w:t xml:space="preserve">           </w:t>
      </w:r>
      <w:r>
        <w:rPr>
          <w:rFonts w:ascii="Malgan Gothic" w:eastAsia="Malgan Gothic" w:hAnsi="Malgan Gothic" w:cs="Malgan Gothic"/>
          <w:sz w:val="26"/>
        </w:rPr>
        <w:tab/>
      </w:r>
      <w:r>
        <w:rPr>
          <w:rFonts w:ascii="Malgan Gothic" w:eastAsia="Malgan Gothic" w:hAnsi="Malgan Gothic" w:cs="Malgan Gothic"/>
          <w:sz w:val="28"/>
        </w:rPr>
        <w:t>[</w:t>
      </w:r>
      <w:r>
        <w:rPr>
          <w:rFonts w:ascii="Malgan Gothic" w:eastAsia="Malgan Gothic" w:hAnsi="Malgan Gothic" w:cs="Malgan Gothic"/>
          <w:sz w:val="28"/>
        </w:rPr>
        <w:t>붙임</w:t>
      </w:r>
      <w:r>
        <w:rPr>
          <w:rFonts w:ascii="Malgan Gothic" w:eastAsia="Malgan Gothic" w:hAnsi="Malgan Gothic" w:cs="Malgan Gothic"/>
          <w:sz w:val="28"/>
        </w:rPr>
        <w:t>]  ’26</w:t>
      </w:r>
      <w:r>
        <w:rPr>
          <w:rFonts w:ascii="Malgan Gothic" w:eastAsia="Malgan Gothic" w:hAnsi="Malgan Gothic" w:cs="Malgan Gothic"/>
          <w:sz w:val="28"/>
        </w:rPr>
        <w:t>년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안전보건교육</w:t>
      </w:r>
      <w:r>
        <w:rPr>
          <w:rFonts w:ascii="Malgan Gothic" w:eastAsia="Malgan Gothic" w:hAnsi="Malgan Gothic" w:cs="Malgan Gothic"/>
          <w:sz w:val="28"/>
        </w:rPr>
        <w:t xml:space="preserve"> </w:t>
      </w:r>
      <w:r>
        <w:rPr>
          <w:rFonts w:ascii="Malgan Gothic" w:eastAsia="Malgan Gothic" w:hAnsi="Malgan Gothic" w:cs="Malgan Gothic"/>
          <w:sz w:val="28"/>
        </w:rPr>
        <w:t>실시계획</w:t>
      </w:r>
      <w:r>
        <w:rPr>
          <w:rFonts w:ascii="Malgan Gothic" w:eastAsia="Malgan Gothic" w:hAnsi="Malgan Gothic" w:cs="Malgan Gothic"/>
          <w:sz w:val="28"/>
        </w:rPr>
        <w:t xml:space="preserve"> </w:t>
      </w:r>
    </w:p>
    <w:p w:rsidR="00876ADC" w:rsidRDefault="00815B65">
      <w:pPr>
        <w:spacing w:after="0"/>
      </w:pPr>
      <w:r>
        <w:rPr>
          <w:rFonts w:ascii="Malgan Gothic" w:eastAsia="Malgan Gothic" w:hAnsi="Malgan Gothic" w:cs="Malgan Gothic"/>
          <w:sz w:val="20"/>
        </w:rPr>
        <w:t xml:space="preserve">  </w:t>
      </w:r>
    </w:p>
    <w:p w:rsidR="00876ADC" w:rsidRDefault="00815B65">
      <w:pPr>
        <w:numPr>
          <w:ilvl w:val="0"/>
          <w:numId w:val="2"/>
        </w:numPr>
        <w:spacing w:after="373"/>
        <w:ind w:hanging="520"/>
      </w:pPr>
      <w:r>
        <w:rPr>
          <w:rFonts w:ascii="Malgan Gothic" w:eastAsia="Malgan Gothic" w:hAnsi="Malgan Gothic" w:cs="Malgan Gothic"/>
          <w:sz w:val="30"/>
        </w:rPr>
        <w:lastRenderedPageBreak/>
        <w:t>안전보건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경영방침</w:t>
      </w:r>
    </w:p>
    <w:tbl>
      <w:tblPr>
        <w:tblStyle w:val="TableGrid"/>
        <w:tblW w:w="15063" w:type="dxa"/>
        <w:tblInd w:w="505" w:type="dxa"/>
        <w:tblCellMar>
          <w:top w:w="115" w:type="dxa"/>
          <w:left w:w="106" w:type="dxa"/>
          <w:bottom w:w="97" w:type="dxa"/>
          <w:right w:w="109" w:type="dxa"/>
        </w:tblCellMar>
        <w:tblLook w:val="04A0" w:firstRow="1" w:lastRow="0" w:firstColumn="1" w:lastColumn="0" w:noHBand="0" w:noVBand="1"/>
      </w:tblPr>
      <w:tblGrid>
        <w:gridCol w:w="7891"/>
        <w:gridCol w:w="829"/>
        <w:gridCol w:w="6343"/>
      </w:tblGrid>
      <w:tr w:rsidR="00876ADC">
        <w:trPr>
          <w:trHeight w:val="548"/>
        </w:trPr>
        <w:tc>
          <w:tcPr>
            <w:tcW w:w="7890" w:type="dxa"/>
            <w:tcBorders>
              <w:top w:val="double" w:sz="3" w:space="0" w:color="000000"/>
              <w:left w:val="double" w:sz="3" w:space="0" w:color="000000"/>
              <w:bottom w:val="single" w:sz="3" w:space="0" w:color="000000"/>
              <w:right w:val="double" w:sz="3" w:space="0" w:color="000000"/>
            </w:tcBorders>
            <w:shd w:val="clear" w:color="auto" w:fill="A0BEE0"/>
          </w:tcPr>
          <w:p w:rsidR="00876ADC" w:rsidRDefault="00815B65">
            <w:pPr>
              <w:spacing w:after="0"/>
              <w:ind w:left="17"/>
              <w:jc w:val="center"/>
            </w:pPr>
            <w:r>
              <w:rPr>
                <w:rFonts w:ascii="Malgan Gothic" w:eastAsia="Malgan Gothic" w:hAnsi="Malgan Gothic" w:cs="Malgan Gothic"/>
                <w:sz w:val="32"/>
              </w:rPr>
              <w:t>안전보건</w:t>
            </w:r>
            <w:r>
              <w:rPr>
                <w:rFonts w:ascii="Malgan Gothic" w:eastAsia="Malgan Gothic" w:hAnsi="Malgan Gothic" w:cs="Malgan Gothic"/>
                <w:sz w:val="32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32"/>
              </w:rPr>
              <w:t>경영방침</w:t>
            </w:r>
          </w:p>
        </w:tc>
        <w:tc>
          <w:tcPr>
            <w:tcW w:w="829" w:type="dxa"/>
            <w:vMerge w:val="restart"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:rsidR="00876ADC" w:rsidRDefault="00815B65">
            <w:pPr>
              <w:spacing w:after="0"/>
              <w:ind w:left="52" w:right="23"/>
              <w:jc w:val="center"/>
            </w:pPr>
            <w:r>
              <w:rPr>
                <w:rFonts w:ascii="Haansoft Batang" w:eastAsia="Haansoft Batang" w:hAnsi="Haansoft Batang" w:cs="Haansoft Batang"/>
                <w:sz w:val="28"/>
              </w:rPr>
              <w:t xml:space="preserve"> </w:t>
            </w:r>
            <w:r>
              <w:rPr>
                <w:rFonts w:ascii="Haansoft Batang" w:eastAsia="Haansoft Batang" w:hAnsi="Haansoft Batang" w:cs="Haansoft Batang"/>
                <w:sz w:val="26"/>
              </w:rPr>
              <w:t></w:t>
            </w:r>
          </w:p>
        </w:tc>
        <w:tc>
          <w:tcPr>
            <w:tcW w:w="6343" w:type="dxa"/>
            <w:tcBorders>
              <w:top w:val="double" w:sz="3" w:space="0" w:color="000000"/>
              <w:left w:val="double" w:sz="3" w:space="0" w:color="000000"/>
              <w:bottom w:val="single" w:sz="3" w:space="0" w:color="000000"/>
              <w:right w:val="double" w:sz="3" w:space="0" w:color="000000"/>
            </w:tcBorders>
            <w:shd w:val="clear" w:color="auto" w:fill="A0BEE0"/>
          </w:tcPr>
          <w:p w:rsidR="00876ADC" w:rsidRDefault="00815B65">
            <w:pPr>
              <w:spacing w:after="0"/>
              <w:ind w:left="34"/>
              <w:jc w:val="center"/>
            </w:pPr>
            <w:r>
              <w:rPr>
                <w:rFonts w:ascii="Malgan Gothic" w:eastAsia="Malgan Gothic" w:hAnsi="Malgan Gothic" w:cs="Malgan Gothic"/>
                <w:sz w:val="32"/>
              </w:rPr>
              <w:t>목표</w:t>
            </w:r>
            <w:r>
              <w:rPr>
                <w:rFonts w:ascii="Malgan Gothic" w:eastAsia="Malgan Gothic" w:hAnsi="Malgan Gothic" w:cs="Malgan Gothic"/>
                <w:sz w:val="32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32"/>
              </w:rPr>
              <w:t>및</w:t>
            </w:r>
            <w:r>
              <w:rPr>
                <w:rFonts w:ascii="Malgan Gothic" w:eastAsia="Malgan Gothic" w:hAnsi="Malgan Gothic" w:cs="Malgan Gothic"/>
                <w:sz w:val="32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32"/>
              </w:rPr>
              <w:t>추진전략</w:t>
            </w:r>
          </w:p>
        </w:tc>
      </w:tr>
      <w:tr w:rsidR="00876ADC">
        <w:trPr>
          <w:trHeight w:val="1235"/>
        </w:trPr>
        <w:tc>
          <w:tcPr>
            <w:tcW w:w="7890" w:type="dxa"/>
            <w:vMerge w:val="restart"/>
            <w:tcBorders>
              <w:top w:val="single" w:sz="3" w:space="0" w:color="000000"/>
              <w:left w:val="double" w:sz="3" w:space="0" w:color="000000"/>
              <w:bottom w:val="nil"/>
              <w:right w:val="double" w:sz="3" w:space="0" w:color="000000"/>
            </w:tcBorders>
            <w:vAlign w:val="center"/>
          </w:tcPr>
          <w:p w:rsidR="00876ADC" w:rsidRDefault="00815B65">
            <w:pPr>
              <w:spacing w:after="0"/>
              <w:jc w:val="both"/>
            </w:pPr>
            <w:r>
              <w:rPr>
                <w:rFonts w:ascii="Malgan Gothic" w:eastAsia="Malgan Gothic" w:hAnsi="Malgan Gothic" w:cs="Malgan Gothic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(</w:t>
            </w:r>
            <w:r>
              <w:rPr>
                <w:rFonts w:ascii="굴림체" w:eastAsia="굴림체" w:hAnsi="굴림체" w:cs="굴림체"/>
                <w:sz w:val="28"/>
              </w:rPr>
              <w:t>주</w:t>
            </w:r>
            <w:r>
              <w:rPr>
                <w:rFonts w:ascii="굴림체" w:eastAsia="굴림체" w:hAnsi="굴림체" w:cs="굴림체"/>
                <w:sz w:val="28"/>
              </w:rPr>
              <w:t>)</w:t>
            </w:r>
            <w:r>
              <w:rPr>
                <w:rFonts w:ascii="굴림체" w:eastAsia="굴림체" w:hAnsi="굴림체" w:cs="굴림체"/>
                <w:sz w:val="28"/>
              </w:rPr>
              <w:t>이엠피서비스는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경영활동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전반에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임직원의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안전과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보건을</w:t>
            </w:r>
            <w:r>
              <w:rPr>
                <w:rFonts w:ascii="굴림체" w:eastAsia="굴림체" w:hAnsi="굴림체" w:cs="굴림체"/>
                <w:sz w:val="28"/>
              </w:rPr>
              <w:t xml:space="preserve">  </w:t>
            </w:r>
            <w:r>
              <w:rPr>
                <w:rFonts w:ascii="굴림체" w:eastAsia="굴림체" w:hAnsi="굴림체" w:cs="굴림체"/>
                <w:sz w:val="28"/>
              </w:rPr>
              <w:t>최우선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핵심가치로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인식하고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다음과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같이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안전보건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방침과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목표를</w:t>
            </w:r>
            <w:r>
              <w:rPr>
                <w:rFonts w:ascii="굴림체" w:eastAsia="굴림체" w:hAnsi="굴림체" w:cs="굴림체"/>
                <w:sz w:val="28"/>
              </w:rPr>
              <w:t xml:space="preserve">  </w:t>
            </w:r>
            <w:r>
              <w:rPr>
                <w:rFonts w:ascii="굴림체" w:eastAsia="굴림체" w:hAnsi="굴림체" w:cs="굴림체"/>
                <w:sz w:val="28"/>
              </w:rPr>
              <w:t>수립하여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전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임직원이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안전하고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쾌적한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환경에서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근무할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수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있도록</w:t>
            </w:r>
            <w:r>
              <w:rPr>
                <w:rFonts w:ascii="굴림체" w:eastAsia="굴림체" w:hAnsi="굴림체" w:cs="굴림체"/>
                <w:sz w:val="28"/>
              </w:rPr>
              <w:t xml:space="preserve">  </w:t>
            </w:r>
            <w:r>
              <w:rPr>
                <w:rFonts w:ascii="굴림체" w:eastAsia="굴림체" w:hAnsi="굴림체" w:cs="굴림체"/>
                <w:sz w:val="28"/>
              </w:rPr>
              <w:t>최선을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다한다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:rsidR="00876ADC" w:rsidRDefault="00876ADC"/>
        </w:tc>
        <w:tc>
          <w:tcPr>
            <w:tcW w:w="6343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double" w:sz="3" w:space="0" w:color="000000"/>
            </w:tcBorders>
            <w:vAlign w:val="bottom"/>
          </w:tcPr>
          <w:p w:rsidR="00876ADC" w:rsidRDefault="00815B65">
            <w:pPr>
              <w:spacing w:after="0"/>
              <w:ind w:left="37"/>
              <w:jc w:val="center"/>
            </w:pPr>
            <w:r>
              <w:rPr>
                <w:rFonts w:ascii="Malgan Gothic" w:eastAsia="Malgan Gothic" w:hAnsi="Malgan Gothic" w:cs="Malgan Gothic"/>
                <w:sz w:val="28"/>
              </w:rPr>
              <w:t>목</w:t>
            </w:r>
            <w:r>
              <w:rPr>
                <w:rFonts w:ascii="Malgan Gothic" w:eastAsia="Malgan Gothic" w:hAnsi="Malgan Gothic" w:cs="Malgan Gothic"/>
                <w:sz w:val="28"/>
              </w:rPr>
              <w:t xml:space="preserve">    </w:t>
            </w:r>
            <w:r>
              <w:rPr>
                <w:rFonts w:ascii="Malgan Gothic" w:eastAsia="Malgan Gothic" w:hAnsi="Malgan Gothic" w:cs="Malgan Gothic"/>
                <w:sz w:val="28"/>
              </w:rPr>
              <w:t>표</w:t>
            </w:r>
            <w:r>
              <w:rPr>
                <w:rFonts w:ascii="Malgan Gothic" w:eastAsia="Malgan Gothic" w:hAnsi="Malgan Gothic" w:cs="Malgan Gothic"/>
                <w:sz w:val="28"/>
              </w:rPr>
              <w:t xml:space="preserve">    </w:t>
            </w:r>
          </w:p>
        </w:tc>
      </w:tr>
      <w:tr w:rsidR="00876ADC">
        <w:trPr>
          <w:trHeight w:val="561"/>
        </w:trPr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:rsidR="00876ADC" w:rsidRDefault="00876ADC"/>
        </w:tc>
        <w:tc>
          <w:tcPr>
            <w:tcW w:w="6343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double" w:sz="3" w:space="0" w:color="000000"/>
            </w:tcBorders>
            <w:shd w:val="clear" w:color="auto" w:fill="E7F4F6"/>
            <w:vAlign w:val="center"/>
          </w:tcPr>
          <w:p w:rsidR="00876ADC" w:rsidRDefault="00815B65">
            <w:pPr>
              <w:spacing w:after="0"/>
              <w:ind w:left="72"/>
              <w:jc w:val="both"/>
            </w:pPr>
            <w:r>
              <w:rPr>
                <w:rFonts w:ascii="Haansoft Batang" w:eastAsia="Haansoft Batang" w:hAnsi="Haansoft Batang" w:cs="Haansoft Batang"/>
                <w:sz w:val="28"/>
              </w:rPr>
              <w:t>▪</w:t>
            </w:r>
            <w:r>
              <w:rPr>
                <w:rFonts w:ascii="Haansoft Batang" w:eastAsia="Haansoft Batang" w:hAnsi="Haansoft Batang" w:cs="Haansoft Batang"/>
                <w:sz w:val="2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8"/>
              </w:rPr>
              <w:t>산업재해</w:t>
            </w:r>
            <w:r>
              <w:rPr>
                <w:rFonts w:ascii="Haansoft Batang" w:eastAsia="Haansoft Batang" w:hAnsi="Haansoft Batang" w:cs="Haansoft Batang"/>
                <w:sz w:val="28"/>
              </w:rPr>
              <w:t>․</w:t>
            </w:r>
            <w:r>
              <w:rPr>
                <w:rFonts w:ascii="Malgan Gothic" w:eastAsia="Malgan Gothic" w:hAnsi="Malgan Gothic" w:cs="Malgan Gothic"/>
                <w:sz w:val="28"/>
              </w:rPr>
              <w:t>안전사고</w:t>
            </w:r>
            <w:r>
              <w:rPr>
                <w:rFonts w:ascii="Malgan Gothic" w:eastAsia="Malgan Gothic" w:hAnsi="Malgan Gothic" w:cs="Malgan Gothic"/>
                <w:sz w:val="2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8"/>
              </w:rPr>
              <w:t>발생</w:t>
            </w:r>
            <w:r>
              <w:rPr>
                <w:rFonts w:ascii="Malgan Gothic" w:eastAsia="Malgan Gothic" w:hAnsi="Malgan Gothic" w:cs="Malgan Gothic"/>
                <w:sz w:val="2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8"/>
              </w:rPr>
              <w:t>제로</w:t>
            </w:r>
            <w:r>
              <w:rPr>
                <w:rFonts w:ascii="Malgan Gothic" w:eastAsia="Malgan Gothic" w:hAnsi="Malgan Gothic" w:cs="Malgan Gothic"/>
                <w:sz w:val="28"/>
              </w:rPr>
              <w:t>(ZERO)</w:t>
            </w:r>
            <w:r>
              <w:rPr>
                <w:rFonts w:ascii="Malgan Gothic" w:eastAsia="Malgan Gothic" w:hAnsi="Malgan Gothic" w:cs="Malgan Gothic"/>
                <w:sz w:val="28"/>
              </w:rPr>
              <w:t>화</w:t>
            </w:r>
            <w:r>
              <w:rPr>
                <w:rFonts w:ascii="Malgan Gothic" w:eastAsia="Malgan Gothic" w:hAnsi="Malgan Gothic" w:cs="Malgan Gothic"/>
                <w:sz w:val="2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8"/>
              </w:rPr>
              <w:t>실현</w:t>
            </w:r>
          </w:p>
        </w:tc>
      </w:tr>
      <w:tr w:rsidR="00876ADC">
        <w:trPr>
          <w:trHeight w:val="504"/>
        </w:trPr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:rsidR="00876ADC" w:rsidRDefault="00876ADC"/>
        </w:tc>
        <w:tc>
          <w:tcPr>
            <w:tcW w:w="6343" w:type="dxa"/>
            <w:vMerge w:val="restart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double" w:sz="3" w:space="0" w:color="000000"/>
            </w:tcBorders>
            <w:vAlign w:val="bottom"/>
          </w:tcPr>
          <w:p w:rsidR="00876ADC" w:rsidRDefault="00815B65">
            <w:pPr>
              <w:spacing w:after="0"/>
              <w:ind w:left="34"/>
              <w:jc w:val="center"/>
            </w:pPr>
            <w:r>
              <w:rPr>
                <w:rFonts w:ascii="Malgan Gothic" w:eastAsia="Malgan Gothic" w:hAnsi="Malgan Gothic" w:cs="Malgan Gothic"/>
                <w:sz w:val="28"/>
              </w:rPr>
              <w:t>추진전략</w:t>
            </w:r>
          </w:p>
        </w:tc>
      </w:tr>
      <w:tr w:rsidR="00876ADC">
        <w:trPr>
          <w:trHeight w:val="614"/>
        </w:trPr>
        <w:tc>
          <w:tcPr>
            <w:tcW w:w="7890" w:type="dxa"/>
            <w:vMerge w:val="restart"/>
            <w:tcBorders>
              <w:top w:val="nil"/>
              <w:left w:val="double" w:sz="3" w:space="0" w:color="000000"/>
              <w:bottom w:val="double" w:sz="3" w:space="0" w:color="000000"/>
              <w:right w:val="double" w:sz="3" w:space="0" w:color="000000"/>
            </w:tcBorders>
            <w:shd w:val="clear" w:color="auto" w:fill="E7F4F6"/>
            <w:vAlign w:val="bottom"/>
          </w:tcPr>
          <w:p w:rsidR="00876ADC" w:rsidRDefault="00815B65">
            <w:pPr>
              <w:spacing w:after="40" w:line="305" w:lineRule="auto"/>
            </w:pPr>
            <w:r>
              <w:rPr>
                <w:rFonts w:ascii="Malgan Gothic" w:eastAsia="Malgan Gothic" w:hAnsi="Malgan Gothic" w:cs="Malgan Gothic"/>
                <w:sz w:val="28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8"/>
              </w:rPr>
              <w:t xml:space="preserve"> </w:t>
            </w:r>
            <w:r>
              <w:rPr>
                <w:rFonts w:ascii="굴림체" w:eastAsia="굴림체" w:hAnsi="굴림체" w:cs="굴림체"/>
                <w:sz w:val="28"/>
              </w:rPr>
              <w:t>안전보건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관련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법규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및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기준을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철저히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준수하는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관리체계를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 xml:space="preserve">    </w:t>
            </w:r>
            <w:r>
              <w:rPr>
                <w:rFonts w:ascii="굴림체" w:eastAsia="굴림체" w:hAnsi="굴림체" w:cs="굴림체"/>
                <w:sz w:val="28"/>
              </w:rPr>
              <w:t>구축한다</w:t>
            </w:r>
          </w:p>
          <w:p w:rsidR="00876ADC" w:rsidRDefault="00815B65">
            <w:pPr>
              <w:spacing w:after="55" w:line="295" w:lineRule="auto"/>
            </w:pP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8"/>
              </w:rPr>
              <w:t xml:space="preserve"> </w:t>
            </w:r>
            <w:r>
              <w:rPr>
                <w:rFonts w:ascii="굴림체" w:eastAsia="굴림체" w:hAnsi="굴림체" w:cs="굴림체"/>
                <w:sz w:val="28"/>
              </w:rPr>
              <w:t>모든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임직원은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무재해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달성을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위하여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재해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예방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활동에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적극</w:t>
            </w:r>
            <w:r>
              <w:rPr>
                <w:rFonts w:ascii="굴림체" w:eastAsia="굴림체" w:hAnsi="굴림체" w:cs="굴림체"/>
                <w:sz w:val="28"/>
              </w:rPr>
              <w:t xml:space="preserve">     </w:t>
            </w:r>
            <w:r>
              <w:rPr>
                <w:rFonts w:ascii="굴림체" w:eastAsia="굴림체" w:hAnsi="굴림체" w:cs="굴림체"/>
                <w:sz w:val="28"/>
              </w:rPr>
              <w:t>참여한다</w:t>
            </w:r>
          </w:p>
          <w:p w:rsidR="00876ADC" w:rsidRDefault="00815B65">
            <w:pPr>
              <w:spacing w:after="0"/>
              <w:ind w:right="70"/>
              <w:jc w:val="both"/>
            </w:pP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8"/>
              </w:rPr>
              <w:t xml:space="preserve"> </w:t>
            </w:r>
            <w:r>
              <w:rPr>
                <w:rFonts w:ascii="굴림체" w:eastAsia="굴림체" w:hAnsi="굴림체" w:cs="굴림체"/>
                <w:sz w:val="28"/>
              </w:rPr>
              <w:t>지속적인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교육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훈련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및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의사소통을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통해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안전의식을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제고</w:t>
            </w:r>
            <w:r>
              <w:rPr>
                <w:rFonts w:ascii="굴림체" w:eastAsia="굴림체" w:hAnsi="굴림체" w:cs="굴림체"/>
                <w:sz w:val="28"/>
              </w:rPr>
              <w:t xml:space="preserve">     </w:t>
            </w:r>
            <w:r>
              <w:rPr>
                <w:rFonts w:ascii="굴림체" w:eastAsia="굴림체" w:hAnsi="굴림체" w:cs="굴림체"/>
                <w:sz w:val="28"/>
              </w:rPr>
              <w:t>하고</w:t>
            </w:r>
            <w:r>
              <w:rPr>
                <w:rFonts w:ascii="굴림체" w:eastAsia="굴림체" w:hAnsi="굴림체" w:cs="굴림체"/>
                <w:sz w:val="28"/>
              </w:rPr>
              <w:t xml:space="preserve">, </w:t>
            </w:r>
            <w:r>
              <w:rPr>
                <w:rFonts w:ascii="굴림체" w:eastAsia="굴림체" w:hAnsi="굴림체" w:cs="굴림체"/>
                <w:sz w:val="28"/>
              </w:rPr>
              <w:t>안전보건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관리활동에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자발적으로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참여하는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기업문화를</w:t>
            </w:r>
            <w:r>
              <w:rPr>
                <w:rFonts w:ascii="굴림체" w:eastAsia="굴림체" w:hAnsi="굴림체" w:cs="굴림체"/>
                <w:sz w:val="28"/>
              </w:rPr>
              <w:t xml:space="preserve">     </w:t>
            </w:r>
            <w:r>
              <w:rPr>
                <w:rFonts w:ascii="굴림체" w:eastAsia="굴림체" w:hAnsi="굴림체" w:cs="굴림체"/>
                <w:sz w:val="28"/>
              </w:rPr>
              <w:t>조성한다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single" w:sz="3" w:space="0" w:color="000000"/>
              <w:right w:val="double" w:sz="3" w:space="0" w:color="000000"/>
            </w:tcBorders>
          </w:tcPr>
          <w:p w:rsidR="00876ADC" w:rsidRDefault="00876ADC"/>
        </w:tc>
      </w:tr>
      <w:tr w:rsidR="00876ADC">
        <w:trPr>
          <w:trHeight w:val="3359"/>
        </w:trPr>
        <w:tc>
          <w:tcPr>
            <w:tcW w:w="0" w:type="auto"/>
            <w:vMerge/>
            <w:tcBorders>
              <w:top w:val="nil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:rsidR="00876ADC" w:rsidRDefault="00876ADC"/>
        </w:tc>
        <w:tc>
          <w:tcPr>
            <w:tcW w:w="6343" w:type="dxa"/>
            <w:tcBorders>
              <w:top w:val="sing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  <w:shd w:val="clear" w:color="auto" w:fill="E7F4F6"/>
          </w:tcPr>
          <w:p w:rsidR="00876ADC" w:rsidRDefault="00815B65">
            <w:pPr>
              <w:numPr>
                <w:ilvl w:val="0"/>
                <w:numId w:val="4"/>
              </w:numPr>
              <w:spacing w:after="109"/>
              <w:ind w:left="291" w:hanging="281"/>
            </w:pPr>
            <w:r>
              <w:rPr>
                <w:rFonts w:ascii="굴림체" w:eastAsia="굴림체" w:hAnsi="굴림체" w:cs="굴림체"/>
                <w:sz w:val="28"/>
              </w:rPr>
              <w:t>체계적인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안전보건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경영시스템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구축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8"/>
              </w:rPr>
              <w:t>․</w:t>
            </w:r>
            <w:r>
              <w:rPr>
                <w:rFonts w:ascii="Haansoft Batang" w:eastAsia="Haansoft Batang" w:hAnsi="Haansoft Batang" w:cs="Haansoft Batang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운영</w:t>
            </w:r>
          </w:p>
          <w:p w:rsidR="00876ADC" w:rsidRDefault="00815B65">
            <w:pPr>
              <w:numPr>
                <w:ilvl w:val="0"/>
                <w:numId w:val="4"/>
              </w:numPr>
              <w:spacing w:after="109"/>
              <w:ind w:left="291" w:hanging="281"/>
            </w:pPr>
            <w:r>
              <w:rPr>
                <w:rFonts w:ascii="굴림체" w:eastAsia="굴림체" w:hAnsi="굴림체" w:cs="굴림체"/>
                <w:sz w:val="28"/>
              </w:rPr>
              <w:t>실질적인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안전점검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및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개선활동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추진</w:t>
            </w:r>
          </w:p>
          <w:p w:rsidR="00876ADC" w:rsidRDefault="00815B65">
            <w:pPr>
              <w:numPr>
                <w:ilvl w:val="0"/>
                <w:numId w:val="4"/>
              </w:numPr>
              <w:spacing w:after="109"/>
              <w:ind w:left="291" w:hanging="281"/>
            </w:pPr>
            <w:r>
              <w:rPr>
                <w:rFonts w:ascii="굴림체" w:eastAsia="굴림체" w:hAnsi="굴림체" w:cs="굴림체"/>
                <w:sz w:val="28"/>
              </w:rPr>
              <w:t>노사간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소통하는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안전문화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구축</w:t>
            </w:r>
          </w:p>
          <w:p w:rsidR="00876ADC" w:rsidRDefault="00815B65">
            <w:pPr>
              <w:numPr>
                <w:ilvl w:val="0"/>
                <w:numId w:val="4"/>
              </w:numPr>
              <w:spacing w:after="0"/>
              <w:ind w:left="291" w:hanging="281"/>
            </w:pPr>
            <w:r>
              <w:rPr>
                <w:rFonts w:ascii="굴림체" w:eastAsia="굴림체" w:hAnsi="굴림체" w:cs="굴림체"/>
                <w:sz w:val="28"/>
              </w:rPr>
              <w:t>지속적인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안전보건교육</w:t>
            </w:r>
            <w:r>
              <w:rPr>
                <w:rFonts w:ascii="굴림체" w:eastAsia="굴림체" w:hAnsi="굴림체" w:cs="굴림체"/>
                <w:sz w:val="28"/>
              </w:rPr>
              <w:t xml:space="preserve"> </w:t>
            </w:r>
            <w:r>
              <w:rPr>
                <w:rFonts w:ascii="굴림체" w:eastAsia="굴림체" w:hAnsi="굴림체" w:cs="굴림체"/>
                <w:sz w:val="28"/>
              </w:rPr>
              <w:t>실시</w:t>
            </w:r>
          </w:p>
        </w:tc>
      </w:tr>
    </w:tbl>
    <w:p w:rsidR="00876ADC" w:rsidRDefault="00815B65">
      <w:pPr>
        <w:numPr>
          <w:ilvl w:val="0"/>
          <w:numId w:val="2"/>
        </w:numPr>
        <w:spacing w:after="37"/>
        <w:ind w:hanging="520"/>
      </w:pPr>
      <w:r>
        <w:rPr>
          <w:rFonts w:ascii="Malgan Gothic" w:eastAsia="Malgan Gothic" w:hAnsi="Malgan Gothic" w:cs="Malgan Gothic"/>
          <w:sz w:val="30"/>
        </w:rPr>
        <w:lastRenderedPageBreak/>
        <w:t>안전보건조직의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구성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및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업무</w:t>
      </w:r>
    </w:p>
    <w:p w:rsidR="00876ADC" w:rsidRDefault="00815B65">
      <w:pPr>
        <w:spacing w:after="0"/>
        <w:ind w:left="1"/>
      </w:pPr>
      <w:r>
        <w:rPr>
          <w:rFonts w:ascii="Malgan Gothic" w:eastAsia="Malgan Gothic" w:hAnsi="Malgan Gothic" w:cs="Malgan Gothic"/>
          <w:sz w:val="20"/>
        </w:rPr>
        <w:t xml:space="preserve">                                                                                                                               [</w:t>
      </w:r>
      <w:r>
        <w:rPr>
          <w:rFonts w:ascii="Malgan Gothic" w:eastAsia="Malgan Gothic" w:hAnsi="Malgan Gothic" w:cs="Malgan Gothic"/>
          <w:sz w:val="20"/>
        </w:rPr>
        <w:t>현장</w:t>
      </w:r>
      <w:r>
        <w:rPr>
          <w:rFonts w:ascii="Malgan Gothic" w:eastAsia="Malgan Gothic" w:hAnsi="Malgan Gothic" w:cs="Malgan Gothic"/>
          <w:sz w:val="20"/>
        </w:rPr>
        <w:t xml:space="preserve"> </w:t>
      </w:r>
      <w:r>
        <w:rPr>
          <w:rFonts w:ascii="Malgan Gothic" w:eastAsia="Malgan Gothic" w:hAnsi="Malgan Gothic" w:cs="Malgan Gothic"/>
          <w:sz w:val="20"/>
        </w:rPr>
        <w:t>업무</w:t>
      </w:r>
      <w:r>
        <w:rPr>
          <w:rFonts w:ascii="Malgan Gothic" w:eastAsia="Malgan Gothic" w:hAnsi="Malgan Gothic" w:cs="Malgan Gothic"/>
          <w:sz w:val="20"/>
        </w:rPr>
        <w:t xml:space="preserve">]                  </w:t>
      </w:r>
    </w:p>
    <w:tbl>
      <w:tblPr>
        <w:tblStyle w:val="TableGrid"/>
        <w:tblW w:w="15346" w:type="dxa"/>
        <w:tblInd w:w="209" w:type="dxa"/>
        <w:tblCellMar>
          <w:top w:w="159" w:type="dxa"/>
          <w:left w:w="10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2"/>
        <w:gridCol w:w="1908"/>
        <w:gridCol w:w="9242"/>
        <w:gridCol w:w="952"/>
        <w:gridCol w:w="2242"/>
      </w:tblGrid>
      <w:tr w:rsidR="00876ADC">
        <w:trPr>
          <w:trHeight w:val="518"/>
        </w:trPr>
        <w:tc>
          <w:tcPr>
            <w:tcW w:w="1002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  <w:ind w:left="98"/>
            </w:pPr>
            <w:r>
              <w:rPr>
                <w:rFonts w:ascii="Malgan Gothic" w:eastAsia="Malgan Gothic" w:hAnsi="Malgan Gothic" w:cs="Malgan Gothic"/>
                <w:sz w:val="20"/>
              </w:rPr>
              <w:t>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분</w:t>
            </w:r>
          </w:p>
        </w:tc>
        <w:tc>
          <w:tcPr>
            <w:tcW w:w="190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203"/>
            </w:pPr>
            <w:r>
              <w:rPr>
                <w:rFonts w:ascii="Malgan Gothic" w:eastAsia="Malgan Gothic" w:hAnsi="Malgan Gothic" w:cs="Malgan Gothic"/>
                <w:sz w:val="20"/>
              </w:rPr>
              <w:t>주요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담당업무</w:t>
            </w:r>
          </w:p>
        </w:tc>
        <w:tc>
          <w:tcPr>
            <w:tcW w:w="9242" w:type="dxa"/>
            <w:vMerge w:val="restart"/>
            <w:tcBorders>
              <w:top w:val="single" w:sz="3" w:space="0" w:color="000000"/>
              <w:left w:val="single" w:sz="9" w:space="0" w:color="000000"/>
              <w:bottom w:val="nil"/>
              <w:right w:val="single" w:sz="9" w:space="0" w:color="000000"/>
            </w:tcBorders>
          </w:tcPr>
          <w:p w:rsidR="00876ADC" w:rsidRDefault="00815B65">
            <w:pPr>
              <w:spacing w:after="210"/>
              <w:ind w:left="198"/>
            </w:pPr>
            <w:r>
              <w:rPr>
                <w:rFonts w:ascii="Malgan Gothic" w:eastAsia="Malgan Gothic" w:hAnsi="Malgan Gothic" w:cs="Malgan Gothic"/>
                <w:sz w:val="14"/>
                <w:u w:val="single" w:color="000000"/>
              </w:rPr>
              <w:t>안전보건</w:t>
            </w:r>
            <w:r>
              <w:rPr>
                <w:rFonts w:ascii="Malgan Gothic" w:eastAsia="Malgan Gothic" w:hAnsi="Malgan Gothic" w:cs="Malgan Gothic"/>
                <w:sz w:val="14"/>
                <w:u w:val="single" w:color="00000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4"/>
                <w:u w:val="single" w:color="000000"/>
              </w:rPr>
              <w:t>조직도</w:t>
            </w:r>
            <w:r>
              <w:rPr>
                <w:rFonts w:ascii="Malgan Gothic" w:eastAsia="Malgan Gothic" w:hAnsi="Malgan Gothic" w:cs="Malgan Gothic"/>
                <w:sz w:val="14"/>
                <w:u w:val="single" w:color="000000"/>
              </w:rPr>
              <w:t xml:space="preserve"> (26. 5</w:t>
            </w:r>
            <w:r>
              <w:rPr>
                <w:rFonts w:ascii="Malgan Gothic" w:eastAsia="Malgan Gothic" w:hAnsi="Malgan Gothic" w:cs="Malgan Gothic"/>
                <w:sz w:val="14"/>
                <w:u w:val="single" w:color="000000"/>
              </w:rPr>
              <w:t>월</w:t>
            </w:r>
            <w:r>
              <w:rPr>
                <w:rFonts w:ascii="Malgan Gothic" w:eastAsia="Malgan Gothic" w:hAnsi="Malgan Gothic" w:cs="Malgan Gothic"/>
                <w:sz w:val="14"/>
                <w:u w:val="single" w:color="000000"/>
              </w:rPr>
              <w:t>)</w:t>
            </w:r>
          </w:p>
          <w:p w:rsidR="00876ADC" w:rsidRDefault="00815B65">
            <w:pPr>
              <w:spacing w:after="0"/>
              <w:ind w:left="83"/>
            </w:pPr>
            <w:r>
              <w:rPr>
                <w:noProof/>
              </w:rPr>
              <w:drawing>
                <wp:inline distT="0" distB="0" distL="0" distR="0">
                  <wp:extent cx="5556504" cy="3127248"/>
                  <wp:effectExtent l="0" t="0" r="0" b="0"/>
                  <wp:docPr id="52072" name="Picture 520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72" name="Picture 520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504" cy="3127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  <w:ind w:left="138"/>
            </w:pPr>
            <w:r>
              <w:rPr>
                <w:rFonts w:ascii="Malgan Gothic" w:eastAsia="Malgan Gothic" w:hAnsi="Malgan Gothic" w:cs="Malgan Gothic"/>
                <w:sz w:val="20"/>
              </w:rPr>
              <w:t>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분</w:t>
            </w:r>
          </w:p>
        </w:tc>
        <w:tc>
          <w:tcPr>
            <w:tcW w:w="224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right="71"/>
              <w:jc w:val="center"/>
            </w:pPr>
            <w:r>
              <w:rPr>
                <w:rFonts w:ascii="Malgan Gothic" w:eastAsia="Malgan Gothic" w:hAnsi="Malgan Gothic" w:cs="Malgan Gothic"/>
                <w:sz w:val="20"/>
              </w:rPr>
              <w:t>담당업무</w:t>
            </w:r>
          </w:p>
        </w:tc>
      </w:tr>
      <w:tr w:rsidR="00876ADC">
        <w:trPr>
          <w:trHeight w:val="2658"/>
        </w:trPr>
        <w:tc>
          <w:tcPr>
            <w:tcW w:w="1002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안전보건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관리책임자</w:t>
            </w:r>
          </w:p>
        </w:tc>
        <w:tc>
          <w:tcPr>
            <w:tcW w:w="19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59"/>
              <w:ind w:left="1"/>
              <w:jc w:val="both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산재예방계획수립</w:t>
            </w:r>
          </w:p>
          <w:p w:rsidR="00876ADC" w:rsidRDefault="00815B65">
            <w:pPr>
              <w:spacing w:after="57"/>
              <w:ind w:left="1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안전보건교육</w:t>
            </w:r>
          </w:p>
          <w:p w:rsidR="00876ADC" w:rsidRDefault="00815B65">
            <w:pPr>
              <w:spacing w:after="0"/>
              <w:ind w:left="1" w:right="99"/>
              <w:jc w:val="both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근로자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건강관리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-</w:t>
            </w:r>
            <w:r>
              <w:rPr>
                <w:rFonts w:ascii="Malgan Gothic" w:eastAsia="Malgan Gothic" w:hAnsi="Malgan Gothic" w:cs="Malgan Gothic"/>
                <w:sz w:val="20"/>
              </w:rPr>
              <w:t>산업재해원인조사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재발방지대책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수립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-</w:t>
            </w:r>
            <w:r>
              <w:rPr>
                <w:rFonts w:ascii="Malgan Gothic" w:eastAsia="Malgan Gothic" w:hAnsi="Malgan Gothic" w:cs="Malgan Gothic"/>
                <w:sz w:val="20"/>
              </w:rPr>
              <w:t>위험성평가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-</w:t>
            </w:r>
            <w:r>
              <w:rPr>
                <w:rFonts w:ascii="Malgan Gothic" w:eastAsia="Malgan Gothic" w:hAnsi="Malgan Gothic" w:cs="Malgan Gothic"/>
                <w:sz w:val="20"/>
              </w:rPr>
              <w:t>작업환경측정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작업환경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점검</w:t>
            </w:r>
            <w:r>
              <w:rPr>
                <w:rFonts w:ascii="Malgan Gothic" w:eastAsia="Malgan Gothic" w:hAnsi="Malgan Gothic" w:cs="Malgan Gothic"/>
                <w:sz w:val="20"/>
              </w:rPr>
              <w:t>,</w:t>
            </w:r>
            <w:r>
              <w:rPr>
                <w:rFonts w:ascii="Malgan Gothic" w:eastAsia="Malgan Gothic" w:hAnsi="Malgan Gothic" w:cs="Malgan Gothic"/>
                <w:sz w:val="20"/>
              </w:rPr>
              <w:t>개선</w:t>
            </w:r>
          </w:p>
        </w:tc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  <w:tc>
          <w:tcPr>
            <w:tcW w:w="952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  <w:ind w:left="13"/>
            </w:pPr>
            <w:r>
              <w:rPr>
                <w:rFonts w:ascii="Malgan Gothic" w:eastAsia="Malgan Gothic" w:hAnsi="Malgan Gothic" w:cs="Malgan Gothic"/>
                <w:sz w:val="20"/>
              </w:rPr>
              <w:t>안전보건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관리책임자</w:t>
            </w:r>
          </w:p>
        </w:tc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320" w:line="316" w:lineRule="auto"/>
              <w:ind w:left="14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안전보건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추진목표에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대한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실시계획서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지원</w:t>
            </w:r>
          </w:p>
          <w:p w:rsidR="00876ADC" w:rsidRDefault="00815B65">
            <w:pPr>
              <w:spacing w:after="0"/>
              <w:ind w:left="14" w:right="24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산업재해예방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노력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-</w:t>
            </w:r>
            <w:r>
              <w:rPr>
                <w:rFonts w:ascii="Malgan Gothic" w:eastAsia="Malgan Gothic" w:hAnsi="Malgan Gothic" w:cs="Malgan Gothic"/>
                <w:sz w:val="20"/>
              </w:rPr>
              <w:t>작업전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안전점검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활동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독려</w:t>
            </w:r>
          </w:p>
        </w:tc>
      </w:tr>
      <w:tr w:rsidR="00876ADC">
        <w:trPr>
          <w:trHeight w:val="190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2" w:space="0" w:color="000000"/>
              <w:right w:val="single" w:sz="2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  <w:tc>
          <w:tcPr>
            <w:tcW w:w="952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  <w:ind w:left="13"/>
            </w:pPr>
            <w:r>
              <w:rPr>
                <w:rFonts w:ascii="Malgan Gothic" w:eastAsia="Malgan Gothic" w:hAnsi="Malgan Gothic" w:cs="Malgan Gothic"/>
                <w:sz w:val="20"/>
              </w:rPr>
              <w:t>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감독자</w:t>
            </w:r>
          </w:p>
        </w:tc>
        <w:tc>
          <w:tcPr>
            <w:tcW w:w="22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</w:tcPr>
          <w:p w:rsidR="00876ADC" w:rsidRDefault="00815B65">
            <w:pPr>
              <w:spacing w:after="400" w:line="316" w:lineRule="auto"/>
              <w:ind w:left="14" w:right="86"/>
              <w:jc w:val="both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사업장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현장의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유해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위험요인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파악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위험성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결정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위험성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감소대책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수립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실행</w:t>
            </w:r>
          </w:p>
          <w:p w:rsidR="00876ADC" w:rsidRDefault="00815B65">
            <w:pPr>
              <w:spacing w:after="0"/>
              <w:ind w:left="14"/>
              <w:jc w:val="both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안전보건수칙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준수여부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확인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독려</w:t>
            </w:r>
          </w:p>
        </w:tc>
      </w:tr>
      <w:tr w:rsidR="00876ADC">
        <w:trPr>
          <w:trHeight w:val="1864"/>
        </w:trPr>
        <w:tc>
          <w:tcPr>
            <w:tcW w:w="1002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감독자</w:t>
            </w: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 w:line="316" w:lineRule="auto"/>
              <w:ind w:left="1" w:right="99"/>
              <w:jc w:val="both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기계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Malgan Gothic" w:eastAsia="Malgan Gothic" w:hAnsi="Malgan Gothic" w:cs="Malgan Gothic"/>
                <w:sz w:val="20"/>
              </w:rPr>
              <w:t>기구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또는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설비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안전보건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점검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이상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확인</w:t>
            </w:r>
          </w:p>
          <w:p w:rsidR="00876ADC" w:rsidRDefault="00815B65">
            <w:pPr>
              <w:spacing w:after="0"/>
              <w:ind w:left="1"/>
              <w:jc w:val="both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산업재해에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보고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응급조치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1614"/>
        </w:trPr>
        <w:tc>
          <w:tcPr>
            <w:tcW w:w="1002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안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관리자</w:t>
            </w: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1" w:right="98"/>
              <w:jc w:val="both"/>
            </w:pPr>
            <w:r>
              <w:rPr>
                <w:rFonts w:ascii="Malgan Gothic" w:eastAsia="Malgan Gothic" w:hAnsi="Malgan Gothic" w:cs="Malgan Gothic"/>
                <w:sz w:val="20"/>
              </w:rPr>
              <w:t>-</w:t>
            </w:r>
            <w:r>
              <w:rPr>
                <w:rFonts w:ascii="Malgan Gothic" w:eastAsia="Malgan Gothic" w:hAnsi="Malgan Gothic" w:cs="Malgan Gothic"/>
                <w:sz w:val="20"/>
              </w:rPr>
              <w:t>사업장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순회점검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지도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조치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건의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-</w:t>
            </w:r>
            <w:r>
              <w:rPr>
                <w:rFonts w:ascii="Malgan Gothic" w:eastAsia="Malgan Gothic" w:hAnsi="Malgan Gothic" w:cs="Malgan Gothic"/>
                <w:sz w:val="20"/>
              </w:rPr>
              <w:t>위험성평가에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보좌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지도</w:t>
            </w:r>
            <w:r>
              <w:rPr>
                <w:rFonts w:ascii="Malgan Gothic" w:eastAsia="Malgan Gothic" w:hAnsi="Malgan Gothic" w:cs="Malgan Gothic"/>
                <w:sz w:val="20"/>
              </w:rPr>
              <w:t>,</w:t>
            </w:r>
            <w:r>
              <w:rPr>
                <w:rFonts w:ascii="Malgan Gothic" w:eastAsia="Malgan Gothic" w:hAnsi="Malgan Gothic" w:cs="Malgan Gothic"/>
                <w:sz w:val="20"/>
              </w:rPr>
              <w:t>조언</w:t>
            </w:r>
          </w:p>
        </w:tc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9" w:space="0" w:color="000000"/>
              <w:right w:val="single" w:sz="9" w:space="0" w:color="000000"/>
            </w:tcBorders>
          </w:tcPr>
          <w:p w:rsidR="00876ADC" w:rsidRDefault="00876ADC"/>
        </w:tc>
      </w:tr>
    </w:tbl>
    <w:p w:rsidR="00876ADC" w:rsidRDefault="00815B65">
      <w:pPr>
        <w:spacing w:after="0"/>
        <w:ind w:left="1"/>
      </w:pPr>
      <w:r>
        <w:rPr>
          <w:rFonts w:ascii="Malgan Gothic" w:eastAsia="Malgan Gothic" w:hAnsi="Malgan Gothic" w:cs="Malgan Gothic"/>
          <w:sz w:val="20"/>
        </w:rPr>
        <w:t xml:space="preserve">                                                                                                                                              </w:t>
      </w:r>
    </w:p>
    <w:p w:rsidR="00876ADC" w:rsidRDefault="00815B65">
      <w:pPr>
        <w:spacing w:after="0"/>
        <w:ind w:left="1"/>
      </w:pPr>
      <w:r>
        <w:rPr>
          <w:rFonts w:ascii="Malgan Gothic" w:eastAsia="Malgan Gothic" w:hAnsi="Malgan Gothic" w:cs="Malgan Gothic"/>
          <w:sz w:val="20"/>
        </w:rPr>
        <w:t xml:space="preserve">  </w:t>
      </w:r>
    </w:p>
    <w:p w:rsidR="00876ADC" w:rsidRDefault="00815B65">
      <w:pPr>
        <w:numPr>
          <w:ilvl w:val="0"/>
          <w:numId w:val="2"/>
        </w:numPr>
        <w:spacing w:after="401"/>
        <w:ind w:hanging="520"/>
      </w:pPr>
      <w:r>
        <w:rPr>
          <w:rFonts w:ascii="Malgan Gothic" w:eastAsia="Malgan Gothic" w:hAnsi="Malgan Gothic" w:cs="Malgan Gothic"/>
          <w:sz w:val="30"/>
        </w:rPr>
        <w:t>안전보건관리비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예산</w:t>
      </w:r>
    </w:p>
    <w:p w:rsidR="00876ADC" w:rsidRDefault="00815B65">
      <w:pPr>
        <w:spacing w:after="0"/>
        <w:jc w:val="right"/>
      </w:pPr>
      <w:r>
        <w:rPr>
          <w:rFonts w:ascii="맑은 고딕" w:eastAsia="맑은 고딕" w:hAnsi="맑은 고딕" w:cs="맑은 고딕"/>
        </w:rPr>
        <w:t xml:space="preserve">           (</w:t>
      </w:r>
      <w:r>
        <w:rPr>
          <w:rFonts w:ascii="맑은 고딕" w:eastAsia="맑은 고딕" w:hAnsi="맑은 고딕" w:cs="맑은 고딕"/>
        </w:rPr>
        <w:t>단위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원</w:t>
      </w:r>
      <w:r>
        <w:rPr>
          <w:rFonts w:ascii="맑은 고딕" w:eastAsia="맑은 고딕" w:hAnsi="맑은 고딕" w:cs="맑은 고딕"/>
        </w:rPr>
        <w:t>)</w:t>
      </w:r>
    </w:p>
    <w:tbl>
      <w:tblPr>
        <w:tblStyle w:val="TableGrid"/>
        <w:tblW w:w="15451" w:type="dxa"/>
        <w:tblInd w:w="0" w:type="dxa"/>
        <w:tblCellMar>
          <w:top w:w="60" w:type="dxa"/>
          <w:left w:w="104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4855"/>
        <w:gridCol w:w="2258"/>
        <w:gridCol w:w="5912"/>
        <w:gridCol w:w="2426"/>
      </w:tblGrid>
      <w:tr w:rsidR="00876ADC">
        <w:trPr>
          <w:trHeight w:val="717"/>
        </w:trPr>
        <w:tc>
          <w:tcPr>
            <w:tcW w:w="4855" w:type="dxa"/>
            <w:tcBorders>
              <w:top w:val="single" w:sz="16" w:space="0" w:color="000000"/>
              <w:left w:val="single" w:sz="16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  <w:jc w:val="center"/>
            </w:pPr>
            <w:r>
              <w:rPr>
                <w:rFonts w:ascii="Malgan Gothic" w:eastAsia="Malgan Gothic" w:hAnsi="Malgan Gothic" w:cs="Malgan Gothic"/>
                <w:sz w:val="24"/>
              </w:rPr>
              <w:t>항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목</w:t>
            </w:r>
          </w:p>
        </w:tc>
        <w:tc>
          <w:tcPr>
            <w:tcW w:w="2258" w:type="dxa"/>
            <w:tcBorders>
              <w:top w:val="single" w:sz="16" w:space="0" w:color="000000"/>
              <w:left w:val="single" w:sz="2" w:space="0" w:color="000000"/>
              <w:bottom w:val="single" w:sz="7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  <w:jc w:val="center"/>
            </w:pPr>
            <w:r>
              <w:rPr>
                <w:rFonts w:ascii="Malgan Gothic" w:eastAsia="Malgan Gothic" w:hAnsi="Malgan Gothic" w:cs="Malgan Gothic"/>
                <w:sz w:val="24"/>
              </w:rPr>
              <w:t>예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산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액</w:t>
            </w:r>
          </w:p>
        </w:tc>
        <w:tc>
          <w:tcPr>
            <w:tcW w:w="5912" w:type="dxa"/>
            <w:tcBorders>
              <w:top w:val="single" w:sz="16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  <w:jc w:val="center"/>
            </w:pPr>
            <w:r>
              <w:rPr>
                <w:rFonts w:ascii="Malgan Gothic" w:eastAsia="Malgan Gothic" w:hAnsi="Malgan Gothic" w:cs="Malgan Gothic"/>
                <w:sz w:val="24"/>
              </w:rPr>
              <w:t>편성내역</w:t>
            </w:r>
          </w:p>
        </w:tc>
        <w:tc>
          <w:tcPr>
            <w:tcW w:w="2426" w:type="dxa"/>
            <w:tcBorders>
              <w:top w:val="single" w:sz="16" w:space="0" w:color="000000"/>
              <w:left w:val="single" w:sz="4" w:space="0" w:color="000000"/>
              <w:bottom w:val="single" w:sz="7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23"/>
              <w:jc w:val="center"/>
            </w:pPr>
            <w:r>
              <w:rPr>
                <w:rFonts w:ascii="Malgan Gothic" w:eastAsia="Malgan Gothic" w:hAnsi="Malgan Gothic" w:cs="Malgan Gothic"/>
              </w:rPr>
              <w:t>비고</w:t>
            </w:r>
          </w:p>
        </w:tc>
      </w:tr>
      <w:tr w:rsidR="00876ADC">
        <w:trPr>
          <w:trHeight w:val="741"/>
        </w:trPr>
        <w:tc>
          <w:tcPr>
            <w:tcW w:w="4855" w:type="dxa"/>
            <w:tcBorders>
              <w:top w:val="single" w:sz="7" w:space="0" w:color="000000"/>
              <w:left w:val="single" w:sz="16" w:space="0" w:color="000000"/>
              <w:bottom w:val="single" w:sz="4" w:space="0" w:color="000000"/>
              <w:right w:val="single" w:sz="2" w:space="0" w:color="000000"/>
            </w:tcBorders>
          </w:tcPr>
          <w:p w:rsidR="00876ADC" w:rsidRDefault="00815B65">
            <w:pPr>
              <w:spacing w:after="0"/>
              <w:ind w:right="1056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안전관리자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등의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인건비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및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4"/>
              </w:rPr>
              <w:t>각종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업무수당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</w:t>
            </w:r>
          </w:p>
        </w:tc>
        <w:tc>
          <w:tcPr>
            <w:tcW w:w="2258" w:type="dxa"/>
            <w:tcBorders>
              <w:top w:val="single" w:sz="7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     120,000,000 </w:t>
            </w:r>
          </w:p>
        </w:tc>
        <w:tc>
          <w:tcPr>
            <w:tcW w:w="5912" w:type="dxa"/>
            <w:tcBorders>
              <w:top w:val="single" w:sz="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안전보건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전담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인원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3</w:t>
            </w:r>
            <w:r>
              <w:rPr>
                <w:rFonts w:ascii="Malgan Gothic" w:eastAsia="Malgan Gothic" w:hAnsi="Malgan Gothic" w:cs="Malgan Gothic"/>
                <w:sz w:val="24"/>
              </w:rPr>
              <w:t>명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</w:p>
        </w:tc>
        <w:tc>
          <w:tcPr>
            <w:tcW w:w="2426" w:type="dxa"/>
            <w:tcBorders>
              <w:top w:val="single" w:sz="7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</w:tr>
      <w:tr w:rsidR="00876ADC">
        <w:trPr>
          <w:trHeight w:val="604"/>
        </w:trPr>
        <w:tc>
          <w:tcPr>
            <w:tcW w:w="4855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안전시설비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및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환경개선비용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right="120"/>
              <w:jc w:val="right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      2,000,000 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현장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안전시설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개선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비용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</w:tr>
      <w:tr w:rsidR="00876ADC">
        <w:trPr>
          <w:trHeight w:val="604"/>
        </w:trPr>
        <w:tc>
          <w:tcPr>
            <w:tcW w:w="4855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개인보호구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및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안전장구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구입비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      13,000,000 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정보통신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업무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확대에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따른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안전모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4"/>
              </w:rPr>
              <w:t>절연장갑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</w:tr>
      <w:tr w:rsidR="00876ADC">
        <w:trPr>
          <w:trHeight w:val="604"/>
        </w:trPr>
        <w:tc>
          <w:tcPr>
            <w:tcW w:w="4855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근로자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안전보건교육비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및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행사비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     206,600,000 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근로자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정기교육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및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관리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감독자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교육비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</w:tr>
      <w:tr w:rsidR="00876ADC">
        <w:trPr>
          <w:trHeight w:val="604"/>
        </w:trPr>
        <w:tc>
          <w:tcPr>
            <w:tcW w:w="4855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근로자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건강관리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및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작업환경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측정비용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right="120"/>
              <w:jc w:val="right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      1,500,000 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격일근무자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특수건강검진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비용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</w:tr>
      <w:tr w:rsidR="00876ADC">
        <w:trPr>
          <w:trHeight w:val="604"/>
        </w:trPr>
        <w:tc>
          <w:tcPr>
            <w:tcW w:w="4855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외부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기술지원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또는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컨설팅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비용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      15,342,000 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안전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4"/>
              </w:rPr>
              <w:t>보건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컨설팅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비용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</w:tr>
      <w:tr w:rsidR="00876ADC">
        <w:trPr>
          <w:trHeight w:val="604"/>
        </w:trPr>
        <w:tc>
          <w:tcPr>
            <w:tcW w:w="4855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위험성평가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따른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소요비용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right="120"/>
              <w:jc w:val="right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      1,000,000 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</w:tr>
      <w:tr w:rsidR="00876ADC">
        <w:trPr>
          <w:trHeight w:val="537"/>
        </w:trPr>
        <w:tc>
          <w:tcPr>
            <w:tcW w:w="4855" w:type="dxa"/>
            <w:tcBorders>
              <w:top w:val="single" w:sz="4" w:space="0" w:color="000000"/>
              <w:left w:val="single" w:sz="1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기타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(</w:t>
            </w:r>
            <w:r>
              <w:rPr>
                <w:rFonts w:ascii="Malgan Gothic" w:eastAsia="Malgan Gothic" w:hAnsi="Malgan Gothic" w:cs="Malgan Gothic"/>
                <w:sz w:val="24"/>
              </w:rPr>
              <w:t>우수사례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포함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4"/>
              </w:rPr>
              <w:t>예비비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등</w:t>
            </w:r>
            <w:r>
              <w:rPr>
                <w:rFonts w:ascii="Malgan Gothic" w:eastAsia="Malgan Gothic" w:hAnsi="Malgan Gothic" w:cs="Malgan Gothic"/>
                <w:sz w:val="24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right="120"/>
              <w:jc w:val="right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      1,000,000 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</w:tr>
      <w:tr w:rsidR="00876ADC">
        <w:trPr>
          <w:trHeight w:val="770"/>
        </w:trPr>
        <w:tc>
          <w:tcPr>
            <w:tcW w:w="4855" w:type="dxa"/>
            <w:tcBorders>
              <w:top w:val="single" w:sz="2" w:space="0" w:color="000000"/>
              <w:left w:val="single" w:sz="16" w:space="0" w:color="000000"/>
              <w:bottom w:val="single" w:sz="16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  <w:jc w:val="center"/>
            </w:pPr>
            <w:r>
              <w:rPr>
                <w:rFonts w:ascii="Malgan Gothic" w:eastAsia="Malgan Gothic" w:hAnsi="Malgan Gothic" w:cs="Malgan Gothic"/>
                <w:sz w:val="24"/>
              </w:rPr>
              <w:t>합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4"/>
              </w:rPr>
              <w:t>계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16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      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360,442,000 </w:t>
            </w:r>
          </w:p>
        </w:tc>
        <w:tc>
          <w:tcPr>
            <w:tcW w:w="5912" w:type="dxa"/>
            <w:tcBorders>
              <w:top w:val="single" w:sz="2" w:space="0" w:color="000000"/>
              <w:left w:val="single" w:sz="4" w:space="0" w:color="000000"/>
              <w:bottom w:val="single" w:sz="16" w:space="0" w:color="000000"/>
              <w:right w:val="single" w:sz="4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  <w:tc>
          <w:tcPr>
            <w:tcW w:w="2426" w:type="dxa"/>
            <w:tcBorders>
              <w:top w:val="single" w:sz="2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:rsidR="00876ADC" w:rsidRDefault="00815B65">
            <w:pPr>
              <w:spacing w:after="0"/>
              <w:ind w:left="14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　</w:t>
            </w:r>
          </w:p>
        </w:tc>
      </w:tr>
    </w:tbl>
    <w:p w:rsidR="00876ADC" w:rsidRDefault="00815B65">
      <w:pPr>
        <w:spacing w:after="0"/>
        <w:ind w:left="1"/>
      </w:pPr>
      <w:r>
        <w:rPr>
          <w:rFonts w:ascii="Malgan Gothic" w:eastAsia="Malgan Gothic" w:hAnsi="Malgan Gothic" w:cs="Malgan Gothic"/>
          <w:sz w:val="26"/>
        </w:rPr>
        <w:t xml:space="preserve">      </w:t>
      </w:r>
    </w:p>
    <w:p w:rsidR="00876ADC" w:rsidRDefault="00815B65">
      <w:pPr>
        <w:numPr>
          <w:ilvl w:val="0"/>
          <w:numId w:val="2"/>
        </w:numPr>
        <w:spacing w:after="0"/>
        <w:ind w:hanging="520"/>
      </w:pPr>
      <w:r>
        <w:rPr>
          <w:rFonts w:ascii="Malgan Gothic" w:eastAsia="Malgan Gothic" w:hAnsi="Malgan Gothic" w:cs="Malgan Gothic"/>
          <w:sz w:val="30"/>
        </w:rPr>
        <w:t>사업장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안전보건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운영계획</w:t>
      </w:r>
    </w:p>
    <w:tbl>
      <w:tblPr>
        <w:tblStyle w:val="TableGrid"/>
        <w:tblW w:w="15228" w:type="dxa"/>
        <w:tblInd w:w="86" w:type="dxa"/>
        <w:tblCellMar>
          <w:top w:w="57" w:type="dxa"/>
          <w:left w:w="104" w:type="dxa"/>
          <w:bottom w:w="44" w:type="dxa"/>
          <w:right w:w="115" w:type="dxa"/>
        </w:tblCellMar>
        <w:tblLook w:val="04A0" w:firstRow="1" w:lastRow="0" w:firstColumn="1" w:lastColumn="0" w:noHBand="0" w:noVBand="1"/>
      </w:tblPr>
      <w:tblGrid>
        <w:gridCol w:w="2098"/>
        <w:gridCol w:w="3680"/>
        <w:gridCol w:w="5262"/>
        <w:gridCol w:w="4188"/>
      </w:tblGrid>
      <w:tr w:rsidR="00876ADC">
        <w:trPr>
          <w:trHeight w:val="501"/>
        </w:trPr>
        <w:tc>
          <w:tcPr>
            <w:tcW w:w="209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5"/>
              <w:jc w:val="center"/>
            </w:pPr>
            <w:r>
              <w:rPr>
                <w:rFonts w:ascii="Malgan Gothic" w:eastAsia="Malgan Gothic" w:hAnsi="Malgan Gothic" w:cs="Malgan Gothic"/>
              </w:rPr>
              <w:t>구</w:t>
            </w:r>
            <w:r>
              <w:rPr>
                <w:rFonts w:ascii="Malgan Gothic" w:eastAsia="Malgan Gothic" w:hAnsi="Malgan Gothic" w:cs="Malgan Gothic"/>
              </w:rPr>
              <w:t xml:space="preserve">  </w:t>
            </w:r>
            <w:r>
              <w:rPr>
                <w:rFonts w:ascii="Malgan Gothic" w:eastAsia="Malgan Gothic" w:hAnsi="Malgan Gothic" w:cs="Malgan Gothic"/>
              </w:rPr>
              <w:t>분</w:t>
            </w:r>
          </w:p>
        </w:tc>
        <w:tc>
          <w:tcPr>
            <w:tcW w:w="368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Malgan Gothic" w:eastAsia="Malgan Gothic" w:hAnsi="Malgan Gothic" w:cs="Malgan Gothic"/>
              </w:rPr>
              <w:t>항</w:t>
            </w:r>
            <w:r>
              <w:rPr>
                <w:rFonts w:ascii="Malgan Gothic" w:eastAsia="Malgan Gothic" w:hAnsi="Malgan Gothic" w:cs="Malgan Gothic"/>
              </w:rPr>
              <w:t xml:space="preserve">  </w:t>
            </w:r>
            <w:r>
              <w:rPr>
                <w:rFonts w:ascii="Malgan Gothic" w:eastAsia="Malgan Gothic" w:hAnsi="Malgan Gothic" w:cs="Malgan Gothic"/>
              </w:rPr>
              <w:t>목</w:t>
            </w:r>
          </w:p>
        </w:tc>
        <w:tc>
          <w:tcPr>
            <w:tcW w:w="526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31"/>
              <w:jc w:val="center"/>
            </w:pPr>
            <w:r>
              <w:rPr>
                <w:rFonts w:ascii="Malgan Gothic" w:eastAsia="Malgan Gothic" w:hAnsi="Malgan Gothic" w:cs="Malgan Gothic"/>
              </w:rPr>
              <w:t>기</w:t>
            </w:r>
            <w:r>
              <w:rPr>
                <w:rFonts w:ascii="Malgan Gothic" w:eastAsia="Malgan Gothic" w:hAnsi="Malgan Gothic" w:cs="Malgan Gothic"/>
              </w:rPr>
              <w:t xml:space="preserve">  </w:t>
            </w:r>
            <w:r>
              <w:rPr>
                <w:rFonts w:ascii="Malgan Gothic" w:eastAsia="Malgan Gothic" w:hAnsi="Malgan Gothic" w:cs="Malgan Gothic"/>
              </w:rPr>
              <w:t>준</w:t>
            </w:r>
          </w:p>
        </w:tc>
        <w:tc>
          <w:tcPr>
            <w:tcW w:w="418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42"/>
              <w:jc w:val="center"/>
            </w:pPr>
            <w:r>
              <w:rPr>
                <w:rFonts w:ascii="Malgan Gothic" w:eastAsia="Malgan Gothic" w:hAnsi="Malgan Gothic" w:cs="Malgan Gothic"/>
              </w:rPr>
              <w:t>실시</w:t>
            </w:r>
            <w:r>
              <w:rPr>
                <w:rFonts w:ascii="Malgan Gothic" w:eastAsia="Malgan Gothic" w:hAnsi="Malgan Gothic" w:cs="Malgan Gothic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</w:rPr>
              <w:t>․</w:t>
            </w:r>
            <w:r>
              <w:rPr>
                <w:rFonts w:ascii="Haansoft Batang" w:eastAsia="Haansoft Batang" w:hAnsi="Haansoft Batang" w:cs="Haansoft Batang"/>
              </w:rPr>
              <w:t xml:space="preserve"> </w:t>
            </w:r>
            <w:r>
              <w:rPr>
                <w:rFonts w:ascii="Malgan Gothic" w:eastAsia="Malgan Gothic" w:hAnsi="Malgan Gothic" w:cs="Malgan Gothic"/>
              </w:rPr>
              <w:t>점검</w:t>
            </w:r>
            <w:r>
              <w:rPr>
                <w:rFonts w:ascii="Malgan Gothic" w:eastAsia="Malgan Gothic" w:hAnsi="Malgan Gothic" w:cs="Malgan Gothic"/>
              </w:rPr>
              <w:t xml:space="preserve"> </w:t>
            </w:r>
            <w:r>
              <w:rPr>
                <w:rFonts w:ascii="Malgan Gothic" w:eastAsia="Malgan Gothic" w:hAnsi="Malgan Gothic" w:cs="Malgan Gothic"/>
              </w:rPr>
              <w:t>시기</w:t>
            </w:r>
          </w:p>
        </w:tc>
      </w:tr>
      <w:tr w:rsidR="00876ADC">
        <w:trPr>
          <w:trHeight w:val="314"/>
        </w:trPr>
        <w:tc>
          <w:tcPr>
            <w:tcW w:w="209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안전보건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관리체계</w:t>
            </w:r>
          </w:p>
        </w:tc>
        <w:tc>
          <w:tcPr>
            <w:tcW w:w="368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right="1526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- </w:t>
            </w:r>
            <w:r>
              <w:rPr>
                <w:rFonts w:ascii="Malgan Gothic" w:eastAsia="Malgan Gothic" w:hAnsi="Malgan Gothic" w:cs="Malgan Gothic"/>
                <w:sz w:val="20"/>
              </w:rPr>
              <w:t>안전보건관리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조직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관리감독자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선임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관리감독자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현장대리인계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지정서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</w:tc>
        <w:tc>
          <w:tcPr>
            <w:tcW w:w="418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분기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or </w:t>
            </w:r>
            <w:r>
              <w:rPr>
                <w:rFonts w:ascii="Malgan Gothic" w:eastAsia="Malgan Gothic" w:hAnsi="Malgan Gothic" w:cs="Malgan Gothic"/>
                <w:sz w:val="20"/>
              </w:rPr>
              <w:t>변경시</w:t>
            </w:r>
          </w:p>
        </w:tc>
      </w:tr>
      <w:tr w:rsidR="00876ADC">
        <w:trPr>
          <w:trHeight w:val="37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관리감독자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교육수료증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69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- </w:t>
            </w:r>
            <w:r>
              <w:rPr>
                <w:rFonts w:ascii="Malgan Gothic" w:eastAsia="Malgan Gothic" w:hAnsi="Malgan Gothic" w:cs="Malgan Gothic"/>
                <w:sz w:val="20"/>
              </w:rPr>
              <w:t>조직도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비상연락망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구축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비상연락망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게시</w:t>
            </w:r>
          </w:p>
        </w:tc>
        <w:tc>
          <w:tcPr>
            <w:tcW w:w="4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분기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or </w:t>
            </w:r>
            <w:r>
              <w:rPr>
                <w:rFonts w:ascii="Malgan Gothic" w:eastAsia="Malgan Gothic" w:hAnsi="Malgan Gothic" w:cs="Malgan Gothic"/>
                <w:sz w:val="20"/>
              </w:rPr>
              <w:t>변경시</w:t>
            </w:r>
          </w:p>
        </w:tc>
      </w:tr>
      <w:tr w:rsidR="00876ADC">
        <w:trPr>
          <w:trHeight w:val="1271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57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- </w:t>
            </w:r>
            <w:r>
              <w:rPr>
                <w:rFonts w:ascii="Malgan Gothic" w:eastAsia="Malgan Gothic" w:hAnsi="Malgan Gothic" w:cs="Malgan Gothic"/>
                <w:sz w:val="20"/>
              </w:rPr>
              <w:t>현장비치서류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정비</w:t>
            </w:r>
          </w:p>
          <w:p w:rsidR="00876ADC" w:rsidRDefault="00815B65">
            <w:pPr>
              <w:spacing w:after="59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안전경영방침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목표</w:t>
            </w:r>
          </w:p>
          <w:p w:rsidR="00876ADC" w:rsidRDefault="00815B65">
            <w:pPr>
              <w:spacing w:after="57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산업안전보건법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주요내용</w:t>
            </w:r>
          </w:p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관리감독자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안전점검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여부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:rsidR="00876ADC" w:rsidRDefault="00815B65">
            <w:pPr>
              <w:spacing w:after="59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안전경영방침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목표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게시</w:t>
            </w:r>
          </w:p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산업안전보건법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법령요지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게시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관리감독자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 </w:t>
            </w:r>
            <w:r>
              <w:rPr>
                <w:rFonts w:ascii="Malgan Gothic" w:eastAsia="Malgan Gothic" w:hAnsi="Malgan Gothic" w:cs="Malgan Gothic"/>
                <w:sz w:val="20"/>
              </w:rPr>
              <w:t>점검일지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비치</w:t>
            </w:r>
          </w:p>
        </w:tc>
        <w:tc>
          <w:tcPr>
            <w:tcW w:w="4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bottom"/>
          </w:tcPr>
          <w:p w:rsidR="00876ADC" w:rsidRDefault="00815B65">
            <w:pPr>
              <w:spacing w:after="59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분기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or </w:t>
            </w:r>
            <w:r>
              <w:rPr>
                <w:rFonts w:ascii="Malgan Gothic" w:eastAsia="Malgan Gothic" w:hAnsi="Malgan Gothic" w:cs="Malgan Gothic"/>
                <w:sz w:val="20"/>
              </w:rPr>
              <w:t>변경시</w:t>
            </w:r>
          </w:p>
          <w:p w:rsidR="00876ADC" w:rsidRDefault="00815B65">
            <w:pPr>
              <w:spacing w:after="57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주</w:t>
            </w:r>
          </w:p>
        </w:tc>
      </w:tr>
      <w:tr w:rsidR="00876ADC">
        <w:trPr>
          <w:trHeight w:val="369"/>
        </w:trPr>
        <w:tc>
          <w:tcPr>
            <w:tcW w:w="209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안전보건교육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계획</w:t>
            </w:r>
          </w:p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정기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안전보건교육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근로자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전원</w:t>
            </w:r>
          </w:p>
        </w:tc>
        <w:tc>
          <w:tcPr>
            <w:tcW w:w="4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반기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12hr(</w:t>
            </w:r>
            <w:r>
              <w:rPr>
                <w:rFonts w:ascii="Malgan Gothic" w:eastAsia="Malgan Gothic" w:hAnsi="Malgan Gothic" w:cs="Malgan Gothic"/>
                <w:sz w:val="20"/>
              </w:rPr>
              <w:t>매월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2hr </w:t>
            </w:r>
            <w:r>
              <w:rPr>
                <w:rFonts w:ascii="Malgan Gothic" w:eastAsia="Malgan Gothic" w:hAnsi="Malgan Gothic" w:cs="Malgan Gothic"/>
                <w:sz w:val="20"/>
              </w:rPr>
              <w:t>이상</w:t>
            </w:r>
            <w:r>
              <w:rPr>
                <w:rFonts w:ascii="Malgan Gothic" w:eastAsia="Malgan Gothic" w:hAnsi="Malgan Gothic" w:cs="Malgan Gothic"/>
                <w:sz w:val="20"/>
              </w:rPr>
              <w:t>)</w:t>
            </w:r>
          </w:p>
        </w:tc>
      </w:tr>
      <w:tr w:rsidR="00876ADC">
        <w:trPr>
          <w:trHeight w:val="31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신규채용시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교육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신규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입사자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사유발생시</w:t>
            </w:r>
          </w:p>
        </w:tc>
        <w:tc>
          <w:tcPr>
            <w:tcW w:w="4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채용시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8hr</w:t>
            </w:r>
          </w:p>
        </w:tc>
      </w:tr>
      <w:tr w:rsidR="00876ADC">
        <w:trPr>
          <w:trHeight w:val="312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다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작업내용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변경시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교육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작업장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업무변경시</w:t>
            </w:r>
          </w:p>
        </w:tc>
        <w:tc>
          <w:tcPr>
            <w:tcW w:w="4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변경시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2hr</w:t>
            </w:r>
          </w:p>
        </w:tc>
      </w:tr>
      <w:tr w:rsidR="00876ADC">
        <w:trPr>
          <w:trHeight w:val="312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특별안전교육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관리감독자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안전관리자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사내강사</w:t>
            </w:r>
          </w:p>
        </w:tc>
        <w:tc>
          <w:tcPr>
            <w:tcW w:w="4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채용시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16hr</w:t>
            </w:r>
          </w:p>
        </w:tc>
      </w:tr>
      <w:tr w:rsidR="00876ADC">
        <w:trPr>
          <w:trHeight w:val="31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마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MSDS </w:t>
            </w:r>
            <w:r>
              <w:rPr>
                <w:rFonts w:ascii="Malgan Gothic" w:eastAsia="Malgan Gothic" w:hAnsi="Malgan Gothic" w:cs="Malgan Gothic"/>
                <w:sz w:val="20"/>
              </w:rPr>
              <w:t>특별교육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관리감독자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안전관리자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사내강사</w:t>
            </w:r>
          </w:p>
        </w:tc>
        <w:tc>
          <w:tcPr>
            <w:tcW w:w="4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취급전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2hr</w:t>
            </w:r>
          </w:p>
        </w:tc>
      </w:tr>
      <w:tr w:rsidR="00876ADC">
        <w:trPr>
          <w:trHeight w:val="312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관리감독자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직무교육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전문교육기관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교육과정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이수</w:t>
            </w:r>
          </w:p>
        </w:tc>
        <w:tc>
          <w:tcPr>
            <w:tcW w:w="4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연간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16hr </w:t>
            </w:r>
            <w:r>
              <w:rPr>
                <w:rFonts w:ascii="Malgan Gothic" w:eastAsia="Malgan Gothic" w:hAnsi="Malgan Gothic" w:cs="Malgan Gothic"/>
                <w:sz w:val="20"/>
              </w:rPr>
              <w:t>이상</w:t>
            </w:r>
          </w:p>
        </w:tc>
      </w:tr>
      <w:tr w:rsidR="00876ADC">
        <w:trPr>
          <w:trHeight w:val="2010"/>
        </w:trPr>
        <w:tc>
          <w:tcPr>
            <w:tcW w:w="2098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위험성평가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위험성평가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실행계획서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작성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876ADC" w:rsidRDefault="00815B65">
            <w:pPr>
              <w:spacing w:after="59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위험성평가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실시시기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방법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추진절차</w:t>
            </w:r>
          </w:p>
          <w:p w:rsidR="00876ADC" w:rsidRDefault="00815B65">
            <w:pPr>
              <w:spacing w:after="57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위험성평가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실시상의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유의사항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주지방법</w:t>
            </w:r>
          </w:p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위험성평가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기록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유지</w:t>
            </w:r>
          </w:p>
        </w:tc>
        <w:tc>
          <w:tcPr>
            <w:tcW w:w="41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</w:tcPr>
          <w:p w:rsidR="00876ADC" w:rsidRDefault="00815B65">
            <w:pPr>
              <w:numPr>
                <w:ilvl w:val="0"/>
                <w:numId w:val="5"/>
              </w:numPr>
              <w:spacing w:after="57"/>
              <w:ind w:hanging="202"/>
            </w:pPr>
            <w:r>
              <w:rPr>
                <w:rFonts w:ascii="Malgan Gothic" w:eastAsia="Malgan Gothic" w:hAnsi="Malgan Gothic" w:cs="Malgan Gothic"/>
                <w:sz w:val="20"/>
              </w:rPr>
              <w:t>위험성평가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  <w:p w:rsidR="00876ADC" w:rsidRDefault="00815B65">
            <w:pPr>
              <w:spacing w:after="59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정기평가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: </w:t>
            </w:r>
            <w:r>
              <w:rPr>
                <w:rFonts w:ascii="Malgan Gothic" w:eastAsia="Malgan Gothic" w:hAnsi="Malgan Gothic" w:cs="Malgan Gothic"/>
                <w:sz w:val="20"/>
              </w:rPr>
              <w:t>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  <w:p w:rsidR="00876ADC" w:rsidRDefault="00815B65">
            <w:pPr>
              <w:spacing w:after="376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수시평가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: </w:t>
            </w:r>
            <w:r>
              <w:rPr>
                <w:rFonts w:ascii="Malgan Gothic" w:eastAsia="Malgan Gothic" w:hAnsi="Malgan Gothic" w:cs="Malgan Gothic"/>
                <w:sz w:val="20"/>
              </w:rPr>
              <w:t>신규작업시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사고발생시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</w:t>
            </w:r>
          </w:p>
          <w:p w:rsidR="00876ADC" w:rsidRDefault="00815B65">
            <w:pPr>
              <w:numPr>
                <w:ilvl w:val="0"/>
                <w:numId w:val="5"/>
              </w:numPr>
              <w:spacing w:after="59"/>
              <w:ind w:hanging="202"/>
            </w:pPr>
            <w:r>
              <w:rPr>
                <w:rFonts w:ascii="Malgan Gothic" w:eastAsia="Malgan Gothic" w:hAnsi="Malgan Gothic" w:cs="Malgan Gothic"/>
                <w:sz w:val="20"/>
              </w:rPr>
              <w:t>위험성평가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교육</w:t>
            </w:r>
          </w:p>
          <w:p w:rsidR="00876ADC" w:rsidRDefault="00815B65">
            <w:pPr>
              <w:spacing w:after="0"/>
              <w:ind w:left="1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평가전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Malgan Gothic" w:eastAsia="Malgan Gothic" w:hAnsi="Malgan Gothic" w:cs="Malgan Gothic"/>
                <w:sz w:val="20"/>
              </w:rPr>
              <w:t>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교육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</w:tc>
      </w:tr>
    </w:tbl>
    <w:p w:rsidR="00876ADC" w:rsidRDefault="00876ADC">
      <w:pPr>
        <w:sectPr w:rsidR="00876ADC">
          <w:headerReference w:type="even" r:id="rId9"/>
          <w:headerReference w:type="default" r:id="rId10"/>
          <w:headerReference w:type="first" r:id="rId11"/>
          <w:pgSz w:w="16820" w:h="11900" w:orient="landscape"/>
          <w:pgMar w:top="1915" w:right="922" w:bottom="1709" w:left="566" w:header="720" w:footer="720" w:gutter="0"/>
          <w:cols w:space="720"/>
          <w:titlePg/>
        </w:sectPr>
      </w:pPr>
    </w:p>
    <w:tbl>
      <w:tblPr>
        <w:tblStyle w:val="TableGrid"/>
        <w:tblW w:w="15343" w:type="dxa"/>
        <w:tblInd w:w="146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3680"/>
        <w:gridCol w:w="5262"/>
        <w:gridCol w:w="4133"/>
      </w:tblGrid>
      <w:tr w:rsidR="00876ADC">
        <w:trPr>
          <w:trHeight w:val="528"/>
        </w:trPr>
        <w:tc>
          <w:tcPr>
            <w:tcW w:w="226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3"/>
              <w:jc w:val="center"/>
            </w:pPr>
            <w:r>
              <w:rPr>
                <w:rFonts w:ascii="Malgan Gothic" w:eastAsia="Malgan Gothic" w:hAnsi="Malgan Gothic" w:cs="Malgan Gothic"/>
              </w:rPr>
              <w:t>구</w:t>
            </w:r>
            <w:r>
              <w:rPr>
                <w:rFonts w:ascii="Malgan Gothic" w:eastAsia="Malgan Gothic" w:hAnsi="Malgan Gothic" w:cs="Malgan Gothic"/>
              </w:rPr>
              <w:t xml:space="preserve">  </w:t>
            </w:r>
            <w:r>
              <w:rPr>
                <w:rFonts w:ascii="Malgan Gothic" w:eastAsia="Malgan Gothic" w:hAnsi="Malgan Gothic" w:cs="Malgan Gothic"/>
              </w:rPr>
              <w:t>분</w:t>
            </w:r>
          </w:p>
        </w:tc>
        <w:tc>
          <w:tcPr>
            <w:tcW w:w="368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22"/>
              <w:jc w:val="center"/>
            </w:pPr>
            <w:r>
              <w:rPr>
                <w:rFonts w:ascii="Malgan Gothic" w:eastAsia="Malgan Gothic" w:hAnsi="Malgan Gothic" w:cs="Malgan Gothic"/>
              </w:rPr>
              <w:t>항</w:t>
            </w:r>
            <w:r>
              <w:rPr>
                <w:rFonts w:ascii="Malgan Gothic" w:eastAsia="Malgan Gothic" w:hAnsi="Malgan Gothic" w:cs="Malgan Gothic"/>
              </w:rPr>
              <w:t xml:space="preserve">  </w:t>
            </w:r>
            <w:r>
              <w:rPr>
                <w:rFonts w:ascii="Malgan Gothic" w:eastAsia="Malgan Gothic" w:hAnsi="Malgan Gothic" w:cs="Malgan Gothic"/>
              </w:rPr>
              <w:t>목</w:t>
            </w:r>
          </w:p>
        </w:tc>
        <w:tc>
          <w:tcPr>
            <w:tcW w:w="526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32"/>
              <w:jc w:val="center"/>
            </w:pPr>
            <w:r>
              <w:rPr>
                <w:rFonts w:ascii="Malgan Gothic" w:eastAsia="Malgan Gothic" w:hAnsi="Malgan Gothic" w:cs="Malgan Gothic"/>
              </w:rPr>
              <w:t>기</w:t>
            </w:r>
            <w:r>
              <w:rPr>
                <w:rFonts w:ascii="Malgan Gothic" w:eastAsia="Malgan Gothic" w:hAnsi="Malgan Gothic" w:cs="Malgan Gothic"/>
              </w:rPr>
              <w:t xml:space="preserve">  </w:t>
            </w:r>
            <w:r>
              <w:rPr>
                <w:rFonts w:ascii="Malgan Gothic" w:eastAsia="Malgan Gothic" w:hAnsi="Malgan Gothic" w:cs="Malgan Gothic"/>
              </w:rPr>
              <w:t>준</w:t>
            </w:r>
          </w:p>
        </w:tc>
        <w:tc>
          <w:tcPr>
            <w:tcW w:w="41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42"/>
              <w:jc w:val="center"/>
            </w:pPr>
            <w:r>
              <w:rPr>
                <w:rFonts w:ascii="Malgan Gothic" w:eastAsia="Malgan Gothic" w:hAnsi="Malgan Gothic" w:cs="Malgan Gothic"/>
              </w:rPr>
              <w:t>실시</w:t>
            </w:r>
            <w:r>
              <w:rPr>
                <w:rFonts w:ascii="Malgan Gothic" w:eastAsia="Malgan Gothic" w:hAnsi="Malgan Gothic" w:cs="Malgan Gothic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</w:rPr>
              <w:t>․</w:t>
            </w:r>
            <w:r>
              <w:rPr>
                <w:rFonts w:ascii="Haansoft Batang" w:eastAsia="Haansoft Batang" w:hAnsi="Haansoft Batang" w:cs="Haansoft Batang"/>
              </w:rPr>
              <w:t xml:space="preserve"> </w:t>
            </w:r>
            <w:r>
              <w:rPr>
                <w:rFonts w:ascii="Malgan Gothic" w:eastAsia="Malgan Gothic" w:hAnsi="Malgan Gothic" w:cs="Malgan Gothic"/>
              </w:rPr>
              <w:t>점검</w:t>
            </w:r>
            <w:r>
              <w:rPr>
                <w:rFonts w:ascii="Malgan Gothic" w:eastAsia="Malgan Gothic" w:hAnsi="Malgan Gothic" w:cs="Malgan Gothic"/>
              </w:rPr>
              <w:t xml:space="preserve"> </w:t>
            </w:r>
            <w:r>
              <w:rPr>
                <w:rFonts w:ascii="Malgan Gothic" w:eastAsia="Malgan Gothic" w:hAnsi="Malgan Gothic" w:cs="Malgan Gothic"/>
              </w:rPr>
              <w:t>시기</w:t>
            </w:r>
          </w:p>
        </w:tc>
      </w:tr>
      <w:tr w:rsidR="00876ADC">
        <w:trPr>
          <w:trHeight w:val="566"/>
        </w:trPr>
        <w:tc>
          <w:tcPr>
            <w:tcW w:w="22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강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진</w:t>
            </w:r>
          </w:p>
        </w:tc>
        <w:tc>
          <w:tcPr>
            <w:tcW w:w="368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- </w:t>
            </w:r>
            <w:r>
              <w:rPr>
                <w:rFonts w:ascii="Malgan Gothic" w:eastAsia="Malgan Gothic" w:hAnsi="Malgan Gothic" w:cs="Malgan Gothic"/>
                <w:sz w:val="20"/>
              </w:rPr>
              <w:t>근로자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건강검진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일반</w:t>
            </w:r>
            <w:r>
              <w:rPr>
                <w:rFonts w:ascii="Malgan Gothic" w:eastAsia="Malgan Gothic" w:hAnsi="Malgan Gothic" w:cs="Malgan Gothic"/>
                <w:sz w:val="20"/>
              </w:rPr>
              <w:t>((</w:t>
            </w:r>
            <w:r>
              <w:rPr>
                <w:rFonts w:ascii="Malgan Gothic" w:eastAsia="Malgan Gothic" w:hAnsi="Malgan Gothic" w:cs="Malgan Gothic"/>
                <w:sz w:val="20"/>
              </w:rPr>
              <w:t>사무직</w:t>
            </w:r>
            <w:r>
              <w:rPr>
                <w:rFonts w:ascii="Malgan Gothic" w:eastAsia="Malgan Gothic" w:hAnsi="Malgan Gothic" w:cs="Malgan Gothic"/>
                <w:sz w:val="20"/>
              </w:rPr>
              <w:t>)</w:t>
            </w:r>
          </w:p>
        </w:tc>
        <w:tc>
          <w:tcPr>
            <w:tcW w:w="4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/2</w:t>
            </w:r>
            <w:r>
              <w:rPr>
                <w:rFonts w:ascii="Malgan Gothic" w:eastAsia="Malgan Gothic" w:hAnsi="Malgan Gothic" w:cs="Malgan Gothic"/>
                <w:sz w:val="20"/>
              </w:rPr>
              <w:t>년</w:t>
            </w:r>
          </w:p>
        </w:tc>
      </w:tr>
      <w:tr w:rsidR="00876ADC">
        <w:trPr>
          <w:trHeight w:val="569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일반</w:t>
            </w:r>
            <w:r>
              <w:rPr>
                <w:rFonts w:ascii="Malgan Gothic" w:eastAsia="Malgan Gothic" w:hAnsi="Malgan Gothic" w:cs="Malgan Gothic"/>
                <w:sz w:val="20"/>
              </w:rPr>
              <w:t>(</w:t>
            </w:r>
            <w:r>
              <w:rPr>
                <w:rFonts w:ascii="Malgan Gothic" w:eastAsia="Malgan Gothic" w:hAnsi="Malgan Gothic" w:cs="Malgan Gothic"/>
                <w:sz w:val="20"/>
              </w:rPr>
              <w:t>비사무직</w:t>
            </w:r>
            <w:r>
              <w:rPr>
                <w:rFonts w:ascii="Malgan Gothic" w:eastAsia="Malgan Gothic" w:hAnsi="Malgan Gothic" w:cs="Malgan Gothic"/>
                <w:sz w:val="20"/>
              </w:rPr>
              <w:t>)</w:t>
            </w:r>
          </w:p>
        </w:tc>
        <w:tc>
          <w:tcPr>
            <w:tcW w:w="4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년</w:t>
            </w:r>
          </w:p>
        </w:tc>
      </w:tr>
      <w:tr w:rsidR="00876ADC">
        <w:trPr>
          <w:trHeight w:val="475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특수건강진단</w:t>
            </w:r>
            <w:r>
              <w:rPr>
                <w:rFonts w:ascii="Malgan Gothic" w:eastAsia="Malgan Gothic" w:hAnsi="Malgan Gothic" w:cs="Malgan Gothic"/>
                <w:sz w:val="20"/>
              </w:rPr>
              <w:t>(</w:t>
            </w:r>
            <w:r>
              <w:rPr>
                <w:rFonts w:ascii="Malgan Gothic" w:eastAsia="Malgan Gothic" w:hAnsi="Malgan Gothic" w:cs="Malgan Gothic"/>
                <w:sz w:val="20"/>
              </w:rPr>
              <w:t>공동주택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경비원</w:t>
            </w:r>
            <w:r>
              <w:rPr>
                <w:rFonts w:ascii="Malgan Gothic" w:eastAsia="Malgan Gothic" w:hAnsi="Malgan Gothic" w:cs="Malgan Gothic"/>
                <w:sz w:val="20"/>
              </w:rPr>
              <w:t>)</w:t>
            </w:r>
          </w:p>
        </w:tc>
        <w:tc>
          <w:tcPr>
            <w:tcW w:w="4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배치전</w:t>
            </w:r>
          </w:p>
        </w:tc>
      </w:tr>
      <w:tr w:rsidR="00876ADC">
        <w:trPr>
          <w:trHeight w:val="506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유소견자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</w:t>
            </w:r>
          </w:p>
        </w:tc>
        <w:tc>
          <w:tcPr>
            <w:tcW w:w="4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발생시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수시</w:t>
            </w:r>
          </w:p>
        </w:tc>
      </w:tr>
      <w:tr w:rsidR="00876ADC">
        <w:trPr>
          <w:trHeight w:val="1240"/>
        </w:trPr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유해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Malgan Gothic" w:eastAsia="Malgan Gothic" w:hAnsi="Malgan Gothic" w:cs="Malgan Gothic"/>
                <w:sz w:val="20"/>
              </w:rPr>
              <w:t>위험물질</w:t>
            </w:r>
          </w:p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- </w:t>
            </w:r>
            <w:r>
              <w:rPr>
                <w:rFonts w:ascii="Malgan Gothic" w:eastAsia="Malgan Gothic" w:hAnsi="Malgan Gothic" w:cs="Malgan Gothic"/>
                <w:sz w:val="20"/>
              </w:rPr>
              <w:t>화학약품현황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파악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MSDS</w:t>
            </w:r>
            <w:r>
              <w:rPr>
                <w:rFonts w:ascii="Malgan Gothic" w:eastAsia="Malgan Gothic" w:hAnsi="Malgan Gothic" w:cs="Malgan Gothic"/>
                <w:sz w:val="20"/>
              </w:rPr>
              <w:t>관리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numPr>
                <w:ilvl w:val="0"/>
                <w:numId w:val="6"/>
              </w:numPr>
              <w:spacing w:after="57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MSDS</w:t>
            </w:r>
            <w:r>
              <w:rPr>
                <w:rFonts w:ascii="Malgan Gothic" w:eastAsia="Malgan Gothic" w:hAnsi="Malgan Gothic" w:cs="Malgan Gothic"/>
                <w:sz w:val="20"/>
              </w:rPr>
              <w:t>교육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  <w:p w:rsidR="00876ADC" w:rsidRDefault="00815B65">
            <w:pPr>
              <w:numPr>
                <w:ilvl w:val="0"/>
                <w:numId w:val="6"/>
              </w:numPr>
              <w:spacing w:after="57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소분통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경고표지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부착</w:t>
            </w:r>
          </w:p>
          <w:p w:rsidR="00876ADC" w:rsidRDefault="00815B65">
            <w:pPr>
              <w:numPr>
                <w:ilvl w:val="0"/>
                <w:numId w:val="6"/>
              </w:numPr>
              <w:spacing w:after="0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현장정리정돈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상태</w:t>
            </w:r>
          </w:p>
        </w:tc>
        <w:tc>
          <w:tcPr>
            <w:tcW w:w="4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 w:line="315" w:lineRule="auto"/>
              <w:ind w:left="10" w:right="219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교육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: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점검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: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주</w:t>
            </w:r>
          </w:p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</w:tc>
      </w:tr>
      <w:tr w:rsidR="00876ADC">
        <w:trPr>
          <w:trHeight w:val="1576"/>
        </w:trPr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전기기구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사용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점검</w:t>
            </w:r>
          </w:p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- </w:t>
            </w:r>
            <w:r>
              <w:rPr>
                <w:rFonts w:ascii="Malgan Gothic" w:eastAsia="Malgan Gothic" w:hAnsi="Malgan Gothic" w:cs="Malgan Gothic"/>
                <w:sz w:val="20"/>
              </w:rPr>
              <w:t>전열기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비접지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콘센트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numPr>
                <w:ilvl w:val="0"/>
                <w:numId w:val="7"/>
              </w:numPr>
              <w:spacing w:after="57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비접지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콘센트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문어발식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전원연결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점검</w:t>
            </w:r>
          </w:p>
          <w:p w:rsidR="00876ADC" w:rsidRDefault="00815B65">
            <w:pPr>
              <w:spacing w:after="57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접지콘센트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사용</w:t>
            </w:r>
          </w:p>
          <w:p w:rsidR="00876ADC" w:rsidRDefault="00815B65">
            <w:pPr>
              <w:numPr>
                <w:ilvl w:val="0"/>
                <w:numId w:val="7"/>
              </w:numPr>
              <w:spacing w:after="59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미허가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전열기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사용점검</w:t>
            </w:r>
          </w:p>
          <w:p w:rsidR="00876ADC" w:rsidRDefault="00815B65">
            <w:pPr>
              <w:spacing w:after="0"/>
              <w:ind w:left="4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적정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전열기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사용</w:t>
            </w:r>
          </w:p>
        </w:tc>
        <w:tc>
          <w:tcPr>
            <w:tcW w:w="4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주</w:t>
            </w:r>
          </w:p>
        </w:tc>
      </w:tr>
      <w:tr w:rsidR="00876ADC">
        <w:trPr>
          <w:trHeight w:val="1120"/>
        </w:trPr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종사자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의견청취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- </w:t>
            </w:r>
            <w:r>
              <w:rPr>
                <w:rFonts w:ascii="Malgan Gothic" w:eastAsia="Malgan Gothic" w:hAnsi="Malgan Gothic" w:cs="Malgan Gothic"/>
                <w:sz w:val="20"/>
              </w:rPr>
              <w:t>종사자의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의견청취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절차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마련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numPr>
                <w:ilvl w:val="0"/>
                <w:numId w:val="8"/>
              </w:numPr>
              <w:spacing w:after="59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안전보건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재해예방을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위한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의견</w:t>
            </w:r>
          </w:p>
          <w:p w:rsidR="00876ADC" w:rsidRDefault="00815B65">
            <w:pPr>
              <w:numPr>
                <w:ilvl w:val="0"/>
                <w:numId w:val="8"/>
              </w:numPr>
              <w:spacing w:after="57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안전제안제도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상시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운영</w:t>
            </w:r>
          </w:p>
          <w:p w:rsidR="00876ADC" w:rsidRDefault="00815B65">
            <w:pPr>
              <w:numPr>
                <w:ilvl w:val="0"/>
                <w:numId w:val="8"/>
              </w:numPr>
              <w:spacing w:after="0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개선방안에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이행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여부</w:t>
            </w:r>
          </w:p>
        </w:tc>
        <w:tc>
          <w:tcPr>
            <w:tcW w:w="4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57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월</w:t>
            </w:r>
          </w:p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(</w:t>
            </w:r>
            <w:r>
              <w:rPr>
                <w:rFonts w:ascii="Malgan Gothic" w:eastAsia="Malgan Gothic" w:hAnsi="Malgan Gothic" w:cs="Malgan Gothic"/>
                <w:sz w:val="20"/>
              </w:rPr>
              <w:t>이행실적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점검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평가</w:t>
            </w:r>
            <w:r>
              <w:rPr>
                <w:rFonts w:ascii="Malgan Gothic" w:eastAsia="Malgan Gothic" w:hAnsi="Malgan Gothic" w:cs="Malgan Gothic"/>
                <w:sz w:val="20"/>
              </w:rPr>
              <w:t>)</w:t>
            </w:r>
          </w:p>
        </w:tc>
      </w:tr>
      <w:tr w:rsidR="00876ADC">
        <w:trPr>
          <w:trHeight w:val="1516"/>
        </w:trPr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기타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법정교육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</w:t>
            </w:r>
          </w:p>
        </w:tc>
        <w:tc>
          <w:tcPr>
            <w:tcW w:w="368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- </w:t>
            </w:r>
            <w:r>
              <w:rPr>
                <w:rFonts w:ascii="Malgan Gothic" w:eastAsia="Malgan Gothic" w:hAnsi="Malgan Gothic" w:cs="Malgan Gothic"/>
                <w:sz w:val="20"/>
              </w:rPr>
              <w:t>근로자에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법정교육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</w:tc>
        <w:tc>
          <w:tcPr>
            <w:tcW w:w="526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numPr>
                <w:ilvl w:val="0"/>
                <w:numId w:val="9"/>
              </w:numPr>
              <w:spacing w:after="59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직장내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성희롱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예방교육</w:t>
            </w:r>
          </w:p>
          <w:p w:rsidR="00876ADC" w:rsidRDefault="00815B65">
            <w:pPr>
              <w:numPr>
                <w:ilvl w:val="0"/>
                <w:numId w:val="9"/>
              </w:numPr>
              <w:spacing w:after="57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개인정보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보호교육</w:t>
            </w:r>
          </w:p>
          <w:p w:rsidR="00876ADC" w:rsidRDefault="00815B65">
            <w:pPr>
              <w:numPr>
                <w:ilvl w:val="0"/>
                <w:numId w:val="9"/>
              </w:numPr>
              <w:spacing w:after="57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장애인인식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개선교육</w:t>
            </w:r>
          </w:p>
          <w:p w:rsidR="00876ADC" w:rsidRDefault="00815B65">
            <w:pPr>
              <w:numPr>
                <w:ilvl w:val="0"/>
                <w:numId w:val="9"/>
              </w:numPr>
              <w:spacing w:after="0"/>
              <w:ind w:hanging="199"/>
            </w:pPr>
            <w:r>
              <w:rPr>
                <w:rFonts w:ascii="Malgan Gothic" w:eastAsia="Malgan Gothic" w:hAnsi="Malgan Gothic" w:cs="Malgan Gothic"/>
                <w:sz w:val="20"/>
              </w:rPr>
              <w:t>퇴직연금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교육</w:t>
            </w:r>
          </w:p>
        </w:tc>
        <w:tc>
          <w:tcPr>
            <w:tcW w:w="413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57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1hr/</w:t>
            </w:r>
            <w:r>
              <w:rPr>
                <w:rFonts w:ascii="Malgan Gothic" w:eastAsia="Malgan Gothic" w:hAnsi="Malgan Gothic" w:cs="Malgan Gothic"/>
                <w:sz w:val="20"/>
              </w:rPr>
              <w:t>년</w:t>
            </w:r>
          </w:p>
          <w:p w:rsidR="00876ADC" w:rsidRDefault="00815B65">
            <w:pPr>
              <w:spacing w:after="0"/>
              <w:ind w:left="1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(</w:t>
            </w:r>
            <w:r>
              <w:rPr>
                <w:rFonts w:ascii="Malgan Gothic" w:eastAsia="Malgan Gothic" w:hAnsi="Malgan Gothic" w:cs="Malgan Gothic"/>
                <w:sz w:val="20"/>
              </w:rPr>
              <w:t>사내강사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또는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교육기관</w:t>
            </w:r>
            <w:r>
              <w:rPr>
                <w:rFonts w:ascii="Malgan Gothic" w:eastAsia="Malgan Gothic" w:hAnsi="Malgan Gothic" w:cs="Malgan Gothic"/>
                <w:sz w:val="20"/>
              </w:rPr>
              <w:t>)</w:t>
            </w:r>
          </w:p>
        </w:tc>
      </w:tr>
    </w:tbl>
    <w:p w:rsidR="00876ADC" w:rsidRDefault="00815B65">
      <w:pPr>
        <w:spacing w:after="0"/>
        <w:jc w:val="both"/>
      </w:pPr>
      <w:r>
        <w:rPr>
          <w:rFonts w:ascii="Malgan Gothic" w:eastAsia="Malgan Gothic" w:hAnsi="Malgan Gothic" w:cs="Malgan Gothic"/>
          <w:sz w:val="26"/>
        </w:rPr>
        <w:t xml:space="preserve"> </w:t>
      </w:r>
    </w:p>
    <w:p w:rsidR="00876ADC" w:rsidRDefault="00815B65">
      <w:pPr>
        <w:numPr>
          <w:ilvl w:val="0"/>
          <w:numId w:val="3"/>
        </w:numPr>
        <w:spacing w:after="97"/>
        <w:ind w:left="825" w:hanging="511"/>
      </w:pPr>
      <w:r>
        <w:rPr>
          <w:rFonts w:ascii="Malgan Gothic" w:eastAsia="Malgan Gothic" w:hAnsi="Malgan Gothic" w:cs="Malgan Gothic"/>
          <w:sz w:val="30"/>
        </w:rPr>
        <w:t>사업장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위험성평가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실시계획</w:t>
      </w:r>
    </w:p>
    <w:p w:rsidR="00876ADC" w:rsidRDefault="00815B65">
      <w:pPr>
        <w:numPr>
          <w:ilvl w:val="1"/>
          <w:numId w:val="3"/>
        </w:numPr>
        <w:spacing w:after="211" w:line="265" w:lineRule="auto"/>
        <w:ind w:left="1617" w:hanging="583"/>
      </w:pPr>
      <w:r>
        <w:rPr>
          <w:rFonts w:ascii="Malgan Gothic" w:eastAsia="Malgan Gothic" w:hAnsi="Malgan Gothic" w:cs="Malgan Gothic"/>
          <w:sz w:val="26"/>
        </w:rPr>
        <w:t>위험성평가</w:t>
      </w:r>
      <w:r>
        <w:rPr>
          <w:rFonts w:ascii="Malgan Gothic" w:eastAsia="Malgan Gothic" w:hAnsi="Malgan Gothic" w:cs="Malgan Gothic"/>
          <w:sz w:val="26"/>
        </w:rPr>
        <w:t xml:space="preserve"> </w:t>
      </w:r>
      <w:r>
        <w:rPr>
          <w:rFonts w:ascii="Malgan Gothic" w:eastAsia="Malgan Gothic" w:hAnsi="Malgan Gothic" w:cs="Malgan Gothic"/>
          <w:sz w:val="26"/>
        </w:rPr>
        <w:t>절차</w:t>
      </w:r>
    </w:p>
    <w:p w:rsidR="00876ADC" w:rsidRDefault="00815B65">
      <w:pPr>
        <w:spacing w:after="3"/>
        <w:ind w:left="-1" w:right="-10289"/>
      </w:pPr>
      <w:r>
        <w:rPr>
          <w:noProof/>
        </w:rPr>
        <w:drawing>
          <wp:inline distT="0" distB="0" distL="0" distR="0">
            <wp:extent cx="9532862" cy="3975507"/>
            <wp:effectExtent l="0" t="0" r="0" b="0"/>
            <wp:docPr id="5509" name="Picture 5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" name="Picture 55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32862" cy="397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DC" w:rsidRDefault="00815B65">
      <w:pPr>
        <w:spacing w:after="0"/>
      </w:pPr>
      <w:r>
        <w:rPr>
          <w:rFonts w:ascii="Malgan Gothic" w:eastAsia="Malgan Gothic" w:hAnsi="Malgan Gothic" w:cs="Malgan Gothic"/>
          <w:sz w:val="26"/>
        </w:rPr>
        <w:t xml:space="preserve">   </w:t>
      </w:r>
    </w:p>
    <w:p w:rsidR="00876ADC" w:rsidRDefault="00815B65">
      <w:pPr>
        <w:numPr>
          <w:ilvl w:val="1"/>
          <w:numId w:val="3"/>
        </w:numPr>
        <w:spacing w:after="67" w:line="265" w:lineRule="auto"/>
        <w:ind w:left="1617" w:hanging="583"/>
      </w:pPr>
      <w:r>
        <w:rPr>
          <w:rFonts w:ascii="Malgan Gothic" w:eastAsia="Malgan Gothic" w:hAnsi="Malgan Gothic" w:cs="Malgan Gothic"/>
          <w:sz w:val="26"/>
        </w:rPr>
        <w:t>위험성평가표</w:t>
      </w:r>
    </w:p>
    <w:p w:rsidR="00876ADC" w:rsidRDefault="00815B65">
      <w:pPr>
        <w:spacing w:after="0"/>
      </w:pPr>
      <w:r>
        <w:rPr>
          <w:rFonts w:ascii="Malgan Gothic" w:eastAsia="Malgan Gothic" w:hAnsi="Malgan Gothic" w:cs="Malgan Gothic"/>
          <w:sz w:val="26"/>
        </w:rPr>
        <w:t xml:space="preserve">  </w:t>
      </w:r>
    </w:p>
    <w:p w:rsidR="00876ADC" w:rsidRDefault="00815B65">
      <w:pPr>
        <w:spacing w:after="0"/>
        <w:ind w:left="354" w:right="-10349"/>
      </w:pPr>
      <w:r>
        <w:rPr>
          <w:noProof/>
        </w:rPr>
        <w:drawing>
          <wp:inline distT="0" distB="0" distL="0" distR="0">
            <wp:extent cx="9345612" cy="4759935"/>
            <wp:effectExtent l="0" t="0" r="0" b="0"/>
            <wp:docPr id="5519" name="Picture 5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" name="Picture 551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45612" cy="47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DC" w:rsidRDefault="00876ADC">
      <w:pPr>
        <w:sectPr w:rsidR="00876ADC">
          <w:headerReference w:type="even" r:id="rId14"/>
          <w:headerReference w:type="default" r:id="rId15"/>
          <w:headerReference w:type="first" r:id="rId16"/>
          <w:pgSz w:w="16820" w:h="11900" w:orient="landscape"/>
          <w:pgMar w:top="1700" w:right="11530" w:bottom="1712" w:left="566" w:header="720" w:footer="720" w:gutter="0"/>
          <w:cols w:space="720"/>
        </w:sectPr>
      </w:pPr>
    </w:p>
    <w:p w:rsidR="00876ADC" w:rsidRDefault="00815B65">
      <w:pPr>
        <w:spacing w:after="0"/>
        <w:ind w:left="-53" w:hanging="10"/>
      </w:pPr>
      <w:r>
        <w:rPr>
          <w:rFonts w:ascii="Malgan Gothic" w:eastAsia="Malgan Gothic" w:hAnsi="Malgan Gothic" w:cs="Malgan Gothic"/>
          <w:sz w:val="30"/>
        </w:rPr>
        <w:t>안전보건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활동계획</w:t>
      </w:r>
    </w:p>
    <w:tbl>
      <w:tblPr>
        <w:tblStyle w:val="TableGrid"/>
        <w:tblW w:w="14895" w:type="dxa"/>
        <w:tblInd w:w="-623" w:type="dxa"/>
        <w:tblCellMar>
          <w:top w:w="2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25"/>
        <w:gridCol w:w="3941"/>
        <w:gridCol w:w="576"/>
        <w:gridCol w:w="4744"/>
        <w:gridCol w:w="2309"/>
      </w:tblGrid>
      <w:tr w:rsidR="00876ADC">
        <w:trPr>
          <w:trHeight w:val="595"/>
        </w:trPr>
        <w:tc>
          <w:tcPr>
            <w:tcW w:w="3325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5"/>
              <w:jc w:val="center"/>
            </w:pPr>
            <w:r>
              <w:rPr>
                <w:rFonts w:ascii="Malgan Gothic" w:eastAsia="Malgan Gothic" w:hAnsi="Malgan Gothic" w:cs="Malgan Gothic"/>
                <w:sz w:val="20"/>
              </w:rPr>
              <w:t>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분</w:t>
            </w:r>
          </w:p>
        </w:tc>
        <w:tc>
          <w:tcPr>
            <w:tcW w:w="394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:rsidR="00876ADC" w:rsidRDefault="00876ADC"/>
        </w:tc>
        <w:tc>
          <w:tcPr>
            <w:tcW w:w="5321" w:type="dxa"/>
            <w:gridSpan w:val="2"/>
            <w:tcBorders>
              <w:top w:val="single" w:sz="9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용</w:t>
            </w:r>
          </w:p>
        </w:tc>
        <w:tc>
          <w:tcPr>
            <w:tcW w:w="230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32"/>
              <w:jc w:val="center"/>
            </w:pPr>
            <w:r>
              <w:rPr>
                <w:rFonts w:ascii="Malgan Gothic" w:eastAsia="Malgan Gothic" w:hAnsi="Malgan Gothic" w:cs="Malgan Gothic"/>
                <w:sz w:val="20"/>
              </w:rPr>
              <w:t>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고</w:t>
            </w:r>
          </w:p>
        </w:tc>
      </w:tr>
      <w:tr w:rsidR="00876ADC">
        <w:trPr>
          <w:trHeight w:val="897"/>
        </w:trPr>
        <w:tc>
          <w:tcPr>
            <w:tcW w:w="3325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0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1) </w:t>
            </w:r>
            <w:r>
              <w:rPr>
                <w:rFonts w:ascii="Malgan Gothic" w:eastAsia="Malgan Gothic" w:hAnsi="Malgan Gothic" w:cs="Malgan Gothic"/>
                <w:sz w:val="20"/>
              </w:rPr>
              <w:t>자율안전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관리활동</w:t>
            </w:r>
          </w:p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안전모임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(TBM) </w:t>
            </w:r>
            <w:r>
              <w:rPr>
                <w:rFonts w:ascii="Malgan Gothic" w:eastAsia="Malgan Gothic" w:hAnsi="Malgan Gothic" w:cs="Malgan Gothic"/>
                <w:sz w:val="20"/>
              </w:rPr>
              <w:t>시행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numPr>
                <w:ilvl w:val="0"/>
                <w:numId w:val="10"/>
              </w:numPr>
              <w:spacing w:after="57"/>
            </w:pPr>
            <w:r>
              <w:rPr>
                <w:rFonts w:ascii="Malgan Gothic" w:eastAsia="Malgan Gothic" w:hAnsi="Malgan Gothic" w:cs="Malgan Gothic"/>
                <w:sz w:val="20"/>
              </w:rPr>
              <w:t>매일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또는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매주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작업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시작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전</w:t>
            </w:r>
          </w:p>
          <w:p w:rsidR="00876ADC" w:rsidRDefault="00815B65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>작업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장소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작업에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영향을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주는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요소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작업계획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변경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확인</w:t>
            </w:r>
          </w:p>
        </w:tc>
        <w:tc>
          <w:tcPr>
            <w:tcW w:w="23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895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작업장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순회점검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13" w:right="89"/>
              <w:jc w:val="both"/>
            </w:pP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관리감독자는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‘</w:t>
            </w:r>
            <w:r>
              <w:rPr>
                <w:rFonts w:ascii="Malgan Gothic" w:eastAsia="Malgan Gothic" w:hAnsi="Malgan Gothic" w:cs="Malgan Gothic"/>
                <w:sz w:val="20"/>
              </w:rPr>
              <w:t>사업장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자율점검표</w:t>
            </w:r>
            <w:r>
              <w:rPr>
                <w:rFonts w:ascii="Malgan Gothic" w:eastAsia="Malgan Gothic" w:hAnsi="Malgan Gothic" w:cs="Malgan Gothic"/>
                <w:sz w:val="20"/>
              </w:rPr>
              <w:t>’</w:t>
            </w:r>
            <w:r>
              <w:rPr>
                <w:rFonts w:ascii="Malgan Gothic" w:eastAsia="Malgan Gothic" w:hAnsi="Malgan Gothic" w:cs="Malgan Gothic"/>
                <w:sz w:val="20"/>
              </w:rPr>
              <w:t>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의거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이상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작업장을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순회점검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순회점검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결과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문제점에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대해서는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즉시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조치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576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다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아차사고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발굴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Malgan Gothic" w:eastAsia="Malgan Gothic" w:hAnsi="Malgan Gothic" w:cs="Malgan Gothic"/>
                <w:sz w:val="20"/>
              </w:rPr>
              <w:t>공유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13" w:right="182"/>
            </w:pP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안전보건관리책임자는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아차사례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안전제안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등의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적극적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참여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유도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578"/>
        </w:trPr>
        <w:tc>
          <w:tcPr>
            <w:tcW w:w="3325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02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2. </w:t>
            </w:r>
            <w:r>
              <w:rPr>
                <w:rFonts w:ascii="Malgan Gothic" w:eastAsia="Malgan Gothic" w:hAnsi="Malgan Gothic" w:cs="Malgan Gothic"/>
                <w:sz w:val="20"/>
              </w:rPr>
              <w:t>중대위험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관리활동</w:t>
            </w:r>
          </w:p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위험성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평가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13"/>
            </w:pP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매년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이상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9</w:t>
            </w:r>
            <w:r>
              <w:rPr>
                <w:rFonts w:ascii="Malgan Gothic" w:eastAsia="Malgan Gothic" w:hAnsi="Malgan Gothic" w:cs="Malgan Gothic"/>
                <w:sz w:val="20"/>
              </w:rPr>
              <w:t>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중대위험에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유해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Malgan Gothic" w:eastAsia="Malgan Gothic" w:hAnsi="Malgan Gothic" w:cs="Malgan Gothic"/>
                <w:sz w:val="20"/>
              </w:rPr>
              <w:t>위험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요인을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파악하여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개선조치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마련</w:t>
            </w:r>
          </w:p>
        </w:tc>
        <w:tc>
          <w:tcPr>
            <w:tcW w:w="23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576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  <w:vAlign w:val="bottom"/>
          </w:tcPr>
          <w:p w:rsidR="00876ADC" w:rsidRDefault="00876ADC"/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안전보건교육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59"/>
              <w:ind w:left="113"/>
            </w:pP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매년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말까지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다음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년도의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안전교육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계획을</w:t>
            </w:r>
          </w:p>
          <w:p w:rsidR="00876ADC" w:rsidRDefault="00815B65">
            <w:pPr>
              <w:spacing w:after="0"/>
              <w:ind w:left="113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수립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576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다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안전작업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허가절차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준수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13"/>
            </w:pP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안전작업허가서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발급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유해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Malgan Gothic" w:eastAsia="Malgan Gothic" w:hAnsi="Malgan Gothic" w:cs="Malgan Gothic"/>
                <w:sz w:val="20"/>
              </w:rPr>
              <w:t>위험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작업을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수행하는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경우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허가서를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발급받은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895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작업중지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요청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13" w:right="33"/>
            </w:pP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작업자의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작업중지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요청이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있는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경우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안전보건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관리책임자는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사실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확인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작업의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중지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지시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등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필요한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조치를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취한다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42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마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안전검사대상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기계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Malgan Gothic" w:eastAsia="Malgan Gothic" w:hAnsi="Malgan Gothic" w:cs="Malgan Gothic"/>
                <w:sz w:val="20"/>
              </w:rPr>
              <w:t>기구의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안전검사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13"/>
              <w:jc w:val="both"/>
            </w:pP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안전검사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대상기계는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정해진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주기로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검사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633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위험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기계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Malgan Gothic" w:eastAsia="Malgan Gothic" w:hAnsi="Malgan Gothic" w:cs="Malgan Gothic"/>
                <w:sz w:val="20"/>
              </w:rPr>
              <w:t>기구의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방호조치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59"/>
              <w:ind w:left="113"/>
            </w:pP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발주처와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협의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하에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유해</w:t>
            </w:r>
            <w:r>
              <w:rPr>
                <w:rFonts w:ascii="Haansoft Batang" w:eastAsia="Haansoft Batang" w:hAnsi="Haansoft Batang" w:cs="Haansoft Batang"/>
                <w:sz w:val="20"/>
              </w:rPr>
              <w:t>․</w:t>
            </w:r>
            <w:r>
              <w:rPr>
                <w:rFonts w:ascii="Malgan Gothic" w:eastAsia="Malgan Gothic" w:hAnsi="Malgan Gothic" w:cs="Malgan Gothic"/>
                <w:sz w:val="20"/>
              </w:rPr>
              <w:t>위험기구의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방호조치</w:t>
            </w:r>
          </w:p>
          <w:p w:rsidR="00876ADC" w:rsidRDefault="00815B65">
            <w:pPr>
              <w:spacing w:after="0"/>
              <w:ind w:left="113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점검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633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394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il"/>
            </w:tcBorders>
            <w:vAlign w:val="center"/>
          </w:tcPr>
          <w:p w:rsidR="00876ADC" w:rsidRDefault="00815B65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20"/>
              </w:rPr>
              <w:t>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. </w:t>
            </w:r>
            <w:r>
              <w:rPr>
                <w:rFonts w:ascii="Malgan Gothic" w:eastAsia="Malgan Gothic" w:hAnsi="Malgan Gothic" w:cs="Malgan Gothic"/>
                <w:sz w:val="20"/>
              </w:rPr>
              <w:t>효율적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경보체계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운영과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훈련</w:t>
            </w:r>
          </w:p>
        </w:tc>
        <w:tc>
          <w:tcPr>
            <w:tcW w:w="576" w:type="dxa"/>
            <w:tcBorders>
              <w:top w:val="single" w:sz="3" w:space="0" w:color="000000"/>
              <w:left w:val="nil"/>
              <w:bottom w:val="single" w:sz="9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474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13"/>
              <w:jc w:val="both"/>
            </w:pPr>
            <w:r>
              <w:rPr>
                <w:rFonts w:ascii="Haansoft Batang" w:eastAsia="Haansoft Batang" w:hAnsi="Haansoft Batang" w:cs="Haansoft Batang"/>
                <w:sz w:val="20"/>
              </w:rPr>
              <w:t xml:space="preserve">• </w:t>
            </w:r>
            <w:r>
              <w:rPr>
                <w:rFonts w:ascii="Malgan Gothic" w:eastAsia="Malgan Gothic" w:hAnsi="Malgan Gothic" w:cs="Malgan Gothic"/>
                <w:sz w:val="20"/>
              </w:rPr>
              <w:t>작업장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내에서의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화재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구축물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붕괴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따른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경보체계를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구축하고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대비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훈련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실시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9" w:space="0" w:color="000000"/>
            </w:tcBorders>
          </w:tcPr>
          <w:p w:rsidR="00876ADC" w:rsidRDefault="00876ADC"/>
        </w:tc>
      </w:tr>
    </w:tbl>
    <w:p w:rsidR="00876ADC" w:rsidRDefault="00815B65">
      <w:pPr>
        <w:spacing w:after="48"/>
        <w:ind w:left="-53" w:hanging="10"/>
      </w:pPr>
      <w:r>
        <w:rPr>
          <w:rFonts w:ascii="Malgan Gothic" w:eastAsia="Malgan Gothic" w:hAnsi="Malgan Gothic" w:cs="Malgan Gothic"/>
          <w:sz w:val="30"/>
        </w:rPr>
        <w:t>사업장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안전보건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점검</w:t>
      </w:r>
      <w:r>
        <w:rPr>
          <w:rFonts w:ascii="Malgan Gothic" w:eastAsia="Malgan Gothic" w:hAnsi="Malgan Gothic" w:cs="Malgan Gothic"/>
          <w:sz w:val="30"/>
        </w:rPr>
        <w:t xml:space="preserve"> - </w:t>
      </w:r>
      <w:r>
        <w:rPr>
          <w:rFonts w:ascii="Malgan Gothic" w:eastAsia="Malgan Gothic" w:hAnsi="Malgan Gothic" w:cs="Malgan Gothic"/>
          <w:sz w:val="30"/>
        </w:rPr>
        <w:t>관리감독자</w:t>
      </w:r>
      <w:r>
        <w:rPr>
          <w:rFonts w:ascii="Malgan Gothic" w:eastAsia="Malgan Gothic" w:hAnsi="Malgan Gothic" w:cs="Malgan Gothic"/>
          <w:sz w:val="30"/>
        </w:rPr>
        <w:t xml:space="preserve"> </w:t>
      </w:r>
    </w:p>
    <w:p w:rsidR="00876ADC" w:rsidRDefault="00815B65">
      <w:pPr>
        <w:tabs>
          <w:tab w:val="center" w:pos="992"/>
          <w:tab w:val="center" w:pos="8380"/>
        </w:tabs>
        <w:spacing w:after="0"/>
      </w:pPr>
      <w:r>
        <w:tab/>
      </w:r>
      <w:r>
        <w:rPr>
          <w:rFonts w:ascii="맑은 고딕" w:eastAsia="맑은 고딕" w:hAnsi="맑은 고딕" w:cs="맑은 고딕"/>
          <w:color w:val="FFFFFF"/>
          <w:sz w:val="18"/>
        </w:rPr>
        <w:t>구</w:t>
      </w:r>
      <w:r>
        <w:rPr>
          <w:rFonts w:ascii="맑은 고딕" w:eastAsia="맑은 고딕" w:hAnsi="맑은 고딕" w:cs="맑은 고딕"/>
          <w:color w:val="FFFFFF"/>
          <w:sz w:val="18"/>
        </w:rPr>
        <w:t xml:space="preserve">  </w:t>
      </w:r>
      <w:r>
        <w:rPr>
          <w:rFonts w:ascii="맑은 고딕" w:eastAsia="맑은 고딕" w:hAnsi="맑은 고딕" w:cs="맑은 고딕"/>
          <w:color w:val="FFFFFF"/>
          <w:sz w:val="18"/>
        </w:rPr>
        <w:t>분</w:t>
      </w:r>
      <w:r>
        <w:rPr>
          <w:rFonts w:ascii="맑은 고딕" w:eastAsia="맑은 고딕" w:hAnsi="맑은 고딕" w:cs="맑은 고딕"/>
          <w:color w:val="FFFFFF"/>
          <w:sz w:val="18"/>
        </w:rPr>
        <w:tab/>
      </w:r>
      <w:r>
        <w:rPr>
          <w:rFonts w:ascii="맑은 고딕" w:eastAsia="맑은 고딕" w:hAnsi="맑은 고딕" w:cs="맑은 고딕"/>
          <w:color w:val="FFFFFF"/>
          <w:sz w:val="18"/>
        </w:rPr>
        <w:t>내</w:t>
      </w:r>
    </w:p>
    <w:tbl>
      <w:tblPr>
        <w:tblStyle w:val="TableGrid"/>
        <w:tblW w:w="14756" w:type="dxa"/>
        <w:tblInd w:w="-606" w:type="dxa"/>
        <w:tblCellMar>
          <w:top w:w="92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93"/>
        <w:gridCol w:w="11563"/>
      </w:tblGrid>
      <w:tr w:rsidR="00876ADC">
        <w:trPr>
          <w:trHeight w:val="549"/>
        </w:trPr>
        <w:tc>
          <w:tcPr>
            <w:tcW w:w="3193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:rsidR="00876ADC" w:rsidRDefault="00815B65">
            <w:pPr>
              <w:spacing w:after="0"/>
              <w:ind w:left="114"/>
              <w:jc w:val="center"/>
            </w:pPr>
            <w:r>
              <w:rPr>
                <w:rFonts w:ascii="Malgan Gothic" w:eastAsia="Malgan Gothic" w:hAnsi="Malgan Gothic" w:cs="Malgan Gothic"/>
                <w:sz w:val="20"/>
              </w:rPr>
              <w:t>안전보건점검</w:t>
            </w:r>
          </w:p>
        </w:tc>
        <w:tc>
          <w:tcPr>
            <w:tcW w:w="1156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안전보건점검은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매월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마지막주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  <w:u w:val="single" w:color="000000"/>
              </w:rPr>
              <w:t>요일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시행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(1</w:t>
            </w:r>
            <w:r>
              <w:rPr>
                <w:rFonts w:ascii="Malgan Gothic" w:eastAsia="Malgan Gothic" w:hAnsi="Malgan Gothic" w:cs="Malgan Gothic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월</w:t>
            </w:r>
            <w:r>
              <w:rPr>
                <w:rFonts w:ascii="Malgan Gothic" w:eastAsia="Malgan Gothic" w:hAnsi="Malgan Gothic" w:cs="Malgan Gothic"/>
                <w:sz w:val="20"/>
              </w:rPr>
              <w:t>)</w:t>
            </w:r>
          </w:p>
        </w:tc>
      </w:tr>
      <w:tr w:rsidR="00876ADC">
        <w:trPr>
          <w:trHeight w:val="381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</w:tcPr>
          <w:p w:rsidR="00876ADC" w:rsidRDefault="00876ADC"/>
        </w:tc>
        <w:tc>
          <w:tcPr>
            <w:tcW w:w="1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안전보건교육은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>매월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 xml:space="preserve"> 1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>회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>이상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시행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확인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제출</w:t>
            </w:r>
          </w:p>
        </w:tc>
      </w:tr>
      <w:tr w:rsidR="00876ADC">
        <w:trPr>
          <w:trHeight w:val="43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:rsidR="00876ADC" w:rsidRDefault="00876ADC"/>
        </w:tc>
        <w:tc>
          <w:tcPr>
            <w:tcW w:w="115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</w:t>
            </w:r>
            <w:r>
              <w:rPr>
                <w:rFonts w:ascii="Malgan Gothic" w:eastAsia="Malgan Gothic" w:hAnsi="Malgan Gothic" w:cs="Malgan Gothic"/>
                <w:sz w:val="20"/>
              </w:rPr>
              <w:t>안전보건관리담당자는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>근무자의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>근무시작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>전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color w:val="FF0000"/>
                <w:sz w:val="20"/>
              </w:rPr>
              <w:t>자율점검교육</w:t>
            </w:r>
            <w:r>
              <w:rPr>
                <w:rFonts w:ascii="Malgan Gothic" w:eastAsia="Malgan Gothic" w:hAnsi="Malgan Gothic" w:cs="Malgan Gothic"/>
                <w:sz w:val="20"/>
              </w:rPr>
              <w:t>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통한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안전관리에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만전을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기함</w:t>
            </w:r>
          </w:p>
        </w:tc>
      </w:tr>
    </w:tbl>
    <w:p w:rsidR="00876ADC" w:rsidRDefault="00815B65">
      <w:pPr>
        <w:spacing w:after="0"/>
        <w:ind w:left="99" w:right="-215"/>
      </w:pPr>
      <w:r>
        <w:rPr>
          <w:noProof/>
        </w:rPr>
        <mc:AlternateContent>
          <mc:Choice Requires="wpg">
            <w:drawing>
              <wp:inline distT="0" distB="0" distL="0" distR="0">
                <wp:extent cx="8925446" cy="3803383"/>
                <wp:effectExtent l="0" t="0" r="0" b="0"/>
                <wp:docPr id="46109" name="Group 46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25446" cy="3803383"/>
                          <a:chOff x="0" y="0"/>
                          <a:chExt cx="8925446" cy="3803383"/>
                        </a:xfrm>
                      </wpg:grpSpPr>
                      <pic:pic xmlns:pic="http://schemas.openxmlformats.org/drawingml/2006/picture">
                        <pic:nvPicPr>
                          <pic:cNvPr id="9315" name="Picture 931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515244" y="0"/>
                            <a:ext cx="4410202" cy="38033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17" name="Picture 931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599"/>
                            <a:ext cx="4481754" cy="2184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109" style="width:702.791pt;height:299.479pt;mso-position-horizontal-relative:char;mso-position-vertical-relative:line" coordsize="89254,38033">
                <v:shape id="Picture 9315" style="position:absolute;width:44102;height:38033;left:45152;top:0;" filled="f">
                  <v:imagedata r:id="rId20"/>
                </v:shape>
                <v:shape id="Picture 9317" style="position:absolute;width:44817;height:21842;left:0;top:1705;" filled="f">
                  <v:imagedata r:id="rId21"/>
                </v:shape>
              </v:group>
            </w:pict>
          </mc:Fallback>
        </mc:AlternateContent>
      </w:r>
    </w:p>
    <w:p w:rsidR="00876ADC" w:rsidRDefault="00815B65">
      <w:pPr>
        <w:spacing w:after="0"/>
        <w:ind w:left="-53" w:hanging="10"/>
      </w:pPr>
      <w:r>
        <w:rPr>
          <w:rFonts w:ascii="Malgan Gothic" w:eastAsia="Malgan Gothic" w:hAnsi="Malgan Gothic" w:cs="Malgan Gothic"/>
          <w:sz w:val="30"/>
        </w:rPr>
        <w:t>재해발생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시의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조치계획</w:t>
      </w:r>
    </w:p>
    <w:tbl>
      <w:tblPr>
        <w:tblStyle w:val="TableGrid"/>
        <w:tblW w:w="15290" w:type="dxa"/>
        <w:tblInd w:w="-817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4"/>
        <w:gridCol w:w="2505"/>
        <w:gridCol w:w="1415"/>
        <w:gridCol w:w="6317"/>
      </w:tblGrid>
      <w:tr w:rsidR="00876ADC">
        <w:trPr>
          <w:trHeight w:val="425"/>
        </w:trPr>
        <w:tc>
          <w:tcPr>
            <w:tcW w:w="7559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Malgan Gothic" w:eastAsia="Malgan Gothic" w:hAnsi="Malgan Gothic" w:cs="Malgan Gothic"/>
                <w:sz w:val="20"/>
              </w:rPr>
              <w:t>재해의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개요</w:t>
            </w:r>
          </w:p>
        </w:tc>
        <w:tc>
          <w:tcPr>
            <w:tcW w:w="7732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40"/>
              <w:jc w:val="center"/>
            </w:pPr>
            <w:r>
              <w:rPr>
                <w:rFonts w:ascii="Malgan Gothic" w:eastAsia="Malgan Gothic" w:hAnsi="Malgan Gothic" w:cs="Malgan Gothic"/>
                <w:sz w:val="20"/>
              </w:rPr>
              <w:t>복구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대응조치</w:t>
            </w:r>
          </w:p>
        </w:tc>
      </w:tr>
      <w:tr w:rsidR="00876ADC">
        <w:trPr>
          <w:trHeight w:val="1727"/>
        </w:trPr>
        <w:tc>
          <w:tcPr>
            <w:tcW w:w="7559" w:type="dxa"/>
            <w:gridSpan w:val="2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numPr>
                <w:ilvl w:val="0"/>
                <w:numId w:val="11"/>
              </w:numPr>
              <w:spacing w:after="77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작업진행중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불완전한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행동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상태에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의한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작업자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부상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사망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, </w:t>
            </w:r>
            <w:r>
              <w:rPr>
                <w:rFonts w:ascii="Malgan Gothic" w:eastAsia="Malgan Gothic" w:hAnsi="Malgan Gothic" w:cs="Malgan Gothic"/>
                <w:sz w:val="20"/>
              </w:rPr>
              <w:t>재산상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손실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</w:t>
            </w:r>
          </w:p>
          <w:p w:rsidR="00876ADC" w:rsidRDefault="00815B65">
            <w:pPr>
              <w:numPr>
                <w:ilvl w:val="0"/>
                <w:numId w:val="11"/>
              </w:numPr>
              <w:spacing w:after="79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화재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폭발로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인한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인명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재산피해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발생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</w:p>
          <w:p w:rsidR="00876ADC" w:rsidRDefault="00815B65">
            <w:pPr>
              <w:numPr>
                <w:ilvl w:val="0"/>
                <w:numId w:val="11"/>
              </w:numPr>
              <w:spacing w:after="75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추락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이동식사다리</w:t>
            </w:r>
            <w:r>
              <w:rPr>
                <w:rFonts w:ascii="Malgan Gothic" w:eastAsia="Malgan Gothic" w:hAnsi="Malgan Gothic" w:cs="Malgan Gothic"/>
                <w:sz w:val="20"/>
              </w:rPr>
              <w:t>/</w:t>
            </w:r>
            <w:r>
              <w:rPr>
                <w:rFonts w:ascii="Malgan Gothic" w:eastAsia="Malgan Gothic" w:hAnsi="Malgan Gothic" w:cs="Malgan Gothic"/>
                <w:sz w:val="20"/>
              </w:rPr>
              <w:t>고소작업대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작업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중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추락사고</w:t>
            </w:r>
          </w:p>
          <w:p w:rsidR="00876ADC" w:rsidRDefault="00815B65">
            <w:pPr>
              <w:numPr>
                <w:ilvl w:val="0"/>
                <w:numId w:val="11"/>
              </w:numPr>
              <w:spacing w:after="74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감전사고</w:t>
            </w:r>
          </w:p>
          <w:p w:rsidR="00876ADC" w:rsidRDefault="00815B65">
            <w:pPr>
              <w:numPr>
                <w:ilvl w:val="0"/>
                <w:numId w:val="11"/>
              </w:numPr>
              <w:spacing w:after="0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밀폐공간에서의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질식으로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인한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의식상실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호흡곤란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사례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등</w:t>
            </w:r>
          </w:p>
        </w:tc>
        <w:tc>
          <w:tcPr>
            <w:tcW w:w="7732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numPr>
                <w:ilvl w:val="0"/>
                <w:numId w:val="12"/>
              </w:numPr>
              <w:spacing w:after="76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최초발견자의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신속한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응급조치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및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상황전파</w:t>
            </w:r>
          </w:p>
          <w:p w:rsidR="00876ADC" w:rsidRDefault="00815B65">
            <w:pPr>
              <w:numPr>
                <w:ilvl w:val="0"/>
                <w:numId w:val="12"/>
              </w:numPr>
              <w:spacing w:after="78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해당작업의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즉시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중지</w:t>
            </w:r>
          </w:p>
          <w:p w:rsidR="00876ADC" w:rsidRDefault="00815B65">
            <w:pPr>
              <w:numPr>
                <w:ilvl w:val="0"/>
                <w:numId w:val="12"/>
              </w:numPr>
              <w:spacing w:after="76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주변지역으로의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신속한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지원요청</w:t>
            </w:r>
          </w:p>
          <w:p w:rsidR="00876ADC" w:rsidRDefault="00815B65">
            <w:pPr>
              <w:numPr>
                <w:ilvl w:val="0"/>
                <w:numId w:val="12"/>
              </w:numPr>
              <w:spacing w:after="76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외부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유관기관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협조요청</w:t>
            </w:r>
          </w:p>
          <w:p w:rsidR="00876ADC" w:rsidRDefault="00815B65">
            <w:pPr>
              <w:numPr>
                <w:ilvl w:val="0"/>
                <w:numId w:val="12"/>
              </w:numPr>
              <w:spacing w:after="0"/>
              <w:ind w:hanging="278"/>
            </w:pPr>
            <w:r>
              <w:rPr>
                <w:rFonts w:ascii="Malgan Gothic" w:eastAsia="Malgan Gothic" w:hAnsi="Malgan Gothic" w:cs="Malgan Gothic"/>
                <w:sz w:val="20"/>
              </w:rPr>
              <w:t>상해종류에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따른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전문의료기관으로의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환자후송</w:t>
            </w:r>
          </w:p>
        </w:tc>
      </w:tr>
      <w:tr w:rsidR="00876ADC">
        <w:trPr>
          <w:trHeight w:val="297"/>
        </w:trPr>
        <w:tc>
          <w:tcPr>
            <w:tcW w:w="505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344"/>
              <w:jc w:val="center"/>
            </w:pPr>
            <w:r>
              <w:rPr>
                <w:rFonts w:ascii="Malgan Gothic" w:eastAsia="Malgan Gothic" w:hAnsi="Malgan Gothic" w:cs="Malgan Gothic"/>
                <w:sz w:val="20"/>
              </w:rPr>
              <w:t>대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응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절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0"/>
              </w:rPr>
              <w:t>차</w:t>
            </w:r>
          </w:p>
        </w:tc>
        <w:tc>
          <w:tcPr>
            <w:tcW w:w="392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352"/>
              <w:jc w:val="center"/>
            </w:pPr>
            <w:r>
              <w:rPr>
                <w:rFonts w:ascii="Malgan Gothic" w:eastAsia="Malgan Gothic" w:hAnsi="Malgan Gothic" w:cs="Malgan Gothic"/>
                <w:sz w:val="20"/>
              </w:rPr>
              <w:t>담</w:t>
            </w: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rFonts w:ascii="Malgan Gothic" w:eastAsia="Malgan Gothic" w:hAnsi="Malgan Gothic" w:cs="Malgan Gothic"/>
                <w:sz w:val="20"/>
              </w:rPr>
              <w:t>당</w:t>
            </w:r>
          </w:p>
        </w:tc>
        <w:tc>
          <w:tcPr>
            <w:tcW w:w="63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15B65">
            <w:pPr>
              <w:spacing w:after="0"/>
              <w:ind w:left="363"/>
              <w:jc w:val="center"/>
            </w:pPr>
            <w:r>
              <w:rPr>
                <w:rFonts w:ascii="Malgan Gothic" w:eastAsia="Malgan Gothic" w:hAnsi="Malgan Gothic" w:cs="Malgan Gothic"/>
                <w:sz w:val="20"/>
              </w:rPr>
              <w:t>상황조치요령</w:t>
            </w:r>
          </w:p>
        </w:tc>
      </w:tr>
      <w:tr w:rsidR="00876ADC">
        <w:trPr>
          <w:trHeight w:val="4965"/>
        </w:trPr>
        <w:tc>
          <w:tcPr>
            <w:tcW w:w="505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bottom"/>
          </w:tcPr>
          <w:p w:rsidR="00876ADC" w:rsidRDefault="00815B65">
            <w:pPr>
              <w:spacing w:after="0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>
                  <wp:extent cx="2397671" cy="2798090"/>
                  <wp:effectExtent l="0" t="0" r="0" b="0"/>
                  <wp:docPr id="9418" name="Picture 9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8" name="Picture 941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671" cy="279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bottom"/>
          </w:tcPr>
          <w:p w:rsidR="00876ADC" w:rsidRDefault="00815B65">
            <w:pPr>
              <w:spacing w:after="0"/>
              <w:ind w:left="8"/>
            </w:pPr>
            <w:r>
              <w:rPr>
                <w:rFonts w:ascii="Malgan Gothic" w:eastAsia="Malgan Gothic" w:hAnsi="Malgan Gothic" w:cs="Malgan Gothic"/>
                <w:sz w:val="20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>
                  <wp:extent cx="1954682" cy="2769146"/>
                  <wp:effectExtent l="0" t="0" r="0" b="0"/>
                  <wp:docPr id="9421" name="Picture 9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1" name="Picture 942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682" cy="2769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numPr>
                <w:ilvl w:val="0"/>
                <w:numId w:val="13"/>
              </w:numPr>
              <w:spacing w:after="62"/>
              <w:ind w:right="271"/>
            </w:pPr>
            <w:r>
              <w:rPr>
                <w:rFonts w:ascii="Malgan Gothic" w:eastAsia="Malgan Gothic" w:hAnsi="Malgan Gothic" w:cs="Malgan Gothic"/>
                <w:sz w:val="18"/>
              </w:rPr>
              <w:t>최초발견자</w:t>
            </w:r>
            <w:r>
              <w:rPr>
                <w:rFonts w:ascii="Malgan Gothic" w:eastAsia="Malgan Gothic" w:hAnsi="Malgan Gothic" w:cs="Malgan Gothic"/>
                <w:sz w:val="18"/>
              </w:rPr>
              <w:t>(</w:t>
            </w:r>
            <w:r>
              <w:rPr>
                <w:rFonts w:ascii="Malgan Gothic" w:eastAsia="Malgan Gothic" w:hAnsi="Malgan Gothic" w:cs="Malgan Gothic"/>
                <w:sz w:val="18"/>
              </w:rPr>
              <w:t>해당근무자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) </w:t>
            </w:r>
            <w:r>
              <w:rPr>
                <w:rFonts w:ascii="Malgan Gothic" w:eastAsia="Malgan Gothic" w:hAnsi="Malgan Gothic" w:cs="Malgan Gothic"/>
                <w:sz w:val="18"/>
              </w:rPr>
              <w:t>사태판단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후</w:t>
            </w:r>
          </w:p>
          <w:p w:rsidR="00876ADC" w:rsidRDefault="00815B65">
            <w:pPr>
              <w:spacing w:after="292"/>
              <w:ind w:left="10"/>
            </w:pPr>
            <w:r>
              <w:rPr>
                <w:rFonts w:ascii="Malgan Gothic" w:eastAsia="Malgan Gothic" w:hAnsi="Malgan Gothic" w:cs="Malgan Gothic"/>
                <w:sz w:val="18"/>
              </w:rPr>
              <w:t xml:space="preserve">   119/112 </w:t>
            </w:r>
            <w:r>
              <w:rPr>
                <w:rFonts w:ascii="Malgan Gothic" w:eastAsia="Malgan Gothic" w:hAnsi="Malgan Gothic" w:cs="Malgan Gothic"/>
                <w:sz w:val="18"/>
              </w:rPr>
              <w:t>신속히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상황전파</w:t>
            </w:r>
            <w:r>
              <w:rPr>
                <w:rFonts w:ascii="Malgan Gothic" w:eastAsia="Malgan Gothic" w:hAnsi="Malgan Gothic" w:cs="Malgan Gothic"/>
                <w:sz w:val="18"/>
              </w:rPr>
              <w:t>(</w:t>
            </w:r>
            <w:r>
              <w:rPr>
                <w:rFonts w:ascii="Malgan Gothic" w:eastAsia="Malgan Gothic" w:hAnsi="Malgan Gothic" w:cs="Malgan Gothic"/>
                <w:sz w:val="18"/>
              </w:rPr>
              <w:t>신고</w:t>
            </w:r>
            <w:r>
              <w:rPr>
                <w:rFonts w:ascii="Malgan Gothic" w:eastAsia="Malgan Gothic" w:hAnsi="Malgan Gothic" w:cs="Malgan Gothic"/>
                <w:sz w:val="18"/>
              </w:rPr>
              <w:t>)</w:t>
            </w:r>
          </w:p>
          <w:p w:rsidR="00876ADC" w:rsidRDefault="00815B65">
            <w:pPr>
              <w:numPr>
                <w:ilvl w:val="0"/>
                <w:numId w:val="13"/>
              </w:numPr>
              <w:spacing w:after="0" w:line="591" w:lineRule="auto"/>
              <w:ind w:right="271"/>
            </w:pPr>
            <w:r>
              <w:rPr>
                <w:rFonts w:ascii="Malgan Gothic" w:eastAsia="Malgan Gothic" w:hAnsi="Malgan Gothic" w:cs="Malgan Gothic"/>
                <w:sz w:val="18"/>
              </w:rPr>
              <w:t>목격자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또는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관련근무자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작업중지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Wingdings" w:eastAsia="Wingdings" w:hAnsi="Wingdings" w:cs="Wingdings"/>
                <w:sz w:val="18"/>
              </w:rPr>
              <w:t></w:t>
            </w:r>
            <w:r>
              <w:rPr>
                <w:rFonts w:ascii="Malgan Gothic" w:eastAsia="Malgan Gothic" w:hAnsi="Malgan Gothic" w:cs="Malgan Gothic"/>
                <w:sz w:val="18"/>
              </w:rPr>
              <w:t>필요시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심폐소생술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/ AED</w:t>
            </w:r>
            <w:r>
              <w:rPr>
                <w:rFonts w:ascii="Malgan Gothic" w:eastAsia="Malgan Gothic" w:hAnsi="Malgan Gothic" w:cs="Malgan Gothic"/>
                <w:sz w:val="18"/>
              </w:rPr>
              <w:t>등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응급조치</w:t>
            </w:r>
          </w:p>
          <w:p w:rsidR="00876ADC" w:rsidRDefault="00815B65">
            <w:pPr>
              <w:numPr>
                <w:ilvl w:val="0"/>
                <w:numId w:val="13"/>
              </w:numPr>
              <w:spacing w:after="126" w:line="453" w:lineRule="auto"/>
              <w:ind w:right="271"/>
            </w:pPr>
            <w:r>
              <w:rPr>
                <w:rFonts w:ascii="Malgan Gothic" w:eastAsia="Malgan Gothic" w:hAnsi="Malgan Gothic" w:cs="Malgan Gothic"/>
                <w:sz w:val="18"/>
              </w:rPr>
              <w:t>상해종류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및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정도에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따라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119 </w:t>
            </w:r>
            <w:r>
              <w:rPr>
                <w:rFonts w:ascii="Malgan Gothic" w:eastAsia="Malgan Gothic" w:hAnsi="Malgan Gothic" w:cs="Malgan Gothic"/>
                <w:sz w:val="18"/>
              </w:rPr>
              <w:t>및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의료진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지시에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의거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응급의료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   </w:t>
            </w:r>
            <w:r>
              <w:rPr>
                <w:rFonts w:ascii="Malgan Gothic" w:eastAsia="Malgan Gothic" w:hAnsi="Malgan Gothic" w:cs="Malgan Gothic"/>
                <w:sz w:val="18"/>
              </w:rPr>
              <w:t>기관으로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후송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Wingdings" w:eastAsia="Wingdings" w:hAnsi="Wingdings" w:cs="Wingdings"/>
                <w:sz w:val="18"/>
              </w:rPr>
              <w:t></w:t>
            </w:r>
            <w:r>
              <w:rPr>
                <w:rFonts w:ascii="Malgan Gothic" w:eastAsia="Malgan Gothic" w:hAnsi="Malgan Gothic" w:cs="Malgan Gothic"/>
                <w:sz w:val="18"/>
              </w:rPr>
              <w:t>유관기관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조사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종료시까지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현장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보존</w:t>
            </w:r>
          </w:p>
          <w:p w:rsidR="00876ADC" w:rsidRDefault="00815B65">
            <w:pPr>
              <w:numPr>
                <w:ilvl w:val="0"/>
                <w:numId w:val="13"/>
              </w:numPr>
              <w:spacing w:after="7"/>
              <w:ind w:right="271"/>
            </w:pPr>
            <w:r>
              <w:rPr>
                <w:rFonts w:ascii="Malgan Gothic" w:eastAsia="Malgan Gothic" w:hAnsi="Malgan Gothic" w:cs="Malgan Gothic"/>
                <w:sz w:val="18"/>
              </w:rPr>
              <w:t>해당부서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사건경위서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작성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및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통보</w:t>
            </w:r>
          </w:p>
          <w:p w:rsidR="00876ADC" w:rsidRDefault="00815B65">
            <w:pPr>
              <w:spacing w:after="57"/>
              <w:ind w:left="10"/>
            </w:pPr>
            <w:r>
              <w:rPr>
                <w:rFonts w:ascii="Malgan Gothic" w:eastAsia="Malgan Gothic" w:hAnsi="Malgan Gothic" w:cs="Malgan Gothic"/>
                <w:sz w:val="18"/>
              </w:rPr>
              <w:t xml:space="preserve">    </w:t>
            </w:r>
          </w:p>
          <w:p w:rsidR="00876ADC" w:rsidRDefault="00815B65">
            <w:pPr>
              <w:numPr>
                <w:ilvl w:val="0"/>
                <w:numId w:val="13"/>
              </w:numPr>
              <w:spacing w:after="0"/>
              <w:ind w:right="271"/>
            </w:pPr>
            <w:r>
              <w:rPr>
                <w:rFonts w:ascii="Malgan Gothic" w:eastAsia="Malgan Gothic" w:hAnsi="Malgan Gothic" w:cs="Malgan Gothic"/>
                <w:sz w:val="18"/>
              </w:rPr>
              <w:t>현장책임자의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협조로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원인규명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및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대책수립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   ○ </w:t>
            </w:r>
            <w:r>
              <w:rPr>
                <w:rFonts w:ascii="Malgan Gothic" w:eastAsia="Malgan Gothic" w:hAnsi="Malgan Gothic" w:cs="Malgan Gothic"/>
                <w:sz w:val="18"/>
              </w:rPr>
              <w:t>동종재해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재발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방지책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수립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必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Wingdings" w:eastAsia="Wingdings" w:hAnsi="Wingdings" w:cs="Wingdings"/>
                <w:sz w:val="18"/>
              </w:rPr>
              <w:t></w:t>
            </w:r>
            <w:r>
              <w:rPr>
                <w:rFonts w:ascii="Malgan Gothic" w:eastAsia="Malgan Gothic" w:hAnsi="Malgan Gothic" w:cs="Malgan Gothic"/>
                <w:sz w:val="18"/>
              </w:rPr>
              <w:t>자체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또는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외주전문업체에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의뢰하여</w:t>
            </w:r>
            <w:r>
              <w:rPr>
                <w:rFonts w:ascii="Malgan Gothic" w:eastAsia="Malgan Gothic" w:hAnsi="Malgan Gothic" w:cs="Malgan Gothic"/>
                <w:sz w:val="18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8"/>
              </w:rPr>
              <w:t>보완</w:t>
            </w:r>
          </w:p>
        </w:tc>
      </w:tr>
    </w:tbl>
    <w:p w:rsidR="00876ADC" w:rsidRDefault="00815B65">
      <w:pPr>
        <w:spacing w:after="0"/>
        <w:ind w:left="-53" w:hanging="10"/>
      </w:pPr>
      <w:r>
        <w:rPr>
          <w:rFonts w:ascii="Malgan Gothic" w:eastAsia="Malgan Gothic" w:hAnsi="Malgan Gothic" w:cs="Malgan Gothic"/>
          <w:sz w:val="30"/>
        </w:rPr>
        <w:t>사업장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산업재해율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조회결과</w:t>
      </w:r>
    </w:p>
    <w:p w:rsidR="00876ADC" w:rsidRDefault="00815B65">
      <w:pPr>
        <w:spacing w:after="0"/>
        <w:ind w:left="56"/>
      </w:pPr>
      <w:r>
        <w:rPr>
          <w:noProof/>
        </w:rPr>
        <w:drawing>
          <wp:inline distT="0" distB="0" distL="0" distR="0">
            <wp:extent cx="7716711" cy="4779747"/>
            <wp:effectExtent l="0" t="0" r="0" b="0"/>
            <wp:docPr id="9521" name="Picture 9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" name="Picture 952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16711" cy="477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DC" w:rsidRDefault="00876ADC">
      <w:pPr>
        <w:sectPr w:rsidR="00876ADC">
          <w:headerReference w:type="even" r:id="rId25"/>
          <w:headerReference w:type="default" r:id="rId26"/>
          <w:headerReference w:type="first" r:id="rId27"/>
          <w:pgSz w:w="16820" w:h="11900" w:orient="landscape"/>
          <w:pgMar w:top="1440" w:right="1440" w:bottom="1440" w:left="1440" w:header="1914" w:footer="720" w:gutter="0"/>
          <w:pgNumType w:start="6"/>
          <w:cols w:space="720"/>
        </w:sectPr>
      </w:pPr>
    </w:p>
    <w:p w:rsidR="00876ADC" w:rsidRDefault="00815B65">
      <w:pPr>
        <w:spacing w:after="0"/>
      </w:pPr>
      <w:r>
        <w:rPr>
          <w:rFonts w:ascii="Malgan Gothic" w:eastAsia="Malgan Gothic" w:hAnsi="Malgan Gothic" w:cs="Malgan Gothic"/>
          <w:sz w:val="24"/>
        </w:rPr>
        <w:t xml:space="preserve">   [</w:t>
      </w:r>
      <w:r>
        <w:rPr>
          <w:rFonts w:ascii="Malgan Gothic" w:eastAsia="Malgan Gothic" w:hAnsi="Malgan Gothic" w:cs="Malgan Gothic"/>
          <w:sz w:val="24"/>
        </w:rPr>
        <w:t>붙임</w:t>
      </w:r>
      <w:r>
        <w:rPr>
          <w:rFonts w:ascii="Malgan Gothic" w:eastAsia="Malgan Gothic" w:hAnsi="Malgan Gothic" w:cs="Malgan Gothic"/>
          <w:sz w:val="24"/>
        </w:rPr>
        <w:t>] 26</w:t>
      </w:r>
      <w:r>
        <w:rPr>
          <w:rFonts w:ascii="Malgan Gothic" w:eastAsia="Malgan Gothic" w:hAnsi="Malgan Gothic" w:cs="Malgan Gothic"/>
          <w:sz w:val="24"/>
        </w:rPr>
        <w:t>년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Malgan Gothic" w:eastAsia="Malgan Gothic" w:hAnsi="Malgan Gothic" w:cs="Malgan Gothic"/>
          <w:sz w:val="24"/>
        </w:rPr>
        <w:t>안전보건교육</w:t>
      </w:r>
      <w:r>
        <w:rPr>
          <w:rFonts w:ascii="Malgan Gothic" w:eastAsia="Malgan Gothic" w:hAnsi="Malgan Gothic" w:cs="Malgan Gothic"/>
          <w:sz w:val="24"/>
        </w:rPr>
        <w:t xml:space="preserve"> </w:t>
      </w:r>
      <w:r>
        <w:rPr>
          <w:rFonts w:ascii="Malgan Gothic" w:eastAsia="Malgan Gothic" w:hAnsi="Malgan Gothic" w:cs="Malgan Gothic"/>
          <w:sz w:val="24"/>
        </w:rPr>
        <w:t>실시계획</w:t>
      </w:r>
      <w:r>
        <w:rPr>
          <w:rFonts w:ascii="Malgan Gothic" w:eastAsia="Malgan Gothic" w:hAnsi="Malgan Gothic" w:cs="Malgan Gothic"/>
          <w:sz w:val="24"/>
        </w:rPr>
        <w:t xml:space="preserve">  </w:t>
      </w:r>
    </w:p>
    <w:tbl>
      <w:tblPr>
        <w:tblStyle w:val="TableGrid"/>
        <w:tblW w:w="15020" w:type="dxa"/>
        <w:tblInd w:w="268" w:type="dxa"/>
        <w:tblCellMar>
          <w:top w:w="42" w:type="dxa"/>
          <w:left w:w="3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97"/>
        <w:gridCol w:w="690"/>
        <w:gridCol w:w="8973"/>
        <w:gridCol w:w="849"/>
        <w:gridCol w:w="1693"/>
        <w:gridCol w:w="1127"/>
        <w:gridCol w:w="791"/>
      </w:tblGrid>
      <w:tr w:rsidR="00876ADC">
        <w:trPr>
          <w:trHeight w:val="698"/>
        </w:trPr>
        <w:tc>
          <w:tcPr>
            <w:tcW w:w="1587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CCFFCC"/>
            <w:vAlign w:val="center"/>
          </w:tcPr>
          <w:p w:rsidR="00876ADC" w:rsidRDefault="00815B65">
            <w:pPr>
              <w:spacing w:after="0"/>
              <w:ind w:left="363"/>
            </w:pPr>
            <w:r>
              <w:rPr>
                <w:rFonts w:ascii="맑은 고딕" w:eastAsia="맑은 고딕" w:hAnsi="맑은 고딕" w:cs="맑은 고딕"/>
                <w:b/>
              </w:rPr>
              <w:t>교육구분</w:t>
            </w:r>
          </w:p>
        </w:tc>
        <w:tc>
          <w:tcPr>
            <w:tcW w:w="8973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CCFFCC"/>
            <w:vAlign w:val="center"/>
          </w:tcPr>
          <w:p w:rsidR="00876ADC" w:rsidRDefault="00815B65">
            <w:pPr>
              <w:spacing w:after="0"/>
              <w:ind w:left="1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교</w:t>
            </w:r>
            <w:r>
              <w:rPr>
                <w:rFonts w:ascii="맑은 고딕" w:eastAsia="맑은 고딕" w:hAnsi="맑은 고딕" w:cs="맑은 고딕"/>
                <w:b/>
              </w:rPr>
              <w:t xml:space="preserve">  </w:t>
            </w:r>
            <w:r>
              <w:rPr>
                <w:rFonts w:ascii="맑은 고딕" w:eastAsia="맑은 고딕" w:hAnsi="맑은 고딕" w:cs="맑은 고딕"/>
                <w:b/>
              </w:rPr>
              <w:t>육</w:t>
            </w:r>
            <w:r>
              <w:rPr>
                <w:rFonts w:ascii="맑은 고딕" w:eastAsia="맑은 고딕" w:hAnsi="맑은 고딕" w:cs="맑은 고딕"/>
                <w:b/>
              </w:rPr>
              <w:t xml:space="preserve">  </w:t>
            </w:r>
            <w:r>
              <w:rPr>
                <w:rFonts w:ascii="맑은 고딕" w:eastAsia="맑은 고딕" w:hAnsi="맑은 고딕" w:cs="맑은 고딕"/>
                <w:b/>
              </w:rPr>
              <w:t>내</w:t>
            </w:r>
            <w:r>
              <w:rPr>
                <w:rFonts w:ascii="맑은 고딕" w:eastAsia="맑은 고딕" w:hAnsi="맑은 고딕" w:cs="맑은 고딕"/>
                <w:b/>
              </w:rPr>
              <w:t xml:space="preserve">  </w:t>
            </w:r>
            <w:r>
              <w:rPr>
                <w:rFonts w:ascii="맑은 고딕" w:eastAsia="맑은 고딕" w:hAnsi="맑은 고딕" w:cs="맑은 고딕"/>
                <w:b/>
              </w:rPr>
              <w:t>용</w:t>
            </w:r>
          </w:p>
        </w:tc>
        <w:tc>
          <w:tcPr>
            <w:tcW w:w="849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CCFFCC"/>
          </w:tcPr>
          <w:p w:rsidR="00876ADC" w:rsidRDefault="00815B65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교육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시간</w:t>
            </w:r>
          </w:p>
        </w:tc>
        <w:tc>
          <w:tcPr>
            <w:tcW w:w="1693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CCFFCC"/>
          </w:tcPr>
          <w:p w:rsidR="00876ADC" w:rsidRDefault="00815B65">
            <w:pPr>
              <w:spacing w:after="0"/>
              <w:ind w:left="416" w:right="39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교육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대상</w:t>
            </w:r>
          </w:p>
        </w:tc>
        <w:tc>
          <w:tcPr>
            <w:tcW w:w="1127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CCFFCC"/>
          </w:tcPr>
          <w:p w:rsidR="00876ADC" w:rsidRDefault="00815B65">
            <w:pPr>
              <w:spacing w:after="0"/>
              <w:ind w:left="135" w:right="11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교육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강사</w:t>
            </w:r>
          </w:p>
        </w:tc>
        <w:tc>
          <w:tcPr>
            <w:tcW w:w="791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shd w:val="clear" w:color="auto" w:fill="CCFFCC"/>
            <w:vAlign w:val="center"/>
          </w:tcPr>
          <w:p w:rsidR="00876ADC" w:rsidRDefault="00815B65">
            <w:pPr>
              <w:spacing w:after="0"/>
              <w:ind w:left="79"/>
              <w:jc w:val="both"/>
            </w:pPr>
            <w:r>
              <w:rPr>
                <w:rFonts w:ascii="맑은 고딕" w:eastAsia="맑은 고딕" w:hAnsi="맑은 고딕" w:cs="맑은 고딕"/>
                <w:b/>
              </w:rPr>
              <w:t>비</w:t>
            </w:r>
            <w:r>
              <w:rPr>
                <w:rFonts w:ascii="맑은 고딕" w:eastAsia="맑은 고딕" w:hAnsi="맑은 고딕" w:cs="맑은 고딕"/>
                <w:b/>
              </w:rPr>
              <w:t xml:space="preserve">  </w:t>
            </w:r>
            <w:r>
              <w:rPr>
                <w:rFonts w:ascii="맑은 고딕" w:eastAsia="맑은 고딕" w:hAnsi="맑은 고딕" w:cs="맑은 고딕"/>
                <w:b/>
              </w:rPr>
              <w:t>고</w:t>
            </w:r>
          </w:p>
        </w:tc>
      </w:tr>
      <w:tr w:rsidR="00876ADC">
        <w:trPr>
          <w:trHeight w:val="377"/>
        </w:trPr>
        <w:tc>
          <w:tcPr>
            <w:tcW w:w="89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44" w:right="4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정기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안전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보건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교육</w:t>
            </w:r>
          </w:p>
        </w:tc>
        <w:tc>
          <w:tcPr>
            <w:tcW w:w="69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sz w:val="20"/>
              </w:rPr>
              <w:t>1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>• 26</w:t>
            </w:r>
            <w:r>
              <w:rPr>
                <w:rFonts w:ascii="맑은 고딕" w:eastAsia="맑은 고딕" w:hAnsi="맑은 고딕" w:cs="맑은 고딕"/>
                <w:sz w:val="20"/>
              </w:rPr>
              <w:t>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안전보건교육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실시계획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/  </w:t>
            </w:r>
            <w:r>
              <w:rPr>
                <w:rFonts w:ascii="맑은 고딕" w:eastAsia="맑은 고딕" w:hAnsi="맑은 고딕" w:cs="맑은 고딕"/>
                <w:sz w:val="20"/>
              </w:rPr>
              <w:t>안전하고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건강한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직장생활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가이드</w:t>
            </w:r>
          </w:p>
        </w:tc>
        <w:tc>
          <w:tcPr>
            <w:tcW w:w="84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39"/>
            </w:pPr>
            <w:r>
              <w:rPr>
                <w:rFonts w:ascii="맑은 고딕" w:eastAsia="맑은 고딕" w:hAnsi="맑은 고딕" w:cs="맑은 고딕"/>
                <w:sz w:val="20"/>
              </w:rPr>
              <w:t>2hr/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169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80"/>
            </w:pPr>
            <w:r>
              <w:rPr>
                <w:rFonts w:ascii="맑은 고딕" w:eastAsia="맑은 고딕" w:hAnsi="맑은 고딕" w:cs="맑은 고딕"/>
                <w:sz w:val="20"/>
              </w:rPr>
              <w:t>전체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근로자</w:t>
            </w:r>
          </w:p>
        </w:tc>
        <w:tc>
          <w:tcPr>
            <w:tcW w:w="11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49"/>
              <w:jc w:val="both"/>
            </w:pPr>
            <w:r>
              <w:rPr>
                <w:rFonts w:ascii="맑은 고딕" w:eastAsia="맑은 고딕" w:hAnsi="맑은 고딕" w:cs="맑은 고딕"/>
                <w:sz w:val="20"/>
              </w:rPr>
              <w:t>관리감독자</w:t>
            </w:r>
          </w:p>
        </w:tc>
        <w:tc>
          <w:tcPr>
            <w:tcW w:w="79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sz w:val="20"/>
              </w:rPr>
              <w:t>2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직종별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안전작업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절차</w:t>
            </w:r>
            <w:r>
              <w:rPr>
                <w:rFonts w:ascii="맑은 고딕" w:eastAsia="맑은 고딕" w:hAnsi="맑은 고딕" w:cs="맑은 고딕"/>
                <w:sz w:val="20"/>
              </w:rPr>
              <w:t>(</w:t>
            </w:r>
            <w:r>
              <w:rPr>
                <w:rFonts w:ascii="맑은 고딕" w:eastAsia="맑은 고딕" w:hAnsi="맑은 고딕" w:cs="맑은 고딕"/>
                <w:sz w:val="20"/>
              </w:rPr>
              <w:t>경비원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) /  </w:t>
            </w:r>
            <w:r>
              <w:rPr>
                <w:rFonts w:ascii="맑은 고딕" w:eastAsia="맑은 고딕" w:hAnsi="맑은 고딕" w:cs="맑은 고딕"/>
                <w:sz w:val="20"/>
              </w:rPr>
              <w:t>근골격계질환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305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sz w:val="20"/>
              </w:rPr>
              <w:t>3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위험성평가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실시방법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절차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 </w:t>
            </w:r>
            <w:r>
              <w:rPr>
                <w:rFonts w:ascii="맑은 고딕" w:eastAsia="맑은 고딕" w:hAnsi="맑은 고딕" w:cs="맑은 고딕"/>
                <w:sz w:val="20"/>
              </w:rPr>
              <w:t>직무스트레스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관리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305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sz w:val="20"/>
              </w:rPr>
              <w:t>4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봄철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춘곤증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예방관리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 </w:t>
            </w:r>
            <w:r>
              <w:rPr>
                <w:rFonts w:ascii="맑은 고딕" w:eastAsia="맑은 고딕" w:hAnsi="맑은 고딕" w:cs="맑은 고딕"/>
                <w:sz w:val="20"/>
              </w:rPr>
              <w:t>직장내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성희롱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예방교육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305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sz w:val="20"/>
              </w:rPr>
              <w:t>5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물질안전보건자료</w:t>
            </w:r>
            <w:r>
              <w:rPr>
                <w:rFonts w:ascii="맑은 고딕" w:eastAsia="맑은 고딕" w:hAnsi="맑은 고딕" w:cs="맑은 고딕"/>
                <w:sz w:val="20"/>
              </w:rPr>
              <w:t>(MSDS)</w:t>
            </w:r>
            <w:r>
              <w:rPr>
                <w:rFonts w:ascii="맑은 고딕" w:eastAsia="맑은 고딕" w:hAnsi="맑은 고딕" w:cs="맑은 고딕"/>
                <w:sz w:val="20"/>
              </w:rPr>
              <w:t>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이해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 </w:t>
            </w:r>
            <w:r>
              <w:rPr>
                <w:rFonts w:ascii="맑은 고딕" w:eastAsia="맑은 고딕" w:hAnsi="맑은 고딕" w:cs="맑은 고딕"/>
                <w:sz w:val="20"/>
              </w:rPr>
              <w:t>감정노동자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건강보호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  <w:vAlign w:val="center"/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sz w:val="20"/>
              </w:rPr>
              <w:t>6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밀폐공간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작업안전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sz w:val="20"/>
              </w:rPr>
              <w:t>폭염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온열질환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sz w:val="20"/>
              </w:rPr>
              <w:t>장애인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인식개선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교육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sz w:val="20"/>
              </w:rPr>
              <w:t>7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예방장마철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재해예방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sz w:val="20"/>
              </w:rPr>
              <w:t>뇌심혈관계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질환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예방과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관리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  <w:vAlign w:val="center"/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sz w:val="20"/>
              </w:rPr>
              <w:t>8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여름철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고온작업환경의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재해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sz w:val="20"/>
              </w:rPr>
              <w:t>직장내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괴롭힘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대응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매뉴얼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sz w:val="20"/>
              </w:rPr>
              <w:t>9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보호구의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착용과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관리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 </w:t>
            </w:r>
            <w:r>
              <w:rPr>
                <w:rFonts w:ascii="맑은 고딕" w:eastAsia="맑은 고딕" w:hAnsi="맑은 고딕" w:cs="맑은 고딕"/>
                <w:sz w:val="20"/>
              </w:rPr>
              <w:t>가을철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건강관리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19"/>
            </w:pPr>
            <w:r>
              <w:rPr>
                <w:rFonts w:ascii="맑은 고딕" w:eastAsia="맑은 고딕" w:hAnsi="맑은 고딕" w:cs="맑은 고딕"/>
                <w:sz w:val="20"/>
              </w:rPr>
              <w:t>10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중량물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취급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작업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안전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 </w:t>
            </w:r>
            <w:r>
              <w:rPr>
                <w:rFonts w:ascii="맑은 고딕" w:eastAsia="맑은 고딕" w:hAnsi="맑은 고딕" w:cs="맑은 고딕"/>
                <w:sz w:val="20"/>
              </w:rPr>
              <w:t>수면장애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</w:rPr>
              <w:t>우울증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극복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19"/>
            </w:pPr>
            <w:r>
              <w:rPr>
                <w:rFonts w:ascii="맑은 고딕" w:eastAsia="맑은 고딕" w:hAnsi="맑은 고딕" w:cs="맑은 고딕"/>
                <w:sz w:val="20"/>
              </w:rPr>
              <w:t>11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동절기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안전관리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화재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 </w:t>
            </w:r>
            <w:r>
              <w:rPr>
                <w:rFonts w:ascii="맑은 고딕" w:eastAsia="맑은 고딕" w:hAnsi="맑은 고딕" w:cs="맑은 고딕"/>
                <w:sz w:val="20"/>
              </w:rPr>
              <w:t>개인정보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보호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교육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37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76ADC"/>
        </w:tc>
        <w:tc>
          <w:tcPr>
            <w:tcW w:w="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19"/>
            </w:pPr>
            <w:r>
              <w:rPr>
                <w:rFonts w:ascii="맑은 고딕" w:eastAsia="맑은 고딕" w:hAnsi="맑은 고딕" w:cs="맑은 고딕"/>
                <w:sz w:val="20"/>
              </w:rPr>
              <w:t>12</w:t>
            </w:r>
            <w:r>
              <w:rPr>
                <w:rFonts w:ascii="맑은 고딕" w:eastAsia="맑은 고딕" w:hAnsi="맑은 고딕" w:cs="맑은 고딕"/>
                <w:sz w:val="20"/>
              </w:rPr>
              <w:t>월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sz w:val="20"/>
              </w:rPr>
              <w:t>끼임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재해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/  </w:t>
            </w:r>
            <w:r>
              <w:rPr>
                <w:rFonts w:ascii="맑은 고딕" w:eastAsia="맑은 고딕" w:hAnsi="맑은 고딕" w:cs="맑은 고딕"/>
                <w:sz w:val="20"/>
              </w:rPr>
              <w:t>근로자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건강증진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질병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〃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1542"/>
        </w:trPr>
        <w:tc>
          <w:tcPr>
            <w:tcW w:w="1587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92"/>
              <w:jc w:val="both"/>
            </w:pPr>
            <w:r>
              <w:rPr>
                <w:rFonts w:ascii="맑은 고딕" w:eastAsia="맑은 고딕" w:hAnsi="맑은 고딕" w:cs="맑은 고딕"/>
                <w:sz w:val="20"/>
              </w:rPr>
              <w:t>신규채용자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교육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>(</w:t>
            </w:r>
            <w:r>
              <w:rPr>
                <w:rFonts w:ascii="맑은 고딕" w:eastAsia="맑은 고딕" w:hAnsi="맑은 고딕" w:cs="맑은 고딕"/>
                <w:sz w:val="20"/>
              </w:rPr>
              <w:t>산업안전보건법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시행규칙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별표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5, </w:t>
            </w:r>
            <w:r>
              <w:rPr>
                <w:rFonts w:ascii="맑은 고딕" w:eastAsia="맑은 고딕" w:hAnsi="맑은 고딕" w:cs="맑은 고딕"/>
                <w:sz w:val="20"/>
              </w:rPr>
              <w:t>채용전</w:t>
            </w:r>
            <w:r>
              <w:rPr>
                <w:rFonts w:ascii="맑은 고딕" w:eastAsia="맑은 고딕" w:hAnsi="맑은 고딕" w:cs="맑은 고딕"/>
                <w:sz w:val="20"/>
              </w:rPr>
              <w:t>)</w:t>
            </w:r>
          </w:p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○ </w:t>
            </w:r>
            <w:r>
              <w:rPr>
                <w:rFonts w:ascii="맑은 고딕" w:eastAsia="맑은 고딕" w:hAnsi="맑은 고딕" w:cs="맑은 고딕"/>
                <w:sz w:val="20"/>
              </w:rPr>
              <w:t>산업안전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사고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관한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사항</w:t>
            </w:r>
          </w:p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○ </w:t>
            </w:r>
            <w:r>
              <w:rPr>
                <w:rFonts w:ascii="맑은 고딕" w:eastAsia="맑은 고딕" w:hAnsi="맑은 고딕" w:cs="맑은 고딕"/>
                <w:sz w:val="20"/>
              </w:rPr>
              <w:t>산업보건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직업병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예방에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관한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사항</w:t>
            </w:r>
          </w:p>
          <w:p w:rsidR="00876ADC" w:rsidRDefault="00815B65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○ </w:t>
            </w:r>
            <w:r>
              <w:rPr>
                <w:rFonts w:ascii="맑은 고딕" w:eastAsia="맑은 고딕" w:hAnsi="맑은 고딕" w:cs="맑은 고딕"/>
                <w:sz w:val="20"/>
              </w:rPr>
              <w:t>위험성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평가에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관한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사항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등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5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8h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1"/>
            </w:pPr>
            <w:r>
              <w:rPr>
                <w:rFonts w:ascii="맑은 고딕" w:eastAsia="맑은 고딕" w:hAnsi="맑은 고딕" w:cs="맑은 고딕"/>
                <w:sz w:val="20"/>
              </w:rPr>
              <w:t>그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밖의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근로자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97"/>
              <w:jc w:val="both"/>
            </w:pPr>
            <w:r>
              <w:rPr>
                <w:rFonts w:ascii="맑은 고딕" w:eastAsia="맑은 고딕" w:hAnsi="맑은 고딕" w:cs="맑은 고딕"/>
                <w:sz w:val="20"/>
              </w:rPr>
              <w:t>관리감독자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76ADC" w:rsidRDefault="00876ADC"/>
        </w:tc>
      </w:tr>
      <w:tr w:rsidR="00876ADC">
        <w:trPr>
          <w:trHeight w:val="616"/>
        </w:trPr>
        <w:tc>
          <w:tcPr>
            <w:tcW w:w="1587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92"/>
              <w:jc w:val="both"/>
            </w:pPr>
            <w:r>
              <w:rPr>
                <w:rFonts w:ascii="맑은 고딕" w:eastAsia="맑은 고딕" w:hAnsi="맑은 고딕" w:cs="맑은 고딕"/>
                <w:sz w:val="20"/>
              </w:rPr>
              <w:t>관리감독자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교육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76ADC" w:rsidRDefault="00815B65">
            <w:pPr>
              <w:spacing w:after="0"/>
              <w:ind w:left="101" w:right="5995" w:hanging="101"/>
              <w:jc w:val="both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작업안전지도요령에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관한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사항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등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* </w:t>
            </w:r>
            <w:r>
              <w:rPr>
                <w:rFonts w:ascii="맑은 고딕" w:eastAsia="맑은 고딕" w:hAnsi="맑은 고딕" w:cs="맑은 고딕"/>
                <w:sz w:val="20"/>
              </w:rPr>
              <w:t>집체교육이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1/2 </w:t>
            </w:r>
            <w:r>
              <w:rPr>
                <w:rFonts w:ascii="맑은 고딕" w:eastAsia="맑은 고딕" w:hAnsi="맑은 고딕" w:cs="맑은 고딕"/>
                <w:sz w:val="20"/>
              </w:rPr>
              <w:t>이상이어야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함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31"/>
              <w:jc w:val="both"/>
            </w:pPr>
            <w:r>
              <w:rPr>
                <w:rFonts w:ascii="맑은 고딕" w:eastAsia="맑은 고딕" w:hAnsi="맑은 고딕" w:cs="맑은 고딕"/>
                <w:sz w:val="20"/>
              </w:rPr>
              <w:t>16hr/</w:t>
            </w:r>
            <w:r>
              <w:rPr>
                <w:rFonts w:ascii="맑은 고딕" w:eastAsia="맑은 고딕" w:hAnsi="맑은 고딕" w:cs="맑은 고딕"/>
                <w:sz w:val="20"/>
              </w:rPr>
              <w:t>연간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1"/>
            </w:pPr>
            <w:r>
              <w:rPr>
                <w:rFonts w:ascii="맑은 고딕" w:eastAsia="맑은 고딕" w:hAnsi="맑은 고딕" w:cs="맑은 고딕"/>
                <w:sz w:val="20"/>
              </w:rPr>
              <w:t>관리감독자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78"/>
            </w:pPr>
            <w:r>
              <w:rPr>
                <w:rFonts w:ascii="맑은 고딕" w:eastAsia="맑은 고딕" w:hAnsi="맑은 고딕" w:cs="맑은 고딕"/>
                <w:sz w:val="20"/>
              </w:rPr>
              <w:t>외부강사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76ADC" w:rsidRDefault="00815B65">
            <w:pPr>
              <w:spacing w:after="0"/>
              <w:ind w:left="28"/>
              <w:jc w:val="both"/>
            </w:pPr>
            <w:r>
              <w:rPr>
                <w:rFonts w:ascii="맑은 고딕" w:eastAsia="맑은 고딕" w:hAnsi="맑은 고딕" w:cs="맑은 고딕"/>
                <w:sz w:val="20"/>
              </w:rPr>
              <w:t>교육기관</w:t>
            </w:r>
          </w:p>
        </w:tc>
      </w:tr>
      <w:tr w:rsidR="00876ADC">
        <w:trPr>
          <w:trHeight w:val="513"/>
        </w:trPr>
        <w:tc>
          <w:tcPr>
            <w:tcW w:w="1587" w:type="dxa"/>
            <w:gridSpan w:val="2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right="7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직무교육</w:t>
            </w:r>
          </w:p>
        </w:tc>
        <w:tc>
          <w:tcPr>
            <w:tcW w:w="897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○ </w:t>
            </w:r>
            <w:r>
              <w:rPr>
                <w:rFonts w:ascii="맑은 고딕" w:eastAsia="맑은 고딕" w:hAnsi="맑은 고딕" w:cs="맑은 고딕"/>
                <w:sz w:val="20"/>
              </w:rPr>
              <w:t>안전보건관리책임자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</w:rPr>
              <w:t>안전관리자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등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4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sz w:val="20"/>
              </w:rPr>
              <w:t>2hr</w:t>
            </w:r>
          </w:p>
        </w:tc>
        <w:tc>
          <w:tcPr>
            <w:tcW w:w="169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11"/>
              <w:jc w:val="both"/>
            </w:pPr>
            <w:r>
              <w:rPr>
                <w:rFonts w:ascii="맑은 고딕" w:eastAsia="맑은 고딕" w:hAnsi="맑은 고딕" w:cs="맑은 고딕"/>
                <w:sz w:val="20"/>
              </w:rPr>
              <w:t>작업내용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변경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근로자</w:t>
            </w:r>
          </w:p>
        </w:tc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76ADC" w:rsidRDefault="00815B65">
            <w:pPr>
              <w:spacing w:after="0"/>
              <w:ind w:left="97"/>
              <w:jc w:val="both"/>
            </w:pPr>
            <w:r>
              <w:rPr>
                <w:rFonts w:ascii="맑은 고딕" w:eastAsia="맑은 고딕" w:hAnsi="맑은 고딕" w:cs="맑은 고딕"/>
                <w:sz w:val="20"/>
              </w:rPr>
              <w:t>관리감독자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</w:tcPr>
          <w:p w:rsidR="00876ADC" w:rsidRDefault="00876ADC"/>
        </w:tc>
      </w:tr>
    </w:tbl>
    <w:p w:rsidR="00000000" w:rsidRDefault="00815B65"/>
    <w:sectPr w:rsidR="00000000">
      <w:headerReference w:type="even" r:id="rId28"/>
      <w:headerReference w:type="default" r:id="rId29"/>
      <w:headerReference w:type="first" r:id="rId30"/>
      <w:pgSz w:w="16820" w:h="11900" w:orient="landscape"/>
      <w:pgMar w:top="1440" w:right="1440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15B65">
      <w:pPr>
        <w:spacing w:after="0" w:line="240" w:lineRule="auto"/>
      </w:pPr>
      <w:r>
        <w:separator/>
      </w:r>
    </w:p>
  </w:endnote>
  <w:endnote w:type="continuationSeparator" w:id="0">
    <w:p w:rsidR="00000000" w:rsidRDefault="00815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lgan Gothic">
    <w:altName w:val="Times New Roman"/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ansoft Batang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15B65">
      <w:pPr>
        <w:spacing w:after="0" w:line="240" w:lineRule="auto"/>
      </w:pPr>
      <w:r>
        <w:separator/>
      </w:r>
    </w:p>
  </w:footnote>
  <w:footnote w:type="continuationSeparator" w:id="0">
    <w:p w:rsidR="00000000" w:rsidRDefault="00815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15B65">
    <w:pPr>
      <w:spacing w:after="0"/>
      <w:ind w:left="25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450609</wp:posOffset>
              </wp:positionH>
              <wp:positionV relativeFrom="page">
                <wp:posOffset>1509471</wp:posOffset>
              </wp:positionV>
              <wp:extent cx="7946593" cy="4572"/>
              <wp:effectExtent l="0" t="0" r="0" b="0"/>
              <wp:wrapSquare wrapText="bothSides"/>
              <wp:docPr id="52094" name="Group 52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46593" cy="4572"/>
                        <a:chOff x="0" y="0"/>
                        <a:chExt cx="7946593" cy="4572"/>
                      </a:xfrm>
                    </wpg:grpSpPr>
                    <wps:wsp>
                      <wps:cNvPr id="52095" name="Shape 52095"/>
                      <wps:cNvSpPr/>
                      <wps:spPr>
                        <a:xfrm>
                          <a:off x="0" y="0"/>
                          <a:ext cx="794659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46593">
                              <a:moveTo>
                                <a:pt x="0" y="0"/>
                              </a:moveTo>
                              <a:lnTo>
                                <a:pt x="7946593" y="0"/>
                              </a:lnTo>
                            </a:path>
                          </a:pathLst>
                        </a:custGeom>
                        <a:ln w="457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094" style="width:625.716pt;height:0.36pt;position:absolute;mso-position-horizontal-relative:page;mso-position-horizontal:absolute;margin-left:35.481pt;mso-position-vertical-relative:page;margin-top:118.856pt;" coordsize="79465,45">
              <v:shape id="Shape 52095" style="position:absolute;width:79465;height:0;left:0;top:0;" coordsize="7946593,0" path="m0,0l7946593,0">
                <v:stroke weight="0.3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Malgan Gothic" w:eastAsia="Malgan Gothic" w:hAnsi="Malgan Gothic" w:cs="Malgan Gothic"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15B65">
    <w:pPr>
      <w:spacing w:after="0"/>
      <w:ind w:left="25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450609</wp:posOffset>
              </wp:positionH>
              <wp:positionV relativeFrom="page">
                <wp:posOffset>1509471</wp:posOffset>
              </wp:positionV>
              <wp:extent cx="7946593" cy="4572"/>
              <wp:effectExtent l="0" t="0" r="0" b="0"/>
              <wp:wrapSquare wrapText="bothSides"/>
              <wp:docPr id="52086" name="Group 52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46593" cy="4572"/>
                        <a:chOff x="0" y="0"/>
                        <a:chExt cx="7946593" cy="4572"/>
                      </a:xfrm>
                    </wpg:grpSpPr>
                    <wps:wsp>
                      <wps:cNvPr id="52087" name="Shape 52087"/>
                      <wps:cNvSpPr/>
                      <wps:spPr>
                        <a:xfrm>
                          <a:off x="0" y="0"/>
                          <a:ext cx="794659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46593">
                              <a:moveTo>
                                <a:pt x="0" y="0"/>
                              </a:moveTo>
                              <a:lnTo>
                                <a:pt x="7946593" y="0"/>
                              </a:lnTo>
                            </a:path>
                          </a:pathLst>
                        </a:custGeom>
                        <a:ln w="457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086" style="width:625.716pt;height:0.36pt;position:absolute;mso-position-horizontal-relative:page;mso-position-horizontal:absolute;margin-left:35.481pt;mso-position-vertical-relative:page;margin-top:118.856pt;" coordsize="79465,45">
              <v:shape id="Shape 52087" style="position:absolute;width:79465;height:0;left:0;top:0;" coordsize="7946593,0" path="m0,0l7946593,0">
                <v:stroke weight="0.3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Malgan Gothic" w:eastAsia="Malgan Gothic" w:hAnsi="Malgan Gothic" w:cs="Malgan Gothic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76ADC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15B65">
    <w:pPr>
      <w:spacing w:after="0"/>
      <w:ind w:left="17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403416</wp:posOffset>
              </wp:positionH>
              <wp:positionV relativeFrom="page">
                <wp:posOffset>1509471</wp:posOffset>
              </wp:positionV>
              <wp:extent cx="7945070" cy="4572"/>
              <wp:effectExtent l="0" t="0" r="0" b="0"/>
              <wp:wrapSquare wrapText="bothSides"/>
              <wp:docPr id="52106" name="Group 52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45070" cy="4572"/>
                        <a:chOff x="0" y="0"/>
                        <a:chExt cx="7945070" cy="4572"/>
                      </a:xfrm>
                    </wpg:grpSpPr>
                    <wps:wsp>
                      <wps:cNvPr id="52107" name="Shape 52107"/>
                      <wps:cNvSpPr/>
                      <wps:spPr>
                        <a:xfrm>
                          <a:off x="0" y="0"/>
                          <a:ext cx="7945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45070">
                              <a:moveTo>
                                <a:pt x="0" y="0"/>
                              </a:moveTo>
                              <a:lnTo>
                                <a:pt x="7945070" y="0"/>
                              </a:lnTo>
                            </a:path>
                          </a:pathLst>
                        </a:custGeom>
                        <a:ln w="457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06" style="width:625.596pt;height:0.36pt;position:absolute;mso-position-horizontal-relative:page;mso-position-horizontal:absolute;margin-left:31.765pt;mso-position-vertical-relative:page;margin-top:118.856pt;" coordsize="79450,45">
              <v:shape id="Shape 52107" style="position:absolute;width:79450;height:0;left:0;top:0;" coordsize="7945070,0" path="m0,0l7945070,0">
                <v:stroke weight="0.3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Malgan Gothic" w:eastAsia="Malgan Gothic" w:hAnsi="Malgan Gothic" w:cs="Malgan Gothic"/>
        <w:sz w:val="28"/>
      </w:rPr>
      <w:t xml:space="preserve"> </w:t>
    </w:r>
    <w:r>
      <w:rPr>
        <w:rFonts w:ascii="Malgan Gothic" w:eastAsia="Malgan Gothic" w:hAnsi="Malgan Gothic" w:cs="Malgan Gothic"/>
        <w:sz w:val="30"/>
      </w:rPr>
      <w:t xml:space="preserve">. 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76ADC"/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76ADC"/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15B65">
    <w:pPr>
      <w:spacing w:after="0"/>
      <w:ind w:left="-70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403416</wp:posOffset>
              </wp:positionH>
              <wp:positionV relativeFrom="page">
                <wp:posOffset>1509471</wp:posOffset>
              </wp:positionV>
              <wp:extent cx="7945070" cy="4572"/>
              <wp:effectExtent l="0" t="0" r="0" b="0"/>
              <wp:wrapSquare wrapText="bothSides"/>
              <wp:docPr id="52137" name="Group 52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45070" cy="4572"/>
                        <a:chOff x="0" y="0"/>
                        <a:chExt cx="7945070" cy="457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7945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45070">
                              <a:moveTo>
                                <a:pt x="0" y="0"/>
                              </a:moveTo>
                              <a:lnTo>
                                <a:pt x="7945070" y="0"/>
                              </a:lnTo>
                            </a:path>
                          </a:pathLst>
                        </a:custGeom>
                        <a:ln w="457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37" style="width:625.596pt;height:0.36pt;position:absolute;mso-position-horizontal-relative:page;mso-position-horizontal:absolute;margin-left:31.765pt;mso-position-vertical-relative:page;margin-top:118.856pt;" coordsize="79450,45">
              <v:shape id="Shape 52138" style="position:absolute;width:79450;height:0;left:0;top:0;" coordsize="7945070,0" path="m0,0l7945070,0">
                <v:stroke weight="0.3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Malgan Gothic" w:eastAsia="Malgan Gothic" w:hAnsi="Malgan Gothic" w:cs="Malgan Gothic"/>
        <w:sz w:val="2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Malgan Gothic" w:eastAsia="Malgan Gothic" w:hAnsi="Malgan Gothic" w:cs="Malgan Gothic"/>
        <w:sz w:val="28"/>
      </w:rPr>
      <w:t>6</w:t>
    </w:r>
    <w:r>
      <w:rPr>
        <w:rFonts w:ascii="Malgan Gothic" w:eastAsia="Malgan Gothic" w:hAnsi="Malgan Gothic" w:cs="Malgan Gothic"/>
        <w:sz w:val="28"/>
      </w:rPr>
      <w:fldChar w:fldCharType="end"/>
    </w:r>
    <w:r>
      <w:rPr>
        <w:rFonts w:ascii="Malgan Gothic" w:eastAsia="Malgan Gothic" w:hAnsi="Malgan Gothic" w:cs="Malgan Gothic"/>
        <w:sz w:val="30"/>
      </w:rPr>
      <w:t xml:space="preserve">.  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15B65">
    <w:pPr>
      <w:spacing w:after="0"/>
      <w:ind w:left="-70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403416</wp:posOffset>
              </wp:positionH>
              <wp:positionV relativeFrom="page">
                <wp:posOffset>1509471</wp:posOffset>
              </wp:positionV>
              <wp:extent cx="7945070" cy="4572"/>
              <wp:effectExtent l="0" t="0" r="0" b="0"/>
              <wp:wrapSquare wrapText="bothSides"/>
              <wp:docPr id="52127" name="Group 52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45070" cy="4572"/>
                        <a:chOff x="0" y="0"/>
                        <a:chExt cx="7945070" cy="4572"/>
                      </a:xfrm>
                    </wpg:grpSpPr>
                    <wps:wsp>
                      <wps:cNvPr id="52128" name="Shape 52128"/>
                      <wps:cNvSpPr/>
                      <wps:spPr>
                        <a:xfrm>
                          <a:off x="0" y="0"/>
                          <a:ext cx="7945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45070">
                              <a:moveTo>
                                <a:pt x="0" y="0"/>
                              </a:moveTo>
                              <a:lnTo>
                                <a:pt x="7945070" y="0"/>
                              </a:lnTo>
                            </a:path>
                          </a:pathLst>
                        </a:custGeom>
                        <a:ln w="457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27" style="width:625.596pt;height:0.36pt;position:absolute;mso-position-horizontal-relative:page;mso-position-horizontal:absolute;margin-left:31.765pt;mso-position-vertical-relative:page;margin-top:118.856pt;" coordsize="79450,45">
              <v:shape id="Shape 52128" style="position:absolute;width:79450;height:0;left:0;top:0;" coordsize="7945070,0" path="m0,0l7945070,0">
                <v:stroke weight="0.3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Malgan Gothic" w:eastAsia="Malgan Gothic" w:hAnsi="Malgan Gothic" w:cs="Malgan Gothic"/>
        <w:sz w:val="2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Malgan Gothic" w:eastAsia="Malgan Gothic" w:hAnsi="Malgan Gothic" w:cs="Malgan Gothic"/>
        <w:sz w:val="28"/>
      </w:rPr>
      <w:t>6</w:t>
    </w:r>
    <w:r>
      <w:rPr>
        <w:rFonts w:ascii="Malgan Gothic" w:eastAsia="Malgan Gothic" w:hAnsi="Malgan Gothic" w:cs="Malgan Gothic"/>
        <w:sz w:val="28"/>
      </w:rPr>
      <w:fldChar w:fldCharType="end"/>
    </w:r>
    <w:r>
      <w:rPr>
        <w:rFonts w:ascii="Malgan Gothic" w:eastAsia="Malgan Gothic" w:hAnsi="Malgan Gothic" w:cs="Malgan Gothic"/>
        <w:sz w:val="30"/>
      </w:rPr>
      <w:t xml:space="preserve">.  </w: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15B65">
    <w:pPr>
      <w:spacing w:after="0"/>
      <w:ind w:left="-70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403416</wp:posOffset>
              </wp:positionH>
              <wp:positionV relativeFrom="page">
                <wp:posOffset>1509471</wp:posOffset>
              </wp:positionV>
              <wp:extent cx="7945070" cy="4572"/>
              <wp:effectExtent l="0" t="0" r="0" b="0"/>
              <wp:wrapSquare wrapText="bothSides"/>
              <wp:docPr id="52117" name="Group 52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45070" cy="4572"/>
                        <a:chOff x="0" y="0"/>
                        <a:chExt cx="7945070" cy="4572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7945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45070">
                              <a:moveTo>
                                <a:pt x="0" y="0"/>
                              </a:moveTo>
                              <a:lnTo>
                                <a:pt x="7945070" y="0"/>
                              </a:lnTo>
                            </a:path>
                          </a:pathLst>
                        </a:custGeom>
                        <a:ln w="457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17" style="width:625.596pt;height:0.36pt;position:absolute;mso-position-horizontal-relative:page;mso-position-horizontal:absolute;margin-left:31.765pt;mso-position-vertical-relative:page;margin-top:118.856pt;" coordsize="79450,45">
              <v:shape id="Shape 52118" style="position:absolute;width:79450;height:0;left:0;top:0;" coordsize="7945070,0" path="m0,0l7945070,0">
                <v:stroke weight="0.3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Malgan Gothic" w:eastAsia="Malgan Gothic" w:hAnsi="Malgan Gothic" w:cs="Malgan Gothic"/>
        <w:sz w:val="2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Malgan Gothic" w:eastAsia="Malgan Gothic" w:hAnsi="Malgan Gothic" w:cs="Malgan Gothic"/>
        <w:sz w:val="28"/>
      </w:rPr>
      <w:t>6</w:t>
    </w:r>
    <w:r>
      <w:rPr>
        <w:rFonts w:ascii="Malgan Gothic" w:eastAsia="Malgan Gothic" w:hAnsi="Malgan Gothic" w:cs="Malgan Gothic"/>
        <w:sz w:val="28"/>
      </w:rPr>
      <w:fldChar w:fldCharType="end"/>
    </w:r>
    <w:r>
      <w:rPr>
        <w:rFonts w:ascii="Malgan Gothic" w:eastAsia="Malgan Gothic" w:hAnsi="Malgan Gothic" w:cs="Malgan Gothic"/>
        <w:sz w:val="30"/>
      </w:rPr>
      <w:t xml:space="preserve">.  </w: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76ADC"/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76ADC"/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ADC" w:rsidRDefault="00876AD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D473E"/>
    <w:multiLevelType w:val="hybridMultilevel"/>
    <w:tmpl w:val="ADEE312C"/>
    <w:lvl w:ilvl="0" w:tplc="DB88B092">
      <w:start w:val="1"/>
      <w:numFmt w:val="bullet"/>
      <w:lvlText w:val="-"/>
      <w:lvlJc w:val="left"/>
      <w:pPr>
        <w:ind w:left="203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E0A266">
      <w:start w:val="1"/>
      <w:numFmt w:val="bullet"/>
      <w:lvlText w:val="o"/>
      <w:lvlJc w:val="left"/>
      <w:pPr>
        <w:ind w:left="118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18C03C">
      <w:start w:val="1"/>
      <w:numFmt w:val="bullet"/>
      <w:lvlText w:val="▪"/>
      <w:lvlJc w:val="left"/>
      <w:pPr>
        <w:ind w:left="19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C22F98">
      <w:start w:val="1"/>
      <w:numFmt w:val="bullet"/>
      <w:lvlText w:val="•"/>
      <w:lvlJc w:val="left"/>
      <w:pPr>
        <w:ind w:left="26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046F00">
      <w:start w:val="1"/>
      <w:numFmt w:val="bullet"/>
      <w:lvlText w:val="o"/>
      <w:lvlJc w:val="left"/>
      <w:pPr>
        <w:ind w:left="334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20B8F0">
      <w:start w:val="1"/>
      <w:numFmt w:val="bullet"/>
      <w:lvlText w:val="▪"/>
      <w:lvlJc w:val="left"/>
      <w:pPr>
        <w:ind w:left="406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D46408">
      <w:start w:val="1"/>
      <w:numFmt w:val="bullet"/>
      <w:lvlText w:val="•"/>
      <w:lvlJc w:val="left"/>
      <w:pPr>
        <w:ind w:left="478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22319E">
      <w:start w:val="1"/>
      <w:numFmt w:val="bullet"/>
      <w:lvlText w:val="o"/>
      <w:lvlJc w:val="left"/>
      <w:pPr>
        <w:ind w:left="55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61D30">
      <w:start w:val="1"/>
      <w:numFmt w:val="bullet"/>
      <w:lvlText w:val="▪"/>
      <w:lvlJc w:val="left"/>
      <w:pPr>
        <w:ind w:left="62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AD78A8"/>
    <w:multiLevelType w:val="hybridMultilevel"/>
    <w:tmpl w:val="53A44680"/>
    <w:lvl w:ilvl="0" w:tplc="249CBAD6">
      <w:start w:val="1"/>
      <w:numFmt w:val="bullet"/>
      <w:lvlText w:val="-"/>
      <w:lvlJc w:val="left"/>
      <w:pPr>
        <w:ind w:left="203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DE2132">
      <w:start w:val="1"/>
      <w:numFmt w:val="bullet"/>
      <w:lvlText w:val="o"/>
      <w:lvlJc w:val="left"/>
      <w:pPr>
        <w:ind w:left="118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EA8FF6">
      <w:start w:val="1"/>
      <w:numFmt w:val="bullet"/>
      <w:lvlText w:val="▪"/>
      <w:lvlJc w:val="left"/>
      <w:pPr>
        <w:ind w:left="19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102E5C">
      <w:start w:val="1"/>
      <w:numFmt w:val="bullet"/>
      <w:lvlText w:val="•"/>
      <w:lvlJc w:val="left"/>
      <w:pPr>
        <w:ind w:left="26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C65474">
      <w:start w:val="1"/>
      <w:numFmt w:val="bullet"/>
      <w:lvlText w:val="o"/>
      <w:lvlJc w:val="left"/>
      <w:pPr>
        <w:ind w:left="334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6A51E6">
      <w:start w:val="1"/>
      <w:numFmt w:val="bullet"/>
      <w:lvlText w:val="▪"/>
      <w:lvlJc w:val="left"/>
      <w:pPr>
        <w:ind w:left="406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CE5842">
      <w:start w:val="1"/>
      <w:numFmt w:val="bullet"/>
      <w:lvlText w:val="•"/>
      <w:lvlJc w:val="left"/>
      <w:pPr>
        <w:ind w:left="478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2A2CF8">
      <w:start w:val="1"/>
      <w:numFmt w:val="bullet"/>
      <w:lvlText w:val="o"/>
      <w:lvlJc w:val="left"/>
      <w:pPr>
        <w:ind w:left="55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E4511A">
      <w:start w:val="1"/>
      <w:numFmt w:val="bullet"/>
      <w:lvlText w:val="▪"/>
      <w:lvlJc w:val="left"/>
      <w:pPr>
        <w:ind w:left="62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0B0767"/>
    <w:multiLevelType w:val="hybridMultilevel"/>
    <w:tmpl w:val="52D29902"/>
    <w:lvl w:ilvl="0" w:tplc="7B6681F6">
      <w:start w:val="1"/>
      <w:numFmt w:val="decimal"/>
      <w:lvlText w:val="%1."/>
      <w:lvlJc w:val="left"/>
      <w:pPr>
        <w:ind w:left="859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39AC7CE">
      <w:start w:val="1"/>
      <w:numFmt w:val="lowerLetter"/>
      <w:lvlText w:val="%2"/>
      <w:lvlJc w:val="left"/>
      <w:pPr>
        <w:ind w:left="125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D1AA73A">
      <w:start w:val="1"/>
      <w:numFmt w:val="lowerRoman"/>
      <w:lvlText w:val="%3"/>
      <w:lvlJc w:val="left"/>
      <w:pPr>
        <w:ind w:left="197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0D617C8">
      <w:start w:val="1"/>
      <w:numFmt w:val="decimal"/>
      <w:lvlText w:val="%4"/>
      <w:lvlJc w:val="left"/>
      <w:pPr>
        <w:ind w:left="269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D82F4CC">
      <w:start w:val="1"/>
      <w:numFmt w:val="lowerLetter"/>
      <w:lvlText w:val="%5"/>
      <w:lvlJc w:val="left"/>
      <w:pPr>
        <w:ind w:left="341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0F27228">
      <w:start w:val="1"/>
      <w:numFmt w:val="lowerRoman"/>
      <w:lvlText w:val="%6"/>
      <w:lvlJc w:val="left"/>
      <w:pPr>
        <w:ind w:left="413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15A2C88">
      <w:start w:val="1"/>
      <w:numFmt w:val="decimal"/>
      <w:lvlText w:val="%7"/>
      <w:lvlJc w:val="left"/>
      <w:pPr>
        <w:ind w:left="485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3508202">
      <w:start w:val="1"/>
      <w:numFmt w:val="lowerLetter"/>
      <w:lvlText w:val="%8"/>
      <w:lvlJc w:val="left"/>
      <w:pPr>
        <w:ind w:left="557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7703ED6">
      <w:start w:val="1"/>
      <w:numFmt w:val="lowerRoman"/>
      <w:lvlText w:val="%9"/>
      <w:lvlJc w:val="left"/>
      <w:pPr>
        <w:ind w:left="629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1D4441"/>
    <w:multiLevelType w:val="hybridMultilevel"/>
    <w:tmpl w:val="4ECA337E"/>
    <w:lvl w:ilvl="0" w:tplc="D26E7FC4">
      <w:start w:val="1"/>
      <w:numFmt w:val="bullet"/>
      <w:lvlText w:val="-"/>
      <w:lvlJc w:val="left"/>
      <w:pPr>
        <w:ind w:left="214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36F9AA">
      <w:start w:val="1"/>
      <w:numFmt w:val="bullet"/>
      <w:lvlText w:val="o"/>
      <w:lvlJc w:val="left"/>
      <w:pPr>
        <w:ind w:left="134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AA19A6">
      <w:start w:val="1"/>
      <w:numFmt w:val="bullet"/>
      <w:lvlText w:val="▪"/>
      <w:lvlJc w:val="left"/>
      <w:pPr>
        <w:ind w:left="206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2025B0">
      <w:start w:val="1"/>
      <w:numFmt w:val="bullet"/>
      <w:lvlText w:val="•"/>
      <w:lvlJc w:val="left"/>
      <w:pPr>
        <w:ind w:left="278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2CD26A">
      <w:start w:val="1"/>
      <w:numFmt w:val="bullet"/>
      <w:lvlText w:val="o"/>
      <w:lvlJc w:val="left"/>
      <w:pPr>
        <w:ind w:left="350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B21B36">
      <w:start w:val="1"/>
      <w:numFmt w:val="bullet"/>
      <w:lvlText w:val="▪"/>
      <w:lvlJc w:val="left"/>
      <w:pPr>
        <w:ind w:left="422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360636">
      <w:start w:val="1"/>
      <w:numFmt w:val="bullet"/>
      <w:lvlText w:val="•"/>
      <w:lvlJc w:val="left"/>
      <w:pPr>
        <w:ind w:left="494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AC74F8">
      <w:start w:val="1"/>
      <w:numFmt w:val="bullet"/>
      <w:lvlText w:val="o"/>
      <w:lvlJc w:val="left"/>
      <w:pPr>
        <w:ind w:left="566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C07EFC">
      <w:start w:val="1"/>
      <w:numFmt w:val="bullet"/>
      <w:lvlText w:val="▪"/>
      <w:lvlJc w:val="left"/>
      <w:pPr>
        <w:ind w:left="6385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290594"/>
    <w:multiLevelType w:val="hybridMultilevel"/>
    <w:tmpl w:val="7D081F5A"/>
    <w:lvl w:ilvl="0" w:tplc="3A9AAF62">
      <w:start w:val="1"/>
      <w:numFmt w:val="bullet"/>
      <w:lvlText w:val="•"/>
      <w:lvlJc w:val="left"/>
      <w:pPr>
        <w:ind w:left="290"/>
      </w:pPr>
      <w:rPr>
        <w:rFonts w:ascii="굴림체" w:eastAsia="굴림체" w:hAnsi="굴림체" w:cs="굴림체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E67BAE">
      <w:start w:val="1"/>
      <w:numFmt w:val="bullet"/>
      <w:lvlText w:val="o"/>
      <w:lvlJc w:val="left"/>
      <w:pPr>
        <w:ind w:left="1334"/>
      </w:pPr>
      <w:rPr>
        <w:rFonts w:ascii="굴림체" w:eastAsia="굴림체" w:hAnsi="굴림체" w:cs="굴림체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780922">
      <w:start w:val="1"/>
      <w:numFmt w:val="bullet"/>
      <w:lvlText w:val="▪"/>
      <w:lvlJc w:val="left"/>
      <w:pPr>
        <w:ind w:left="2054"/>
      </w:pPr>
      <w:rPr>
        <w:rFonts w:ascii="굴림체" w:eastAsia="굴림체" w:hAnsi="굴림체" w:cs="굴림체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F8DE7A">
      <w:start w:val="1"/>
      <w:numFmt w:val="bullet"/>
      <w:lvlText w:val="•"/>
      <w:lvlJc w:val="left"/>
      <w:pPr>
        <w:ind w:left="2774"/>
      </w:pPr>
      <w:rPr>
        <w:rFonts w:ascii="굴림체" w:eastAsia="굴림체" w:hAnsi="굴림체" w:cs="굴림체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DC94A8">
      <w:start w:val="1"/>
      <w:numFmt w:val="bullet"/>
      <w:lvlText w:val="o"/>
      <w:lvlJc w:val="left"/>
      <w:pPr>
        <w:ind w:left="3494"/>
      </w:pPr>
      <w:rPr>
        <w:rFonts w:ascii="굴림체" w:eastAsia="굴림체" w:hAnsi="굴림체" w:cs="굴림체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F8FB86">
      <w:start w:val="1"/>
      <w:numFmt w:val="bullet"/>
      <w:lvlText w:val="▪"/>
      <w:lvlJc w:val="left"/>
      <w:pPr>
        <w:ind w:left="4214"/>
      </w:pPr>
      <w:rPr>
        <w:rFonts w:ascii="굴림체" w:eastAsia="굴림체" w:hAnsi="굴림체" w:cs="굴림체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A0195C">
      <w:start w:val="1"/>
      <w:numFmt w:val="bullet"/>
      <w:lvlText w:val="•"/>
      <w:lvlJc w:val="left"/>
      <w:pPr>
        <w:ind w:left="4934"/>
      </w:pPr>
      <w:rPr>
        <w:rFonts w:ascii="굴림체" w:eastAsia="굴림체" w:hAnsi="굴림체" w:cs="굴림체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143C56">
      <w:start w:val="1"/>
      <w:numFmt w:val="bullet"/>
      <w:lvlText w:val="o"/>
      <w:lvlJc w:val="left"/>
      <w:pPr>
        <w:ind w:left="5654"/>
      </w:pPr>
      <w:rPr>
        <w:rFonts w:ascii="굴림체" w:eastAsia="굴림체" w:hAnsi="굴림체" w:cs="굴림체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70AFDC">
      <w:start w:val="1"/>
      <w:numFmt w:val="bullet"/>
      <w:lvlText w:val="▪"/>
      <w:lvlJc w:val="left"/>
      <w:pPr>
        <w:ind w:left="6374"/>
      </w:pPr>
      <w:rPr>
        <w:rFonts w:ascii="굴림체" w:eastAsia="굴림체" w:hAnsi="굴림체" w:cs="굴림체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84445B"/>
    <w:multiLevelType w:val="hybridMultilevel"/>
    <w:tmpl w:val="332468B6"/>
    <w:lvl w:ilvl="0" w:tplc="75D02C6C">
      <w:start w:val="1"/>
      <w:numFmt w:val="bullet"/>
      <w:lvlText w:val="-"/>
      <w:lvlJc w:val="left"/>
      <w:pPr>
        <w:ind w:left="203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D410D2">
      <w:start w:val="1"/>
      <w:numFmt w:val="bullet"/>
      <w:lvlText w:val="o"/>
      <w:lvlJc w:val="left"/>
      <w:pPr>
        <w:ind w:left="118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6ACA34">
      <w:start w:val="1"/>
      <w:numFmt w:val="bullet"/>
      <w:lvlText w:val="▪"/>
      <w:lvlJc w:val="left"/>
      <w:pPr>
        <w:ind w:left="19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BE25B8">
      <w:start w:val="1"/>
      <w:numFmt w:val="bullet"/>
      <w:lvlText w:val="•"/>
      <w:lvlJc w:val="left"/>
      <w:pPr>
        <w:ind w:left="26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2AADF8">
      <w:start w:val="1"/>
      <w:numFmt w:val="bullet"/>
      <w:lvlText w:val="o"/>
      <w:lvlJc w:val="left"/>
      <w:pPr>
        <w:ind w:left="334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CC5AB2">
      <w:start w:val="1"/>
      <w:numFmt w:val="bullet"/>
      <w:lvlText w:val="▪"/>
      <w:lvlJc w:val="left"/>
      <w:pPr>
        <w:ind w:left="406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1ACE60">
      <w:start w:val="1"/>
      <w:numFmt w:val="bullet"/>
      <w:lvlText w:val="•"/>
      <w:lvlJc w:val="left"/>
      <w:pPr>
        <w:ind w:left="478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C2F1C4">
      <w:start w:val="1"/>
      <w:numFmt w:val="bullet"/>
      <w:lvlText w:val="o"/>
      <w:lvlJc w:val="left"/>
      <w:pPr>
        <w:ind w:left="55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8E07F0">
      <w:start w:val="1"/>
      <w:numFmt w:val="bullet"/>
      <w:lvlText w:val="▪"/>
      <w:lvlJc w:val="left"/>
      <w:pPr>
        <w:ind w:left="62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8C039C"/>
    <w:multiLevelType w:val="hybridMultilevel"/>
    <w:tmpl w:val="4EBE3140"/>
    <w:lvl w:ilvl="0" w:tplc="E7C03954">
      <w:start w:val="1"/>
      <w:numFmt w:val="decimal"/>
      <w:lvlText w:val="%1"/>
      <w:lvlJc w:val="left"/>
      <w:pPr>
        <w:ind w:left="4439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D6795E">
      <w:start w:val="1"/>
      <w:numFmt w:val="lowerLetter"/>
      <w:lvlText w:val="%2"/>
      <w:lvlJc w:val="left"/>
      <w:pPr>
        <w:ind w:left="45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F61360">
      <w:start w:val="1"/>
      <w:numFmt w:val="lowerRoman"/>
      <w:lvlText w:val="%3"/>
      <w:lvlJc w:val="left"/>
      <w:pPr>
        <w:ind w:left="52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923DA4">
      <w:start w:val="1"/>
      <w:numFmt w:val="decimal"/>
      <w:lvlText w:val="%4"/>
      <w:lvlJc w:val="left"/>
      <w:pPr>
        <w:ind w:left="594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2A309C">
      <w:start w:val="1"/>
      <w:numFmt w:val="lowerLetter"/>
      <w:lvlText w:val="%5"/>
      <w:lvlJc w:val="left"/>
      <w:pPr>
        <w:ind w:left="666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0CA160">
      <w:start w:val="1"/>
      <w:numFmt w:val="lowerRoman"/>
      <w:lvlText w:val="%6"/>
      <w:lvlJc w:val="left"/>
      <w:pPr>
        <w:ind w:left="738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2CE1A2">
      <w:start w:val="1"/>
      <w:numFmt w:val="decimal"/>
      <w:lvlText w:val="%7"/>
      <w:lvlJc w:val="left"/>
      <w:pPr>
        <w:ind w:left="81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98BE4A">
      <w:start w:val="1"/>
      <w:numFmt w:val="lowerLetter"/>
      <w:lvlText w:val="%8"/>
      <w:lvlJc w:val="left"/>
      <w:pPr>
        <w:ind w:left="88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2866A4">
      <w:start w:val="1"/>
      <w:numFmt w:val="lowerRoman"/>
      <w:lvlText w:val="%9"/>
      <w:lvlJc w:val="left"/>
      <w:pPr>
        <w:ind w:left="954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FB09BA"/>
    <w:multiLevelType w:val="hybridMultilevel"/>
    <w:tmpl w:val="915C0ACE"/>
    <w:lvl w:ilvl="0" w:tplc="D64A8F02">
      <w:start w:val="1"/>
      <w:numFmt w:val="bullet"/>
      <w:lvlText w:val="o"/>
      <w:lvlJc w:val="left"/>
      <w:pPr>
        <w:ind w:left="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E0BD08">
      <w:start w:val="1"/>
      <w:numFmt w:val="bullet"/>
      <w:lvlText w:val="o"/>
      <w:lvlJc w:val="left"/>
      <w:pPr>
        <w:ind w:left="11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C60786">
      <w:start w:val="1"/>
      <w:numFmt w:val="bullet"/>
      <w:lvlText w:val="▪"/>
      <w:lvlJc w:val="left"/>
      <w:pPr>
        <w:ind w:left="19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E2D59C">
      <w:start w:val="1"/>
      <w:numFmt w:val="bullet"/>
      <w:lvlText w:val="•"/>
      <w:lvlJc w:val="left"/>
      <w:pPr>
        <w:ind w:left="26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461F56">
      <w:start w:val="1"/>
      <w:numFmt w:val="bullet"/>
      <w:lvlText w:val="o"/>
      <w:lvlJc w:val="left"/>
      <w:pPr>
        <w:ind w:left="33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741816">
      <w:start w:val="1"/>
      <w:numFmt w:val="bullet"/>
      <w:lvlText w:val="▪"/>
      <w:lvlJc w:val="left"/>
      <w:pPr>
        <w:ind w:left="40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8CB932">
      <w:start w:val="1"/>
      <w:numFmt w:val="bullet"/>
      <w:lvlText w:val="•"/>
      <w:lvlJc w:val="left"/>
      <w:pPr>
        <w:ind w:left="47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A44F816">
      <w:start w:val="1"/>
      <w:numFmt w:val="bullet"/>
      <w:lvlText w:val="o"/>
      <w:lvlJc w:val="left"/>
      <w:pPr>
        <w:ind w:left="5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18077A">
      <w:start w:val="1"/>
      <w:numFmt w:val="bullet"/>
      <w:lvlText w:val="▪"/>
      <w:lvlJc w:val="left"/>
      <w:pPr>
        <w:ind w:left="6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EA448E"/>
    <w:multiLevelType w:val="hybridMultilevel"/>
    <w:tmpl w:val="6EDC533C"/>
    <w:lvl w:ilvl="0" w:tplc="C02AA2CA">
      <w:start w:val="1"/>
      <w:numFmt w:val="bullet"/>
      <w:lvlText w:val="¡"/>
      <w:lvlJc w:val="left"/>
      <w:pPr>
        <w:ind w:left="2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BA0D26">
      <w:start w:val="1"/>
      <w:numFmt w:val="bullet"/>
      <w:lvlText w:val="o"/>
      <w:lvlJc w:val="left"/>
      <w:pPr>
        <w:ind w:left="11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EEAA5C">
      <w:start w:val="1"/>
      <w:numFmt w:val="bullet"/>
      <w:lvlText w:val="▪"/>
      <w:lvlJc w:val="left"/>
      <w:pPr>
        <w:ind w:left="1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B60224">
      <w:start w:val="1"/>
      <w:numFmt w:val="bullet"/>
      <w:lvlText w:val="•"/>
      <w:lvlJc w:val="left"/>
      <w:pPr>
        <w:ind w:left="2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DEA538">
      <w:start w:val="1"/>
      <w:numFmt w:val="bullet"/>
      <w:lvlText w:val="o"/>
      <w:lvlJc w:val="left"/>
      <w:pPr>
        <w:ind w:left="3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C403EC">
      <w:start w:val="1"/>
      <w:numFmt w:val="bullet"/>
      <w:lvlText w:val="▪"/>
      <w:lvlJc w:val="left"/>
      <w:pPr>
        <w:ind w:left="4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D60444">
      <w:start w:val="1"/>
      <w:numFmt w:val="bullet"/>
      <w:lvlText w:val="•"/>
      <w:lvlJc w:val="left"/>
      <w:pPr>
        <w:ind w:left="4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F6F0E2">
      <w:start w:val="1"/>
      <w:numFmt w:val="bullet"/>
      <w:lvlText w:val="o"/>
      <w:lvlJc w:val="left"/>
      <w:pPr>
        <w:ind w:left="5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C6E68A">
      <w:start w:val="1"/>
      <w:numFmt w:val="bullet"/>
      <w:lvlText w:val="▪"/>
      <w:lvlJc w:val="left"/>
      <w:pPr>
        <w:ind w:left="6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AA13BD"/>
    <w:multiLevelType w:val="multilevel"/>
    <w:tmpl w:val="E4DA2678"/>
    <w:lvl w:ilvl="0">
      <w:start w:val="5"/>
      <w:numFmt w:val="decimal"/>
      <w:lvlText w:val="%1"/>
      <w:lvlJc w:val="left"/>
      <w:pPr>
        <w:ind w:left="82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-%2."/>
      <w:lvlJc w:val="left"/>
      <w:pPr>
        <w:ind w:left="161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34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54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74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94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14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34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54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7332648"/>
    <w:multiLevelType w:val="hybridMultilevel"/>
    <w:tmpl w:val="8EF60A8A"/>
    <w:lvl w:ilvl="0" w:tplc="D3FAC6C6">
      <w:start w:val="1"/>
      <w:numFmt w:val="bullet"/>
      <w:lvlText w:val="¡"/>
      <w:lvlJc w:val="left"/>
      <w:pPr>
        <w:ind w:left="2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0E42E2">
      <w:start w:val="1"/>
      <w:numFmt w:val="bullet"/>
      <w:lvlText w:val="o"/>
      <w:lvlJc w:val="left"/>
      <w:pPr>
        <w:ind w:left="11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0D0CC">
      <w:start w:val="1"/>
      <w:numFmt w:val="bullet"/>
      <w:lvlText w:val="▪"/>
      <w:lvlJc w:val="left"/>
      <w:pPr>
        <w:ind w:left="19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06D7E2">
      <w:start w:val="1"/>
      <w:numFmt w:val="bullet"/>
      <w:lvlText w:val="•"/>
      <w:lvlJc w:val="left"/>
      <w:pPr>
        <w:ind w:left="2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C6C16E">
      <w:start w:val="1"/>
      <w:numFmt w:val="bullet"/>
      <w:lvlText w:val="o"/>
      <w:lvlJc w:val="left"/>
      <w:pPr>
        <w:ind w:left="3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AC9880">
      <w:start w:val="1"/>
      <w:numFmt w:val="bullet"/>
      <w:lvlText w:val="▪"/>
      <w:lvlJc w:val="left"/>
      <w:pPr>
        <w:ind w:left="4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E4748E">
      <w:start w:val="1"/>
      <w:numFmt w:val="bullet"/>
      <w:lvlText w:val="•"/>
      <w:lvlJc w:val="left"/>
      <w:pPr>
        <w:ind w:left="4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AE585A">
      <w:start w:val="1"/>
      <w:numFmt w:val="bullet"/>
      <w:lvlText w:val="o"/>
      <w:lvlJc w:val="left"/>
      <w:pPr>
        <w:ind w:left="5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DE227A">
      <w:start w:val="1"/>
      <w:numFmt w:val="bullet"/>
      <w:lvlText w:val="▪"/>
      <w:lvlJc w:val="left"/>
      <w:pPr>
        <w:ind w:left="6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9A6EED"/>
    <w:multiLevelType w:val="hybridMultilevel"/>
    <w:tmpl w:val="A35A414A"/>
    <w:lvl w:ilvl="0" w:tplc="2B000D02">
      <w:start w:val="1"/>
      <w:numFmt w:val="bullet"/>
      <w:lvlText w:val="-"/>
      <w:lvlJc w:val="left"/>
      <w:pPr>
        <w:ind w:left="203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CA083E">
      <w:start w:val="1"/>
      <w:numFmt w:val="bullet"/>
      <w:lvlText w:val="o"/>
      <w:lvlJc w:val="left"/>
      <w:pPr>
        <w:ind w:left="118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56B35E">
      <w:start w:val="1"/>
      <w:numFmt w:val="bullet"/>
      <w:lvlText w:val="▪"/>
      <w:lvlJc w:val="left"/>
      <w:pPr>
        <w:ind w:left="19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3E1886">
      <w:start w:val="1"/>
      <w:numFmt w:val="bullet"/>
      <w:lvlText w:val="•"/>
      <w:lvlJc w:val="left"/>
      <w:pPr>
        <w:ind w:left="26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120CDC">
      <w:start w:val="1"/>
      <w:numFmt w:val="bullet"/>
      <w:lvlText w:val="o"/>
      <w:lvlJc w:val="left"/>
      <w:pPr>
        <w:ind w:left="334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347FF0">
      <w:start w:val="1"/>
      <w:numFmt w:val="bullet"/>
      <w:lvlText w:val="▪"/>
      <w:lvlJc w:val="left"/>
      <w:pPr>
        <w:ind w:left="406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2ED8B8">
      <w:start w:val="1"/>
      <w:numFmt w:val="bullet"/>
      <w:lvlText w:val="•"/>
      <w:lvlJc w:val="left"/>
      <w:pPr>
        <w:ind w:left="478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2ABA84">
      <w:start w:val="1"/>
      <w:numFmt w:val="bullet"/>
      <w:lvlText w:val="o"/>
      <w:lvlJc w:val="left"/>
      <w:pPr>
        <w:ind w:left="550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6209B2">
      <w:start w:val="1"/>
      <w:numFmt w:val="bullet"/>
      <w:lvlText w:val="▪"/>
      <w:lvlJc w:val="left"/>
      <w:pPr>
        <w:ind w:left="6228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4A4D39"/>
    <w:multiLevelType w:val="hybridMultilevel"/>
    <w:tmpl w:val="A628E698"/>
    <w:lvl w:ilvl="0" w:tplc="E23A47F6">
      <w:start w:val="1"/>
      <w:numFmt w:val="bullet"/>
      <w:lvlText w:val="•"/>
      <w:lvlJc w:val="left"/>
      <w:pPr>
        <w:ind w:left="113"/>
      </w:pPr>
      <w:rPr>
        <w:rFonts w:ascii="Haansoft Batang" w:eastAsia="Haansoft Batang" w:hAnsi="Haansoft Batang" w:cs="Haansoft Batang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921F8C">
      <w:start w:val="1"/>
      <w:numFmt w:val="bullet"/>
      <w:lvlText w:val="o"/>
      <w:lvlJc w:val="left"/>
      <w:pPr>
        <w:ind w:left="1193"/>
      </w:pPr>
      <w:rPr>
        <w:rFonts w:ascii="Haansoft Batang" w:eastAsia="Haansoft Batang" w:hAnsi="Haansoft Batang" w:cs="Haansoft Batang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4A8720">
      <w:start w:val="1"/>
      <w:numFmt w:val="bullet"/>
      <w:lvlText w:val="▪"/>
      <w:lvlJc w:val="left"/>
      <w:pPr>
        <w:ind w:left="1913"/>
      </w:pPr>
      <w:rPr>
        <w:rFonts w:ascii="Haansoft Batang" w:eastAsia="Haansoft Batang" w:hAnsi="Haansoft Batang" w:cs="Haansoft Batang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4085B4">
      <w:start w:val="1"/>
      <w:numFmt w:val="bullet"/>
      <w:lvlText w:val="•"/>
      <w:lvlJc w:val="left"/>
      <w:pPr>
        <w:ind w:left="2633"/>
      </w:pPr>
      <w:rPr>
        <w:rFonts w:ascii="Haansoft Batang" w:eastAsia="Haansoft Batang" w:hAnsi="Haansoft Batang" w:cs="Haansoft Batang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7E9B7C">
      <w:start w:val="1"/>
      <w:numFmt w:val="bullet"/>
      <w:lvlText w:val="o"/>
      <w:lvlJc w:val="left"/>
      <w:pPr>
        <w:ind w:left="3353"/>
      </w:pPr>
      <w:rPr>
        <w:rFonts w:ascii="Haansoft Batang" w:eastAsia="Haansoft Batang" w:hAnsi="Haansoft Batang" w:cs="Haansoft Batang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B6D12A">
      <w:start w:val="1"/>
      <w:numFmt w:val="bullet"/>
      <w:lvlText w:val="▪"/>
      <w:lvlJc w:val="left"/>
      <w:pPr>
        <w:ind w:left="4073"/>
      </w:pPr>
      <w:rPr>
        <w:rFonts w:ascii="Haansoft Batang" w:eastAsia="Haansoft Batang" w:hAnsi="Haansoft Batang" w:cs="Haansoft Batang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3C1C22">
      <w:start w:val="1"/>
      <w:numFmt w:val="bullet"/>
      <w:lvlText w:val="•"/>
      <w:lvlJc w:val="left"/>
      <w:pPr>
        <w:ind w:left="4793"/>
      </w:pPr>
      <w:rPr>
        <w:rFonts w:ascii="Haansoft Batang" w:eastAsia="Haansoft Batang" w:hAnsi="Haansoft Batang" w:cs="Haansoft Batang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D4FF10">
      <w:start w:val="1"/>
      <w:numFmt w:val="bullet"/>
      <w:lvlText w:val="o"/>
      <w:lvlJc w:val="left"/>
      <w:pPr>
        <w:ind w:left="5513"/>
      </w:pPr>
      <w:rPr>
        <w:rFonts w:ascii="Haansoft Batang" w:eastAsia="Haansoft Batang" w:hAnsi="Haansoft Batang" w:cs="Haansoft Batang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0E3E00">
      <w:start w:val="1"/>
      <w:numFmt w:val="bullet"/>
      <w:lvlText w:val="▪"/>
      <w:lvlJc w:val="left"/>
      <w:pPr>
        <w:ind w:left="6233"/>
      </w:pPr>
      <w:rPr>
        <w:rFonts w:ascii="Haansoft Batang" w:eastAsia="Haansoft Batang" w:hAnsi="Haansoft Batang" w:cs="Haansoft Batang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4"/>
  </w:num>
  <w:num w:numId="5">
    <w:abstractNumId w:val="3"/>
  </w:num>
  <w:num w:numId="6">
    <w:abstractNumId w:val="11"/>
  </w:num>
  <w:num w:numId="7">
    <w:abstractNumId w:val="0"/>
  </w:num>
  <w:num w:numId="8">
    <w:abstractNumId w:val="1"/>
  </w:num>
  <w:num w:numId="9">
    <w:abstractNumId w:val="5"/>
  </w:num>
  <w:num w:numId="10">
    <w:abstractNumId w:val="12"/>
  </w:num>
  <w:num w:numId="11">
    <w:abstractNumId w:val="8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revisionView w:inkAnnotations="0"/>
  <w:defaultTabStop w:val="800"/>
  <w:evenAndOddHeaders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ADC"/>
    <w:rsid w:val="00815B65"/>
    <w:rsid w:val="0087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22A4403-6FDA-497E-9458-CC3FEA05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left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g"/><Relationship Id="rId18" Type="http://schemas.openxmlformats.org/officeDocument/2006/relationships/image" Target="media/image6.jpg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image" Target="media/image40.jpg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image" Target="media/image5.jp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image" Target="media/image30.jpg"/><Relationship Id="rId29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9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8.jpg"/><Relationship Id="rId28" Type="http://schemas.openxmlformats.org/officeDocument/2006/relationships/header" Target="header10.xml"/><Relationship Id="rId10" Type="http://schemas.openxmlformats.org/officeDocument/2006/relationships/header" Target="header2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image" Target="media/image7.jpg"/><Relationship Id="rId27" Type="http://schemas.openxmlformats.org/officeDocument/2006/relationships/header" Target="header9.xml"/><Relationship Id="rId30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828</Words>
  <Characters>4720</Characters>
  <Application>Microsoft Office Word</Application>
  <DocSecurity>4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이시스템</dc:creator>
  <cp:keywords/>
  <cp:lastModifiedBy>레인써클</cp:lastModifiedBy>
  <cp:revision>2</cp:revision>
  <dcterms:created xsi:type="dcterms:W3CDTF">2026-07-13T00:56:00Z</dcterms:created>
  <dcterms:modified xsi:type="dcterms:W3CDTF">2026-07-13T00:56:00Z</dcterms:modified>
</cp:coreProperties>
</file>