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4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1506"/>
        <w:gridCol w:w="1506"/>
        <w:gridCol w:w="1506"/>
        <w:gridCol w:w="1506"/>
        <w:gridCol w:w="1506"/>
        <w:gridCol w:w="1506"/>
      </w:tblGrid>
      <w:tr>
        <w:trPr>
          <w:trHeight w:hRule="exact" w:val="768"/>
        </w:trPr>
        <w:tc>
          <w:tcPr>
            <w:tcW w:type="dxa" w:w="77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Alibaba PuHuiTi" w:hAnsi="Alibaba PuHuiTi" w:eastAsia="Alibaba PuHuiTi"/>
                <w:b/>
                <w:i w:val="0"/>
                <w:color w:val="000000"/>
                <w:sz w:val="45"/>
              </w:rPr>
              <w:t>高杰</w:t>
            </w:r>
          </w:p>
        </w:tc>
        <w:tc>
          <w:tcPr>
            <w:tcW w:type="dxa" w:w="28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23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23289" cy="924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289" cy="92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00"/>
        </w:trPr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0" w:after="0"/>
              <w:ind w:left="0" w:right="0" w:firstLine="0"/>
              <w:jc w:val="right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333333"/>
                <w:sz w:val="20"/>
              </w:rPr>
              <w:t xml:space="preserve">男 | 年龄：24岁 | </w:t>
            </w:r>
          </w:p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0" w:after="0"/>
              <w:ind w:left="0" w:right="0" w:firstLine="0"/>
              <w:jc w:val="center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333333"/>
                <w:sz w:val="20"/>
              </w:rPr>
              <w:t xml:space="preserve"> 16608643484 | </w:t>
            </w:r>
          </w:p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0" w:after="0"/>
              <w:ind w:left="28" w:right="0" w:firstLine="0"/>
              <w:jc w:val="left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333333"/>
                <w:sz w:val="20"/>
              </w:rPr>
              <w:t xml:space="preserve"> 1009383129@qq.com</w:t>
            </w:r>
          </w:p>
        </w:tc>
        <w:tc>
          <w:tcPr>
            <w:tcW w:type="dxa" w:w="1506"/>
            <w:vMerge/>
            <w:tcBorders/>
          </w:tcPr>
          <w:p/>
        </w:tc>
      </w:tr>
      <w:tr>
        <w:trPr>
          <w:trHeight w:hRule="exact" w:val="416"/>
        </w:trPr>
        <w:tc>
          <w:tcPr>
            <w:tcW w:type="dxa" w:w="77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333333"/>
                <w:sz w:val="20"/>
              </w:rPr>
              <w:t>4年工作经验 | 求职意向：测试工程师</w:t>
            </w:r>
          </w:p>
        </w:tc>
        <w:tc>
          <w:tcPr>
            <w:tcW w:type="dxa" w:w="15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5" w:lineRule="auto" w:before="314" w:after="0"/>
        <w:ind w:left="480" w:right="0" w:firstLine="0"/>
        <w:jc w:val="left"/>
      </w:pPr>
      <w:r>
        <w:rPr>
          <w:rFonts w:ascii="Times New Roman" w:hAnsi="Times New Roman" w:eastAsia="宋体"/>
          <w:b/>
          <w:i w:val="0"/>
          <w:color w:val="000000"/>
          <w:sz w:val="30"/>
        </w:rPr>
        <w:t>个人优势</w:t>
      </w:r>
    </w:p>
    <w:p>
      <w:pPr>
        <w:autoSpaceDN w:val="0"/>
        <w:autoSpaceDE w:val="0"/>
        <w:widowControl/>
        <w:spacing w:line="245" w:lineRule="auto" w:before="314" w:after="0"/>
        <w:ind w:left="480" w:right="3600" w:firstLine="0"/>
        <w:jc w:val="left"/>
      </w:pPr>
      <w:r>
        <w:rPr>
          <w:w w:val="97.5"/>
          <w:rFonts w:ascii="Times New Roman" w:hAnsi="Times New Roman" w:eastAsia="宋体"/>
          <w:b w:val="0"/>
          <w:i w:val="0"/>
          <w:color w:val="333333"/>
          <w:sz w:val="20"/>
        </w:rPr>
        <w:t>计算机本科，具有良好的编程习惯，个人工具网站：shenyiqing.xin</w:t>
      </w:r>
      <w:r>
        <w:rPr>
          <w:rFonts w:ascii="Times New Roman" w:hAnsi="Times New Roman" w:eastAsia="宋体"/>
        </w:rPr>
        <w:br/>
      </w:r>
      <w:r>
        <w:rPr>
          <w:w w:val="97.5"/>
          <w:rFonts w:ascii="Times New Roman" w:hAnsi="Times New Roman" w:eastAsia="宋体"/>
          <w:b w:val="0"/>
          <w:i w:val="0"/>
          <w:color w:val="333333"/>
          <w:sz w:val="20"/>
        </w:rPr>
        <w:t>独立的IOS、服务器、活动、后台测试经验</w:t>
      </w:r>
      <w:r>
        <w:rPr>
          <w:rFonts w:ascii="Times New Roman" w:hAnsi="Times New Roman" w:eastAsia="宋体"/>
        </w:rPr>
        <w:br/>
      </w:r>
      <w:r>
        <w:rPr>
          <w:w w:val="97.5"/>
          <w:rFonts w:ascii="Times New Roman" w:hAnsi="Times New Roman" w:eastAsia="宋体"/>
          <w:b w:val="0"/>
          <w:i w:val="0"/>
          <w:color w:val="333333"/>
          <w:sz w:val="20"/>
        </w:rPr>
        <w:t>熟悉项目测试流程，能够按时完成上线任务并保证产品质量</w:t>
      </w:r>
      <w:r>
        <w:rPr>
          <w:rFonts w:ascii="Times New Roman" w:hAnsi="Times New Roman" w:eastAsia="宋体"/>
        </w:rPr>
        <w:br/>
      </w:r>
      <w:r>
        <w:rPr>
          <w:w w:val="97.5"/>
          <w:rFonts w:ascii="Times New Roman" w:hAnsi="Times New Roman" w:eastAsia="宋体"/>
          <w:b w:val="0"/>
          <w:i w:val="0"/>
          <w:color w:val="333333"/>
          <w:sz w:val="20"/>
        </w:rPr>
        <w:t>熟练掌握 Linux 常用命令，协助定位问题、找寻性能瓶颈及搭建测试环境</w:t>
      </w:r>
      <w:r>
        <w:rPr>
          <w:rFonts w:ascii="Times New Roman" w:hAnsi="Times New Roman" w:eastAsia="宋体"/>
        </w:rPr>
        <w:br/>
      </w:r>
      <w:r>
        <w:rPr>
          <w:w w:val="97.5"/>
          <w:rFonts w:ascii="Times New Roman" w:hAnsi="Times New Roman" w:eastAsia="宋体"/>
          <w:b w:val="0"/>
          <w:i w:val="0"/>
          <w:color w:val="333333"/>
          <w:sz w:val="20"/>
        </w:rPr>
        <w:t>熟练掌握 SQL、ES、Redis数据库语句，针对数据源做验证测试</w:t>
      </w:r>
      <w:r>
        <w:rPr>
          <w:rFonts w:ascii="Times New Roman" w:hAnsi="Times New Roman" w:eastAsia="宋体"/>
        </w:rPr>
        <w:br/>
      </w:r>
      <w:r>
        <w:rPr>
          <w:w w:val="97.5"/>
          <w:rFonts w:ascii="Times New Roman" w:hAnsi="Times New Roman" w:eastAsia="宋体"/>
          <w:b w:val="0"/>
          <w:i w:val="0"/>
          <w:color w:val="333333"/>
          <w:sz w:val="20"/>
        </w:rPr>
        <w:t>熟练使用Charles等抓包工具定位问题来源并更改收包数据</w:t>
      </w:r>
      <w:r>
        <w:rPr>
          <w:rFonts w:ascii="Times New Roman" w:hAnsi="Times New Roman" w:eastAsia="宋体"/>
        </w:rPr>
        <w:br/>
      </w:r>
      <w:r>
        <w:rPr>
          <w:w w:val="97.5"/>
          <w:rFonts w:ascii="Times New Roman" w:hAnsi="Times New Roman" w:eastAsia="宋体"/>
          <w:b w:val="0"/>
          <w:i w:val="0"/>
          <w:color w:val="333333"/>
          <w:sz w:val="20"/>
        </w:rPr>
        <w:t>项目接口自动化（Jmeter）、UI自动化（Selenium），性能测试经验</w:t>
      </w:r>
      <w:r>
        <w:rPr>
          <w:rFonts w:ascii="Times New Roman" w:hAnsi="Times New Roman" w:eastAsia="宋体"/>
        </w:rPr>
        <w:br/>
      </w:r>
      <w:r>
        <w:rPr>
          <w:w w:val="97.5"/>
          <w:rFonts w:ascii="Times New Roman" w:hAnsi="Times New Roman" w:eastAsia="宋体"/>
          <w:b w:val="0"/>
          <w:i w:val="0"/>
          <w:color w:val="333333"/>
          <w:sz w:val="20"/>
        </w:rPr>
        <w:t>使用Python+Django丰富测试脚本，编写测试平台</w:t>
      </w:r>
      <w:r>
        <w:rPr>
          <w:rFonts w:ascii="Times New Roman" w:hAnsi="Times New Roman" w:eastAsia="宋体"/>
        </w:rPr>
        <w:br/>
      </w:r>
      <w:r>
        <w:rPr>
          <w:w w:val="97.5"/>
          <w:rFonts w:ascii="Times New Roman" w:hAnsi="Times New Roman" w:eastAsia="宋体"/>
          <w:b w:val="0"/>
          <w:i w:val="0"/>
          <w:color w:val="333333"/>
          <w:sz w:val="20"/>
        </w:rPr>
        <w:t>服务器迁移经验，配置包括ES数据库，Kafka，Nginx等测试环境的配置，ci/cd的部署经验</w:t>
      </w:r>
      <w:r>
        <w:rPr>
          <w:w w:val="97.5"/>
          <w:rFonts w:ascii="Times New Roman" w:hAnsi="Times New Roman" w:eastAsia="宋体"/>
          <w:b w:val="0"/>
          <w:i w:val="0"/>
          <w:color w:val="333333"/>
          <w:sz w:val="20"/>
        </w:rPr>
        <w:t>他人评价：性格阳光活泼，责任心强，好奇心强，有自驱力</w:t>
      </w:r>
    </w:p>
    <w:p>
      <w:pPr>
        <w:autoSpaceDN w:val="0"/>
        <w:autoSpaceDE w:val="0"/>
        <w:widowControl/>
        <w:spacing w:line="185" w:lineRule="auto" w:before="462" w:after="114"/>
        <w:ind w:left="480" w:right="0" w:firstLine="0"/>
        <w:jc w:val="left"/>
      </w:pPr>
      <w:r>
        <w:rPr>
          <w:rFonts w:ascii="Times New Roman" w:hAnsi="Times New Roman" w:eastAsia="宋体"/>
          <w:b/>
          <w:i w:val="0"/>
          <w:color w:val="000000"/>
          <w:sz w:val="30"/>
        </w:rPr>
        <w:t>工作经历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3013"/>
        <w:gridCol w:w="3013"/>
        <w:gridCol w:w="3013"/>
      </w:tblGrid>
      <w:tr>
        <w:trPr>
          <w:trHeight w:hRule="exact" w:val="550"/>
        </w:trPr>
        <w:tc>
          <w:tcPr>
            <w:tcW w:type="dxa" w:w="3020"/>
            <w:tcBorders>
              <w:top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4" w:after="0"/>
              <w:ind w:left="0" w:right="0" w:firstLine="0"/>
              <w:jc w:val="left"/>
            </w:pPr>
            <w:r>
              <w:rPr>
                <w:rFonts w:ascii="Alibaba PuHuiTi" w:hAnsi="Alibaba PuHuiTi" w:eastAsia="Alibaba PuHuiTi"/>
                <w:b/>
                <w:i w:val="0"/>
                <w:color w:val="333333"/>
                <w:sz w:val="24"/>
              </w:rPr>
              <w:t>武汉微派网络科技有限公司</w:t>
            </w:r>
          </w:p>
        </w:tc>
        <w:tc>
          <w:tcPr>
            <w:tcW w:type="dxa" w:w="3940"/>
            <w:tcBorders>
              <w:top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02" w:after="0"/>
              <w:ind w:left="198" w:right="0" w:firstLine="0"/>
              <w:jc w:val="left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333333"/>
                <w:sz w:val="20"/>
              </w:rPr>
              <w:t>测试工程师</w:t>
            </w:r>
          </w:p>
        </w:tc>
        <w:tc>
          <w:tcPr>
            <w:tcW w:type="dxa" w:w="3990"/>
            <w:tcBorders>
              <w:top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86" w:after="0"/>
              <w:ind w:left="0" w:right="0" w:firstLine="0"/>
              <w:jc w:val="right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666666"/>
                <w:sz w:val="20"/>
              </w:rPr>
              <w:t>2023.09-至今</w:t>
            </w:r>
          </w:p>
        </w:tc>
      </w:tr>
    </w:tbl>
    <w:p>
      <w:pPr>
        <w:autoSpaceDN w:val="0"/>
        <w:autoSpaceDE w:val="0"/>
        <w:widowControl/>
        <w:spacing w:line="245" w:lineRule="auto" w:before="84" w:after="330"/>
        <w:ind w:left="480" w:right="864" w:firstLine="0"/>
        <w:jc w:val="left"/>
      </w:pPr>
      <w:r>
        <w:rPr>
          <w:w w:val="97.5"/>
          <w:rFonts w:ascii="Times New Roman" w:hAnsi="Times New Roman" w:eastAsia="宋体"/>
          <w:b w:val="0"/>
          <w:i w:val="0"/>
          <w:color w:val="333333"/>
          <w:sz w:val="20"/>
        </w:rPr>
        <w:t>● 业务背景：青藤之恋（实名制的社交恋爱软件）</w:t>
      </w:r>
      <w:r>
        <w:rPr>
          <w:rFonts w:ascii="Times New Roman" w:hAnsi="Times New Roman" w:eastAsia="宋体"/>
        </w:rPr>
        <w:br/>
      </w:r>
      <w:r>
        <w:rPr>
          <w:w w:val="97.5"/>
          <w:rFonts w:ascii="Times New Roman" w:hAnsi="Times New Roman" w:eastAsia="宋体"/>
          <w:b w:val="0"/>
          <w:i w:val="0"/>
          <w:color w:val="333333"/>
          <w:sz w:val="20"/>
        </w:rPr>
        <w:t>● 业务目标：独立负责项目的测试工作，高质量地交付软件</w:t>
      </w:r>
      <w:r>
        <w:rPr>
          <w:rFonts w:ascii="Times New Roman" w:hAnsi="Times New Roman" w:eastAsia="宋体"/>
        </w:rPr>
        <w:br/>
      </w:r>
      <w:r>
        <w:rPr>
          <w:w w:val="97.5"/>
          <w:rFonts w:ascii="Times New Roman" w:hAnsi="Times New Roman" w:eastAsia="宋体"/>
          <w:b w:val="0"/>
          <w:i w:val="0"/>
          <w:color w:val="333333"/>
          <w:sz w:val="20"/>
        </w:rPr>
        <w:t>● 具体工作内容：</w:t>
      </w:r>
      <w:r>
        <w:rPr>
          <w:rFonts w:ascii="Times New Roman" w:hAnsi="Times New Roman" w:eastAsia="宋体"/>
        </w:rPr>
        <w:br/>
      </w:r>
      <w:r>
        <w:rPr>
          <w:w w:val="97.5"/>
          <w:rFonts w:ascii="Times New Roman" w:hAnsi="Times New Roman" w:eastAsia="宋体"/>
          <w:b w:val="0"/>
          <w:i w:val="0"/>
          <w:color w:val="333333"/>
          <w:sz w:val="20"/>
        </w:rPr>
        <w:t>1.负责多端的测试工作，包括IOS、活动、服务器(通知与嘉宾推荐)、青藤后台及青藤红娘的测试工作</w:t>
      </w:r>
      <w:r>
        <w:rPr>
          <w:rFonts w:ascii="Times New Roman" w:hAnsi="Times New Roman" w:eastAsia="宋体"/>
        </w:rPr>
        <w:br/>
      </w:r>
      <w:r>
        <w:rPr>
          <w:w w:val="97.5"/>
          <w:rFonts w:ascii="Times New Roman" w:hAnsi="Times New Roman" w:eastAsia="宋体"/>
          <w:b w:val="0"/>
          <w:i w:val="0"/>
          <w:color w:val="333333"/>
          <w:sz w:val="20"/>
        </w:rPr>
        <w:t>参与包括产品、技术、用例评审，对产品设计及迭代流程提出建议</w:t>
      </w:r>
      <w:r>
        <w:rPr>
          <w:rFonts w:ascii="Times New Roman" w:hAnsi="Times New Roman" w:eastAsia="宋体"/>
        </w:rPr>
        <w:br/>
      </w:r>
      <w:r>
        <w:rPr>
          <w:w w:val="97.5"/>
          <w:rFonts w:ascii="Times New Roman" w:hAnsi="Times New Roman" w:eastAsia="宋体"/>
          <w:b w:val="0"/>
          <w:i w:val="0"/>
          <w:color w:val="333333"/>
          <w:sz w:val="20"/>
        </w:rPr>
        <w:t>编写测试用例，提测前提供冒烟用例，测试中协助定位解决bug，上线后回归功能保证质量</w:t>
      </w:r>
      <w:r>
        <w:rPr>
          <w:rFonts w:ascii="Times New Roman" w:hAnsi="Times New Roman" w:eastAsia="宋体"/>
        </w:rPr>
        <w:br/>
      </w:r>
      <w:r>
        <w:rPr>
          <w:w w:val="97.5"/>
          <w:rFonts w:ascii="Times New Roman" w:hAnsi="Times New Roman" w:eastAsia="宋体"/>
          <w:b w:val="0"/>
          <w:i w:val="0"/>
          <w:color w:val="333333"/>
          <w:sz w:val="20"/>
        </w:rPr>
        <w:t>按时完成包括功能、接口、实验、埋点的测试工作</w:t>
      </w:r>
      <w:r>
        <w:rPr>
          <w:rFonts w:ascii="Times New Roman" w:hAnsi="Times New Roman" w:eastAsia="宋体"/>
        </w:rPr>
        <w:br/>
      </w:r>
      <w:r>
        <w:rPr>
          <w:w w:val="97.5"/>
          <w:rFonts w:ascii="Times New Roman" w:hAnsi="Times New Roman" w:eastAsia="宋体"/>
          <w:b w:val="0"/>
          <w:i w:val="0"/>
          <w:color w:val="333333"/>
          <w:sz w:val="20"/>
        </w:rPr>
        <w:t>2.推进基础建设：重构历史测试用例，输出测试经验文档、代码、脚本</w:t>
      </w:r>
      <w:r>
        <w:rPr>
          <w:rFonts w:ascii="Times New Roman" w:hAnsi="Times New Roman" w:eastAsia="宋体"/>
        </w:rPr>
        <w:br/>
      </w:r>
      <w:r>
        <w:rPr>
          <w:w w:val="97.5"/>
          <w:rFonts w:ascii="Times New Roman" w:hAnsi="Times New Roman" w:eastAsia="宋体"/>
          <w:b w:val="0"/>
          <w:i w:val="0"/>
          <w:color w:val="333333"/>
          <w:sz w:val="20"/>
        </w:rPr>
        <w:t>对历史用例进行更新整合，在大版本改版时作为依据</w:t>
      </w:r>
      <w:r>
        <w:rPr>
          <w:rFonts w:ascii="Times New Roman" w:hAnsi="Times New Roman" w:eastAsia="宋体"/>
        </w:rPr>
        <w:br/>
      </w:r>
      <w:r>
        <w:rPr>
          <w:w w:val="97.5"/>
          <w:rFonts w:ascii="Times New Roman" w:hAnsi="Times New Roman" w:eastAsia="宋体"/>
          <w:b w:val="0"/>
          <w:i w:val="0"/>
          <w:color w:val="333333"/>
          <w:sz w:val="20"/>
        </w:rPr>
        <w:t>输出活动、服务器测试的经验文档</w:t>
      </w:r>
      <w:r>
        <w:rPr>
          <w:rFonts w:ascii="Times New Roman" w:hAnsi="Times New Roman" w:eastAsia="宋体"/>
        </w:rPr>
        <w:br/>
      </w:r>
      <w:r>
        <w:rPr>
          <w:w w:val="97.5"/>
          <w:rFonts w:ascii="Times New Roman" w:hAnsi="Times New Roman" w:eastAsia="宋体"/>
          <w:b w:val="0"/>
          <w:i w:val="0"/>
          <w:color w:val="333333"/>
          <w:sz w:val="20"/>
        </w:rPr>
        <w:t>通过Jmeter和Python编写造数据脚本（跑接口造新号、模拟Websocket请求聊天），读写数据库（Mysql和Redis）验证功能</w:t>
      </w:r>
      <w:r>
        <w:rPr>
          <w:w w:val="97.5"/>
          <w:rFonts w:ascii="Times New Roman" w:hAnsi="Times New Roman" w:eastAsia="宋体"/>
          <w:b w:val="0"/>
          <w:i w:val="0"/>
          <w:color w:val="333333"/>
          <w:sz w:val="20"/>
        </w:rPr>
        <w:t>参与编写基于Django框架的测试平台</w:t>
      </w:r>
      <w:r>
        <w:rPr>
          <w:rFonts w:ascii="Times New Roman" w:hAnsi="Times New Roman" w:eastAsia="宋体"/>
        </w:rPr>
        <w:br/>
      </w:r>
      <w:r>
        <w:rPr>
          <w:w w:val="97.5"/>
          <w:rFonts w:ascii="Times New Roman" w:hAnsi="Times New Roman" w:eastAsia="宋体"/>
          <w:b w:val="0"/>
          <w:i w:val="0"/>
          <w:color w:val="333333"/>
          <w:sz w:val="20"/>
        </w:rPr>
        <w:t>3.协助解答用户反馈，协助定位线上bug并跟踪改进app</w:t>
      </w:r>
      <w:r>
        <w:rPr>
          <w:rFonts w:ascii="Times New Roman" w:hAnsi="Times New Roman" w:eastAsia="宋体"/>
        </w:rPr>
        <w:br/>
      </w:r>
      <w:r>
        <w:rPr>
          <w:w w:val="97.5"/>
          <w:rFonts w:ascii="Times New Roman" w:hAnsi="Times New Roman" w:eastAsia="宋体"/>
          <w:b w:val="0"/>
          <w:i w:val="0"/>
          <w:color w:val="333333"/>
          <w:sz w:val="20"/>
        </w:rPr>
        <w:t>每值班周处理100条左右反馈</w:t>
      </w:r>
      <w:r>
        <w:rPr>
          <w:rFonts w:ascii="Times New Roman" w:hAnsi="Times New Roman" w:eastAsia="宋体"/>
        </w:rPr>
        <w:br/>
      </w:r>
      <w:r>
        <w:rPr>
          <w:w w:val="97.5"/>
          <w:rFonts w:ascii="Times New Roman" w:hAnsi="Times New Roman" w:eastAsia="宋体"/>
          <w:b w:val="0"/>
          <w:i w:val="0"/>
          <w:color w:val="333333"/>
          <w:sz w:val="20"/>
        </w:rPr>
        <w:t>对问题进行复现定位后推进解决</w:t>
      </w:r>
      <w:r>
        <w:rPr>
          <w:rFonts w:ascii="Times New Roman" w:hAnsi="Times New Roman" w:eastAsia="宋体"/>
        </w:rPr>
        <w:br/>
      </w:r>
      <w:r>
        <w:rPr>
          <w:w w:val="97.5"/>
          <w:rFonts w:ascii="Times New Roman" w:hAnsi="Times New Roman" w:eastAsia="宋体"/>
          <w:b w:val="0"/>
          <w:i w:val="0"/>
          <w:color w:val="333333"/>
          <w:sz w:val="20"/>
        </w:rPr>
        <w:t>4.举办产品茶话会，包括分析平台用户画像，分析竞品，总结反馈等</w:t>
      </w:r>
      <w:r>
        <w:rPr>
          <w:rFonts w:ascii="Times New Roman" w:hAnsi="Times New Roman" w:eastAsia="宋体"/>
        </w:rPr>
        <w:br/>
      </w:r>
      <w:r>
        <w:rPr>
          <w:w w:val="97.5"/>
          <w:rFonts w:ascii="Times New Roman" w:hAnsi="Times New Roman" w:eastAsia="宋体"/>
          <w:b w:val="0"/>
          <w:i w:val="0"/>
          <w:color w:val="333333"/>
          <w:sz w:val="20"/>
        </w:rPr>
        <w:t>对产品问题以及玩法提出建议，并且当过年会主持人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3013"/>
        <w:gridCol w:w="3013"/>
        <w:gridCol w:w="3013"/>
      </w:tblGrid>
      <w:tr>
        <w:trPr>
          <w:trHeight w:hRule="exact" w:val="450"/>
        </w:trPr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Alibaba PuHuiTi" w:hAnsi="Alibaba PuHuiTi" w:eastAsia="Alibaba PuHuiTi"/>
                <w:b/>
                <w:i w:val="0"/>
                <w:color w:val="333333"/>
                <w:sz w:val="24"/>
              </w:rPr>
              <w:t>奇安信科技集团股份有限公司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08" w:after="0"/>
              <w:ind w:left="194" w:right="0" w:firstLine="0"/>
              <w:jc w:val="left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333333"/>
                <w:sz w:val="20"/>
              </w:rPr>
              <w:t>测试工程师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0" w:right="230" w:firstLine="0"/>
              <w:jc w:val="right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666666"/>
                <w:sz w:val="20"/>
              </w:rPr>
              <w:t>2022.06-2023.09</w:t>
            </w:r>
          </w:p>
        </w:tc>
      </w:tr>
    </w:tbl>
    <w:p>
      <w:pPr>
        <w:autoSpaceDN w:val="0"/>
        <w:autoSpaceDE w:val="0"/>
        <w:widowControl/>
        <w:spacing w:line="245" w:lineRule="auto" w:before="62" w:after="0"/>
        <w:ind w:left="480" w:right="432" w:firstLine="0"/>
        <w:jc w:val="left"/>
      </w:pPr>
      <w:r>
        <w:rPr>
          <w:rFonts w:ascii="Times New Roman" w:hAnsi="Times New Roman" w:eastAsia="宋体"/>
          <w:b/>
          <w:i w:val="0"/>
          <w:color w:val="333333"/>
          <w:sz w:val="21"/>
        </w:rPr>
        <w:t xml:space="preserve">内容: </w:t>
      </w:r>
      <w:r>
        <w:rPr>
          <w:rFonts w:ascii="Times New Roman" w:hAnsi="Times New Roman" w:eastAsia="宋体"/>
        </w:rPr>
        <w:br/>
      </w:r>
      <w:r>
        <w:rPr>
          <w:w w:val="97.5"/>
          <w:rFonts w:ascii="Times New Roman" w:hAnsi="Times New Roman" w:eastAsia="宋体"/>
          <w:b w:val="0"/>
          <w:i w:val="0"/>
          <w:color w:val="333333"/>
          <w:sz w:val="20"/>
        </w:rPr>
        <w:t>1. 参与需求评审明确必要需求，确定需求文档</w:t>
      </w:r>
      <w:r>
        <w:rPr>
          <w:rFonts w:ascii="Times New Roman" w:hAnsi="Times New Roman" w:eastAsia="宋体"/>
        </w:rPr>
        <w:br/>
      </w:r>
      <w:r>
        <w:rPr>
          <w:w w:val="97.5"/>
          <w:rFonts w:ascii="Times New Roman" w:hAnsi="Times New Roman" w:eastAsia="宋体"/>
          <w:b w:val="0"/>
          <w:i w:val="0"/>
          <w:color w:val="333333"/>
          <w:sz w:val="20"/>
        </w:rPr>
        <w:t>2. 参加详细设计确定测试边界及测试方法，确定接口文档</w:t>
      </w:r>
      <w:r>
        <w:rPr>
          <w:rFonts w:ascii="Times New Roman" w:hAnsi="Times New Roman" w:eastAsia="宋体"/>
        </w:rPr>
        <w:br/>
      </w:r>
      <w:r>
        <w:rPr>
          <w:w w:val="97.5"/>
          <w:rFonts w:ascii="Times New Roman" w:hAnsi="Times New Roman" w:eastAsia="宋体"/>
          <w:b w:val="0"/>
          <w:i w:val="0"/>
          <w:color w:val="333333"/>
          <w:sz w:val="20"/>
        </w:rPr>
        <w:t>3. 在 Testlink 上编写测试用例完善测试范围，确定测试周期时间</w:t>
      </w:r>
      <w:r>
        <w:rPr>
          <w:rFonts w:ascii="Times New Roman" w:hAnsi="Times New Roman" w:eastAsia="宋体"/>
        </w:rPr>
        <w:br/>
      </w:r>
      <w:r>
        <w:rPr>
          <w:w w:val="97.5"/>
          <w:rFonts w:ascii="Times New Roman" w:hAnsi="Times New Roman" w:eastAsia="宋体"/>
          <w:b w:val="0"/>
          <w:i w:val="0"/>
          <w:color w:val="333333"/>
          <w:sz w:val="20"/>
        </w:rPr>
        <w:t>4. 完成数据源测试（Postman+Es 数据库）=&gt;数据入库测试（Mysql）=&gt;后端逻辑处理测试(Golang)=&gt;接口测试（Jmeter）=&gt;UI</w:t>
      </w: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0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50" w:after="0"/>
        <w:ind w:left="480" w:right="576" w:firstLine="0"/>
        <w:jc w:val="left"/>
      </w:pPr>
      <w:r>
        <w:rPr>
          <w:w w:val="97.5"/>
          <w:rFonts w:ascii="Times New Roman" w:hAnsi="Times New Roman" w:eastAsia="宋体"/>
          <w:b w:val="0"/>
          <w:i w:val="0"/>
          <w:color w:val="333333"/>
          <w:sz w:val="20"/>
        </w:rPr>
        <w:t>测试</w:t>
      </w:r>
      <w:r>
        <w:rPr>
          <w:rFonts w:ascii="Times New Roman" w:hAnsi="Times New Roman" w:eastAsia="宋体"/>
        </w:rPr>
        <w:br/>
      </w:r>
      <w:r>
        <w:rPr>
          <w:w w:val="97.5"/>
          <w:rFonts w:ascii="Times New Roman" w:hAnsi="Times New Roman" w:eastAsia="宋体"/>
          <w:b w:val="0"/>
          <w:i w:val="0"/>
          <w:color w:val="333333"/>
          <w:sz w:val="20"/>
        </w:rPr>
        <w:t>5. 快速定位问题，协助开发快速复现及解决问题，使用 Jira 进行缺陷管理</w:t>
      </w:r>
      <w:r>
        <w:rPr>
          <w:rFonts w:ascii="Times New Roman" w:hAnsi="Times New Roman" w:eastAsia="宋体"/>
        </w:rPr>
        <w:br/>
      </w:r>
      <w:r>
        <w:rPr>
          <w:w w:val="97.5"/>
          <w:rFonts w:ascii="Times New Roman" w:hAnsi="Times New Roman" w:eastAsia="宋体"/>
          <w:b w:val="0"/>
          <w:i w:val="0"/>
          <w:color w:val="333333"/>
          <w:sz w:val="20"/>
        </w:rPr>
        <w:t>6. 使用 Jmeter+Ant+Jenkins 编写接口自动化测试脚本，Python+Selenium 编写 UI 自动化脚本。缩短上线前及上线回归测试时</w:t>
      </w:r>
      <w:r>
        <w:rPr>
          <w:w w:val="97.5"/>
          <w:rFonts w:ascii="Times New Roman" w:hAnsi="Times New Roman" w:eastAsia="宋体"/>
          <w:b w:val="0"/>
          <w:i w:val="0"/>
          <w:color w:val="333333"/>
          <w:sz w:val="20"/>
        </w:rPr>
        <w:t>间</w:t>
      </w:r>
      <w:r>
        <w:rPr>
          <w:rFonts w:ascii="Times New Roman" w:hAnsi="Times New Roman" w:eastAsia="宋体"/>
        </w:rPr>
        <w:br/>
      </w:r>
      <w:r>
        <w:rPr>
          <w:w w:val="97.5"/>
          <w:rFonts w:ascii="Times New Roman" w:hAnsi="Times New Roman" w:eastAsia="宋体"/>
          <w:b w:val="0"/>
          <w:i w:val="0"/>
          <w:color w:val="333333"/>
          <w:sz w:val="20"/>
        </w:rPr>
        <w:t>7. 使用 Jenkins 管理上线流程</w:t>
      </w:r>
      <w:r>
        <w:rPr>
          <w:rFonts w:ascii="Times New Roman" w:hAnsi="Times New Roman" w:eastAsia="宋体"/>
        </w:rPr>
        <w:br/>
      </w:r>
      <w:r>
        <w:rPr>
          <w:w w:val="97.5"/>
          <w:rFonts w:ascii="Times New Roman" w:hAnsi="Times New Roman" w:eastAsia="宋体"/>
          <w:b w:val="0"/>
          <w:i w:val="0"/>
          <w:color w:val="333333"/>
          <w:sz w:val="20"/>
        </w:rPr>
        <w:t>8. 输出测试报告，记录测试中的问题及改进方法</w:t>
      </w:r>
    </w:p>
    <w:p>
      <w:pPr>
        <w:autoSpaceDN w:val="0"/>
        <w:autoSpaceDE w:val="0"/>
        <w:widowControl/>
        <w:spacing w:line="245" w:lineRule="auto" w:before="152" w:after="0"/>
        <w:ind w:left="480" w:right="4464" w:firstLine="0"/>
        <w:jc w:val="left"/>
      </w:pPr>
      <w:r>
        <w:rPr>
          <w:rFonts w:ascii="Times New Roman" w:hAnsi="Times New Roman" w:eastAsia="宋体"/>
          <w:b/>
          <w:i w:val="0"/>
          <w:color w:val="333333"/>
          <w:sz w:val="21"/>
        </w:rPr>
        <w:t xml:space="preserve">业绩: </w:t>
      </w:r>
      <w:r>
        <w:rPr>
          <w:rFonts w:ascii="Times New Roman" w:hAnsi="Times New Roman" w:eastAsia="宋体"/>
        </w:rPr>
        <w:br/>
      </w:r>
      <w:r>
        <w:rPr>
          <w:w w:val="97.5"/>
          <w:rFonts w:ascii="Times New Roman" w:hAnsi="Times New Roman" w:eastAsia="宋体"/>
          <w:b w:val="0"/>
          <w:i w:val="0"/>
          <w:color w:val="333333"/>
          <w:sz w:val="20"/>
        </w:rPr>
        <w:t>1. 高质量的完成测试任务，共计八个版本的迭代，线上 bug 数不超过三个</w:t>
      </w:r>
      <w:r>
        <w:rPr>
          <w:w w:val="97.5"/>
          <w:rFonts w:ascii="Times New Roman" w:hAnsi="Times New Roman" w:eastAsia="宋体"/>
          <w:b w:val="0"/>
          <w:i w:val="0"/>
          <w:color w:val="333333"/>
          <w:sz w:val="20"/>
        </w:rPr>
        <w:t>2. 拓宽测试范围，使用接口测试规范了开发的接口文档</w:t>
      </w:r>
      <w:r>
        <w:rPr>
          <w:rFonts w:ascii="Times New Roman" w:hAnsi="Times New Roman" w:eastAsia="宋体"/>
        </w:rPr>
        <w:br/>
      </w:r>
      <w:r>
        <w:rPr>
          <w:w w:val="97.5"/>
          <w:rFonts w:ascii="Times New Roman" w:hAnsi="Times New Roman" w:eastAsia="宋体"/>
          <w:b w:val="0"/>
          <w:i w:val="0"/>
          <w:color w:val="333333"/>
          <w:sz w:val="20"/>
        </w:rPr>
        <w:t>3. 缩短测试周期，使用接口及 UI 自动化减少了回归测试时间，并在多个版本复用</w:t>
      </w:r>
      <w:r>
        <w:rPr>
          <w:w w:val="97.5"/>
          <w:rFonts w:ascii="Times New Roman" w:hAnsi="Times New Roman" w:eastAsia="宋体"/>
          <w:b w:val="0"/>
          <w:i w:val="0"/>
          <w:color w:val="333333"/>
          <w:sz w:val="20"/>
        </w:rPr>
        <w:t>4. 加深测试深度，追踪数据源的整个线路流程</w:t>
      </w:r>
      <w:r>
        <w:rPr>
          <w:rFonts w:ascii="Times New Roman" w:hAnsi="Times New Roman" w:eastAsia="宋体"/>
        </w:rPr>
        <w:br/>
      </w:r>
      <w:r>
        <w:rPr>
          <w:w w:val="97.5"/>
          <w:rFonts w:ascii="Times New Roman" w:hAnsi="Times New Roman" w:eastAsia="宋体"/>
          <w:b w:val="0"/>
          <w:i w:val="0"/>
          <w:color w:val="333333"/>
          <w:sz w:val="20"/>
        </w:rPr>
        <w:t>5. 总结测试问题，总结 bug 原因及上线中的遇到的问题，避免复现</w:t>
      </w:r>
      <w:r>
        <w:rPr>
          <w:rFonts w:ascii="Times New Roman" w:hAnsi="Times New Roman" w:eastAsia="宋体"/>
        </w:rPr>
        <w:br/>
      </w:r>
      <w:r>
        <w:rPr>
          <w:w w:val="97.5"/>
          <w:rFonts w:ascii="Times New Roman" w:hAnsi="Times New Roman" w:eastAsia="宋体"/>
          <w:b w:val="0"/>
          <w:i w:val="0"/>
          <w:color w:val="333333"/>
          <w:sz w:val="20"/>
        </w:rPr>
        <w:t>6. 分享测试技术，每两个月内在测试组内进行一次技术分享</w:t>
      </w:r>
    </w:p>
    <w:p>
      <w:pPr>
        <w:autoSpaceDN w:val="0"/>
        <w:autoSpaceDE w:val="0"/>
        <w:widowControl/>
        <w:spacing w:line="185" w:lineRule="auto" w:before="462" w:after="112"/>
        <w:ind w:left="480" w:right="0" w:firstLine="0"/>
        <w:jc w:val="left"/>
      </w:pPr>
      <w:r>
        <w:rPr>
          <w:rFonts w:ascii="Times New Roman" w:hAnsi="Times New Roman" w:eastAsia="宋体"/>
          <w:b/>
          <w:i w:val="0"/>
          <w:color w:val="000000"/>
          <w:sz w:val="30"/>
        </w:rPr>
        <w:t>教育经历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2259"/>
        <w:gridCol w:w="2259"/>
        <w:gridCol w:w="2259"/>
        <w:gridCol w:w="2259"/>
      </w:tblGrid>
      <w:tr>
        <w:trPr>
          <w:trHeight w:hRule="exact" w:val="550"/>
        </w:trPr>
        <w:tc>
          <w:tcPr>
            <w:tcW w:type="dxa" w:w="2080"/>
            <w:tcBorders>
              <w:top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2" w:after="0"/>
              <w:ind w:left="0" w:right="0" w:firstLine="0"/>
              <w:jc w:val="left"/>
            </w:pPr>
            <w:r>
              <w:rPr>
                <w:rFonts w:ascii="Alibaba PuHuiTi" w:hAnsi="Alibaba PuHuiTi" w:eastAsia="Alibaba PuHuiTi"/>
                <w:b/>
                <w:i w:val="0"/>
                <w:color w:val="333333"/>
                <w:sz w:val="24"/>
              </w:rPr>
              <w:t>湖北汽车工业学院</w:t>
            </w:r>
          </w:p>
        </w:tc>
        <w:tc>
          <w:tcPr>
            <w:tcW w:type="dxa" w:w="760"/>
            <w:tcBorders>
              <w:top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0" w:after="0"/>
              <w:ind w:left="0" w:right="0" w:firstLine="0"/>
              <w:jc w:val="center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333333"/>
                <w:sz w:val="20"/>
              </w:rPr>
              <w:t>本科</w:t>
            </w:r>
          </w:p>
        </w:tc>
        <w:tc>
          <w:tcPr>
            <w:tcW w:type="dxa" w:w="4420"/>
            <w:tcBorders>
              <w:top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0" w:after="0"/>
              <w:ind w:left="202" w:right="0" w:firstLine="0"/>
              <w:jc w:val="left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333333"/>
                <w:sz w:val="20"/>
              </w:rPr>
              <w:t>计算机科学与技术</w:t>
            </w:r>
          </w:p>
        </w:tc>
        <w:tc>
          <w:tcPr>
            <w:tcW w:type="dxa" w:w="3690"/>
            <w:tcBorders>
              <w:top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86" w:after="0"/>
              <w:ind w:left="0" w:right="0" w:firstLine="0"/>
              <w:jc w:val="right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666666"/>
                <w:sz w:val="20"/>
              </w:rPr>
              <w:t>2018-2022</w:t>
            </w:r>
          </w:p>
        </w:tc>
      </w:tr>
    </w:tbl>
    <w:p>
      <w:pPr>
        <w:autoSpaceDN w:val="0"/>
        <w:autoSpaceDE w:val="0"/>
        <w:widowControl/>
        <w:spacing w:line="185" w:lineRule="auto" w:before="454" w:after="0"/>
        <w:ind w:left="480" w:right="0" w:firstLine="0"/>
        <w:jc w:val="left"/>
      </w:pPr>
      <w:r>
        <w:rPr>
          <w:rFonts w:ascii="Times New Roman" w:hAnsi="Times New Roman" w:eastAsia="宋体"/>
          <w:b/>
          <w:i w:val="0"/>
          <w:color w:val="000000"/>
          <w:sz w:val="30"/>
        </w:rPr>
        <w:t>资格证书</w:t>
      </w:r>
    </w:p>
    <w:p>
      <w:pPr>
        <w:autoSpaceDN w:val="0"/>
        <w:autoSpaceDE w:val="0"/>
        <w:widowControl/>
        <w:spacing w:line="185" w:lineRule="auto" w:before="314" w:after="0"/>
        <w:ind w:left="480" w:right="0" w:firstLine="0"/>
        <w:jc w:val="left"/>
      </w:pPr>
      <w:r>
        <w:rPr>
          <w:w w:val="97.5"/>
          <w:rFonts w:ascii="Times New Roman" w:hAnsi="Times New Roman" w:eastAsia="宋体"/>
          <w:b w:val="0"/>
          <w:i w:val="0"/>
          <w:color w:val="333333"/>
          <w:sz w:val="20"/>
        </w:rPr>
        <w:t>大学英语四级</w:t>
      </w:r>
    </w:p>
    <w:sectPr w:rsidR="00FC693F" w:rsidRPr="0006063C" w:rsidSect="00034616">
      <w:pgSz w:w="11918" w:h="16838"/>
      <w:pgMar w:top="15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