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788"/>
        </w:trPr>
        <w:tc>
          <w:tcPr>
            <w:tcW w:type="dxa" w:w="81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48"/>
              </w:rPr>
              <w:t>高杰</w:t>
            </w:r>
          </w:p>
        </w:tc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2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23289" cy="92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89" cy="92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right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333333"/>
                <w:sz w:val="22"/>
              </w:rPr>
              <w:t xml:space="preserve">男 | 年龄：24岁 | 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center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333333"/>
                <w:sz w:val="22"/>
              </w:rPr>
              <w:t xml:space="preserve"> 16608643484 | 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32" w:right="0" w:firstLine="0"/>
              <w:jc w:val="left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333333"/>
                <w:sz w:val="22"/>
              </w:rPr>
              <w:t xml:space="preserve"> 1009383129@qq.com</w:t>
            </w:r>
          </w:p>
        </w:tc>
        <w:tc>
          <w:tcPr>
            <w:tcW w:type="dxa" w:w="1506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81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333333"/>
                <w:sz w:val="22"/>
              </w:rPr>
              <w:t>3年工作经验 | 求职意向：测试工程师</w:t>
            </w:r>
          </w:p>
        </w:tc>
        <w:tc>
          <w:tcPr>
            <w:tcW w:type="dxa" w:w="15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302" w:after="0"/>
        <w:ind w:left="480" w:right="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33"/>
        </w:rPr>
        <w:t>个人优势</w:t>
      </w:r>
    </w:p>
    <w:p>
      <w:pPr>
        <w:autoSpaceDN w:val="0"/>
        <w:autoSpaceDE w:val="0"/>
        <w:widowControl/>
        <w:spacing w:line="245" w:lineRule="auto" w:before="258" w:after="0"/>
        <w:ind w:left="480" w:right="4320" w:firstLine="0"/>
        <w:jc w:val="left"/>
      </w:pP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计算机本科，具有良好的编程习惯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独立的IOS、服务器、活动、后台测试经验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熟悉项目测试流程，能够按时完成上线任务并保证产品质量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熟练掌握 Linux 常用命令，协助定位问题、找寻性能瓶颈及搭建测试环境</w:t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熟练掌握 SQL、ES、Redis数据库语句，针对数据源做验证测试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熟练使用Charles等抓包工具定位问题来源并更改收包数据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项目接口自动化（Jmeter）、UI自动化（Selenium），性能测试经验</w:t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使用Python+Django丰富测试脚本，编写测试平台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服务器迁移经验，配置包括ES数据库，Kafka，Nginx等测试环境的配置</w:t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他人评价：性格阳光活泼，责任心强，好奇心强，有自驱力</w:t>
      </w:r>
    </w:p>
    <w:p>
      <w:pPr>
        <w:autoSpaceDN w:val="0"/>
        <w:autoSpaceDE w:val="0"/>
        <w:widowControl/>
        <w:spacing w:line="185" w:lineRule="auto" w:before="436" w:after="88"/>
        <w:ind w:left="480" w:right="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33"/>
        </w:rPr>
        <w:t>工作经历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exact" w:val="554"/>
        </w:trPr>
        <w:tc>
          <w:tcPr>
            <w:tcW w:type="dxa" w:w="3380"/>
            <w:tcBorders>
              <w:top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333333"/>
                <w:sz w:val="27"/>
              </w:rPr>
              <w:t>武汉微派网络科技有限公司</w:t>
            </w:r>
          </w:p>
        </w:tc>
        <w:tc>
          <w:tcPr>
            <w:tcW w:type="dxa" w:w="3740"/>
            <w:tcBorders>
              <w:top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0" w:after="0"/>
              <w:ind w:left="200" w:right="0" w:firstLine="0"/>
              <w:jc w:val="left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333333"/>
                <w:sz w:val="22"/>
              </w:rPr>
              <w:t>测试工程师</w:t>
            </w:r>
          </w:p>
        </w:tc>
        <w:tc>
          <w:tcPr>
            <w:tcW w:type="dxa" w:w="3830"/>
            <w:tcBorders>
              <w:top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right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666666"/>
                <w:sz w:val="22"/>
              </w:rPr>
              <w:t>2023.09-至今</w:t>
            </w:r>
          </w:p>
        </w:tc>
      </w:tr>
    </w:tbl>
    <w:p>
      <w:pPr>
        <w:autoSpaceDN w:val="0"/>
        <w:autoSpaceDE w:val="0"/>
        <w:widowControl/>
        <w:spacing w:line="245" w:lineRule="auto" w:before="48" w:after="288"/>
        <w:ind w:left="480" w:right="864" w:firstLine="0"/>
        <w:jc w:val="left"/>
      </w:pP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● 业务背景：青藤之恋（实名制的社交恋爱软件）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● 业务目标：独立负责项目的测试工作，高质量地交付软件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● 具体工作内容：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1.负责多端的测试工作，包括IOS、活动、服务器(通知与嘉宾推荐)、青藤后台及青藤红娘的测试工作</w:t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参与包括产品、技术、用例评审，对产品设计及迭代流程提出建议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编写测试用例，提测前提供冒烟用例，测试中协助定位解决bug，上线后回归功能保证质量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按时完成包括功能、接口、实验、埋点的测试工作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2.推进基础建设：重构历史测试用例，输出测试经验文档、代码、脚本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对历史用例进行更新整合，在大版本改版时作为依据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输出活动、服务器测试的经验文档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通过Jmeter和Python编写造数据脚本（跑接口造新号、模拟Websocket请求聊天），读写数据库（Mysql和</w:t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Redis）验证功能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参与编写基于Django框架的测试平台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3.协助解答用户反馈，协助定位线上bug并跟踪改进app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每值班周处理100条左右反馈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对问题进行复现定位后推进解决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4.举办产品茶话会，包括分析平台用户画像，分析竞品，总结反馈等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对产品问题以及玩法提出建议，并且当过年会主持人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78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333333"/>
                <w:sz w:val="27"/>
              </w:rPr>
              <w:t>奇安信科技集团股份有限公司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206" w:right="0" w:firstLine="0"/>
              <w:jc w:val="left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333333"/>
                <w:sz w:val="22"/>
              </w:rPr>
              <w:t>测试工程师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666666"/>
                <w:sz w:val="22"/>
              </w:rPr>
              <w:t>2022.06-2023.09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480" w:right="5760" w:firstLine="0"/>
        <w:jc w:val="left"/>
      </w:pPr>
      <w:r>
        <w:rPr>
          <w:rFonts w:ascii="Times New Roman" w:hAnsi="Times New Roman" w:eastAsia="宋体"/>
          <w:b/>
          <w:i w:val="0"/>
          <w:color w:val="333333"/>
          <w:sz w:val="24"/>
        </w:rPr>
        <w:t xml:space="preserve">内容: 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1. 参与需求评审明确必要需求，确定需求文档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2. 参加详细设计确定测试边界及测试方法，确定接口文档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18" w:after="0"/>
        <w:ind w:left="480" w:right="432" w:firstLine="0"/>
        <w:jc w:val="left"/>
      </w:pP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3. 在 Testlink 上编写测试用例完善测试范围，确定测试周期时间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4. 完成数据源测试（Postman+Es 数据库）=&gt;数据入库测试（Mysql）=&gt;后端逻辑处理测试(Golang)=&gt;接口测</w:t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试（Jmeter）=&gt;UI 测试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5. 快速定位问题，协助开发快速复现及解决问题，使用 Jira 进行缺陷管理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6. 使用 Jmeter+Ant+Jenkins 编写接口自动化测试脚本，Python+Selenium 编写 UI 自动化脚本。缩短上线前及</w:t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上线回归测试时间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7. 使用 Jenkins 管理上线流程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8. 输出测试报告，记录测试中的问题及改进方法</w:t>
      </w:r>
    </w:p>
    <w:p>
      <w:pPr>
        <w:autoSpaceDN w:val="0"/>
        <w:autoSpaceDE w:val="0"/>
        <w:widowControl/>
        <w:spacing w:line="245" w:lineRule="auto" w:before="124" w:after="0"/>
        <w:ind w:left="480" w:right="3456" w:firstLine="0"/>
        <w:jc w:val="left"/>
      </w:pPr>
      <w:r>
        <w:rPr>
          <w:rFonts w:ascii="Times New Roman" w:hAnsi="Times New Roman" w:eastAsia="宋体"/>
          <w:b/>
          <w:i w:val="0"/>
          <w:color w:val="333333"/>
          <w:sz w:val="24"/>
        </w:rPr>
        <w:t xml:space="preserve">业绩: 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1. 高质量的完成测试任务，共计八个版本的迭代，线上 bug 数不超过三个</w:t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2. 拓宽测试范围，使用接口测试规范了开发的接口文档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3. 缩短测试周期，使用接口及 UI 自动化减少了回归测试时间，并在多个版本复用</w:t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4. 加深测试深度，追踪数据源的整个线路流程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5. 总结测试问题，总结 bug 原因及上线中的遇到的问题，避免复现</w:t>
      </w:r>
      <w:r>
        <w:rPr>
          <w:rFonts w:ascii="Times New Roman" w:hAnsi="Times New Roman" w:eastAsia="宋体"/>
        </w:rPr>
        <w:br/>
      </w: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6. 分享测试技术，每两个月内在测试组内进行一次技术分享</w:t>
      </w:r>
    </w:p>
    <w:p>
      <w:pPr>
        <w:autoSpaceDN w:val="0"/>
        <w:autoSpaceDE w:val="0"/>
        <w:widowControl/>
        <w:spacing w:line="185" w:lineRule="auto" w:before="436" w:after="88"/>
        <w:ind w:left="480" w:right="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33"/>
        </w:rPr>
        <w:t>教育经历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259"/>
        <w:gridCol w:w="2259"/>
        <w:gridCol w:w="2259"/>
        <w:gridCol w:w="2259"/>
      </w:tblGrid>
      <w:tr>
        <w:trPr>
          <w:trHeight w:hRule="exact" w:val="560"/>
        </w:trPr>
        <w:tc>
          <w:tcPr>
            <w:tcW w:type="dxa" w:w="2320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333333"/>
                <w:sz w:val="27"/>
              </w:rPr>
              <w:t>湖北汽车工业学院</w:t>
            </w:r>
          </w:p>
        </w:tc>
        <w:tc>
          <w:tcPr>
            <w:tcW w:type="dxa" w:w="820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0" w:firstLine="0"/>
              <w:jc w:val="center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333333"/>
                <w:sz w:val="22"/>
              </w:rPr>
              <w:t>本科</w:t>
            </w:r>
          </w:p>
        </w:tc>
        <w:tc>
          <w:tcPr>
            <w:tcW w:type="dxa" w:w="4320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212" w:right="0" w:firstLine="0"/>
              <w:jc w:val="left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333333"/>
                <w:sz w:val="22"/>
              </w:rPr>
              <w:t>计算机科学与技术</w:t>
            </w:r>
          </w:p>
        </w:tc>
        <w:tc>
          <w:tcPr>
            <w:tcW w:type="dxa" w:w="3490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right"/>
            </w:pPr>
            <w:r>
              <w:rPr>
                <w:w w:val="102.27272727272727"/>
                <w:rFonts w:ascii="Alibaba PuHuiTi" w:hAnsi="Alibaba PuHuiTi" w:eastAsia="Alibaba PuHuiTi"/>
                <w:b w:val="0"/>
                <w:i w:val="0"/>
                <w:color w:val="666666"/>
                <w:sz w:val="22"/>
              </w:rPr>
              <w:t>2018-2022</w:t>
            </w:r>
          </w:p>
        </w:tc>
      </w:tr>
    </w:tbl>
    <w:p>
      <w:pPr>
        <w:autoSpaceDN w:val="0"/>
        <w:autoSpaceDE w:val="0"/>
        <w:widowControl/>
        <w:spacing w:line="185" w:lineRule="auto" w:before="428" w:after="0"/>
        <w:ind w:left="480" w:right="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33"/>
        </w:rPr>
        <w:t>资格证书</w:t>
      </w:r>
    </w:p>
    <w:p>
      <w:pPr>
        <w:autoSpaceDN w:val="0"/>
        <w:autoSpaceDE w:val="0"/>
        <w:widowControl/>
        <w:spacing w:line="185" w:lineRule="auto" w:before="256" w:after="0"/>
        <w:ind w:left="480" w:right="0" w:firstLine="0"/>
        <w:jc w:val="left"/>
      </w:pPr>
      <w:r>
        <w:rPr>
          <w:w w:val="102.27272727272727"/>
          <w:rFonts w:ascii="Times New Roman" w:hAnsi="Times New Roman" w:eastAsia="宋体"/>
          <w:b w:val="0"/>
          <w:i w:val="0"/>
          <w:color w:val="333333"/>
          <w:sz w:val="22"/>
        </w:rPr>
        <w:t>大学英语四级</w:t>
      </w:r>
    </w:p>
    <w:sectPr w:rsidR="00FC693F" w:rsidRPr="0006063C" w:rsidSect="00034616">
      <w:pgSz w:w="11918" w:h="16838"/>
      <w:pgMar w:top="15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