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3060"/>
          <w:sz w:val="72"/>
          <w:szCs w:val="72"/>
        </w:rPr>
        <w:t xml:space="preserve">SchooMy</w:t>
      </w:r>
    </w:p>
    <w:p>
      <w:pPr>
        <w:spacing w:after="100"/>
        <w:jc w:val="center"/>
      </w:pPr>
      <w:r>
        <w:rPr>
          <w:rFonts w:ascii="Arial" w:cs="Arial" w:eastAsia="Arial" w:hAnsi="Arial"/>
          <w:b/>
          <w:bCs/>
          <w:color w:val="1E3060"/>
          <w:sz w:val="40"/>
          <w:szCs w:val="40"/>
        </w:rPr>
        <w:t xml:space="preserve">学校環境比較マップ v4</w:t>
      </w:r>
    </w:p>
    <w:p>
      <w:pPr>
        <w:pBdr>
          <w:bottom w:val="single" w:color="1E3060" w:sz="6" w:space="20"/>
        </w:pBdr>
        <w:spacing w:after="600"/>
        <w:jc w:val="center"/>
      </w:pPr>
      <w:r>
        <w:rPr>
          <w:rFonts w:ascii="Arial" w:cs="Arial" w:eastAsia="Arial" w:hAnsi="Arial"/>
          <w:color w:val="2F6EB5"/>
          <w:sz w:val="32"/>
          <w:szCs w:val="32"/>
        </w:rPr>
        <w:t xml:space="preserve">利用マニュアル</w:t>
      </w:r>
    </w:p>
    <w:p>
      <w:pPr>
        <w:spacing w:before="400"/>
      </w:pPr>
    </w:p>
    <w:p>
      <w:pPr>
        <w:spacing w:after="100"/>
        <w:jc w:val="center"/>
      </w:pPr>
      <w:r>
        <w:rPr>
          <w:rFonts w:ascii="Arial" w:cs="Arial" w:eastAsia="Arial" w:hAnsi="Arial"/>
          <w:color w:val="333333"/>
          <w:sz w:val="28"/>
          <w:szCs w:val="28"/>
        </w:rPr>
        <w:t xml:space="preserve">静岡サレジオ高校</w:t>
      </w:r>
    </w:p>
    <w:p>
      <w:pPr>
        <w:spacing w:after="100"/>
        <w:jc w:val="center"/>
      </w:pPr>
      <w:r>
        <w:rPr>
          <w:rFonts w:ascii="Arial" w:cs="Arial" w:eastAsia="Arial" w:hAnsi="Arial"/>
          <w:color w:val="666666"/>
          <w:sz w:val="22"/>
          <w:szCs w:val="22"/>
        </w:rPr>
        <w:t xml:space="preserve">日本 × インドネシア 学校環境比較プロジェクト</w:t>
      </w:r>
    </w:p>
    <w:p>
      <w:pPr>
        <w:spacing w:before="800"/>
        <w:jc w:val="center"/>
      </w:pPr>
      <w:r>
        <w:rPr>
          <w:rFonts w:ascii="Arial" w:cs="Arial" w:eastAsia="Arial" w:hAnsi="Arial"/>
          <w:color w:val="999999"/>
          <w:sz w:val="22"/>
          <w:szCs w:val="22"/>
        </w:rPr>
        <w:t xml:space="preserve">2026年3月</w:t>
      </w:r>
    </w:p>
    <w:p>
      <w:pPr>
        <w:sectPr>
          <w:pgSz w:w="11906" w:h="16838" w:orient="portrait"/>
          <w:pgMar w:top="1440" w:right="1440" w:bottom="1440" w:left="1440" w:header="708" w:footer="708" w:gutter="0"/>
          <w:pgNumType/>
          <w:docGrid w:linePitch="360"/>
        </w:sectPr>
      </w:pPr>
    </w:p>
    <w:p>
      <w:pPr>
        <w:pStyle w:val="Heading1"/>
      </w:pPr>
      <w:r>
        <w:t xml:space="preserve">1. このツールについて</w:t>
      </w:r>
    </w:p>
    <w:p>
      <w:pPr>
        <w:spacing w:after="120"/>
      </w:pPr>
      <w:r>
        <w:rPr>
          <w:rFonts w:ascii="Arial" w:cs="Arial" w:eastAsia="Arial" w:hAnsi="Arial"/>
          <w:sz w:val="22"/>
          <w:szCs w:val="22"/>
        </w:rPr>
        <w:t xml:space="preserve">SchooMy 学校環境比較マップは、日本とインドネシアの学校の教室環境（温度・湿度・照度・騒音）をリアルタイムで可視化・比較するWebアプリケーションです。</w:t>
      </w:r>
    </w:p>
    <w:p>
      <w:pPr>
        <w:spacing w:after="120"/>
      </w:pPr>
      <w:r>
        <w:rPr>
          <w:rFonts w:ascii="Arial" w:cs="Arial" w:eastAsia="Arial" w:hAnsi="Arial"/>
          <w:sz w:val="22"/>
          <w:szCs w:val="22"/>
        </w:rPr>
        <w:t xml:space="preserve">SchooMyオレンジボード（Arduino互換マイコン）から取得したセンサーデータを地図上にマッピングし、それぞれの国の「快適基準」に基づいてスコアリングします。</w:t>
      </w:r>
    </w:p>
    <w:p>
      <w:pPr>
        <w:pStyle w:val="Heading2"/>
      </w:pPr>
      <w:r>
        <w:t xml:space="preserve">主な機能</w:t>
      </w:r>
    </w:p>
    <w:p>
      <w:pPr>
        <w:pStyle w:val="ListParagraph"/>
        <w:numPr>
          <w:ilvl w:val="0"/>
          <w:numId w:val="2"/>
        </w:numPr>
        <w:spacing w:after="60"/>
      </w:pPr>
      <w:r>
        <w:rPr>
          <w:rFonts w:ascii="Arial" w:cs="Arial" w:eastAsia="Arial" w:hAnsi="Arial"/>
          <w:sz w:val="22"/>
          <w:szCs w:val="22"/>
        </w:rPr>
        <w:t xml:space="preserve">日本3校・インドネシア11校の環境データをリアルタイム表示</w:t>
      </w:r>
    </w:p>
    <w:p>
      <w:pPr>
        <w:pStyle w:val="ListParagraph"/>
        <w:numPr>
          <w:ilvl w:val="0"/>
          <w:numId w:val="2"/>
        </w:numPr>
        <w:spacing w:after="60"/>
      </w:pPr>
      <w:r>
        <w:rPr>
          <w:rFonts w:ascii="Arial" w:cs="Arial" w:eastAsia="Arial" w:hAnsi="Arial"/>
          <w:sz w:val="22"/>
          <w:szCs w:val="22"/>
        </w:rPr>
        <w:t xml:space="preserve">日本目線 / インドネシア目線 / 両方の3つの視点で評価を切り替え</w:t>
      </w:r>
    </w:p>
    <w:p>
      <w:pPr>
        <w:pStyle w:val="ListParagraph"/>
        <w:numPr>
          <w:ilvl w:val="0"/>
          <w:numId w:val="2"/>
        </w:numPr>
        <w:spacing w:after="60"/>
      </w:pPr>
      <w:r>
        <w:rPr>
          <w:rFonts w:ascii="Arial" w:cs="Arial" w:eastAsia="Arial" w:hAnsi="Arial"/>
          <w:sz w:val="22"/>
          <w:szCs w:val="22"/>
        </w:rPr>
        <w:t xml:space="preserve">各国の「快適」の基準値をスライダーでカスタマイズ可能</w:t>
      </w:r>
    </w:p>
    <w:p>
      <w:pPr>
        <w:pStyle w:val="ListParagraph"/>
        <w:numPr>
          <w:ilvl w:val="0"/>
          <w:numId w:val="2"/>
        </w:numPr>
        <w:spacing w:after="60"/>
      </w:pPr>
      <w:r>
        <w:rPr>
          <w:rFonts w:ascii="Arial" w:cs="Arial" w:eastAsia="Arial" w:hAnsi="Arial"/>
          <w:sz w:val="22"/>
          <w:szCs w:val="22"/>
        </w:rPr>
        <w:t xml:space="preserve">SchooMyオレンジボードとUSB接続してリアルデータを取得</w:t>
      </w:r>
    </w:p>
    <w:p>
      <w:pPr>
        <w:pStyle w:val="ListParagraph"/>
        <w:numPr>
          <w:ilvl w:val="0"/>
          <w:numId w:val="2"/>
        </w:numPr>
        <w:spacing w:after="120"/>
      </w:pPr>
      <w:r>
        <w:rPr>
          <w:rFonts w:ascii="Arial" w:cs="Arial" w:eastAsia="Arial" w:hAnsi="Arial"/>
          <w:sz w:val="22"/>
          <w:szCs w:val="22"/>
        </w:rPr>
        <w:t xml:space="preserve">デモモードでセンサーなしでも動作確認可能</w:t>
      </w:r>
    </w:p>
    <w:p>
      <w:pPr>
        <w:spacing w:after="200" w:before="120"/>
        <w:jc w:val="center"/>
      </w:pPr>
      <w:r>
        <w:drawing>
          <wp:inline distT="0" distB="0" distL="0" distR="0">
            <wp:extent cx="5524500" cy="3552825"/>
            <wp:effectExtent t="0" r="0" b="0" l="0"/>
            <wp:docPr id="1" name="01_full_both.png" descr="01_full_both.png" title="01_full_bo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528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図1: アプリ全体画面（両方モード）</w:t>
      </w:r>
    </w:p>
    <w:p>
      <w:r>
        <w:br w:type="page"/>
      </w:r>
    </w:p>
    <w:p>
      <w:pPr>
        <w:pStyle w:val="Heading1"/>
      </w:pPr>
      <w:r>
        <w:t xml:space="preserve">2. アクセス方法</w:t>
      </w:r>
    </w:p>
    <w:p>
      <w:pPr>
        <w:spacing w:after="120"/>
      </w:pPr>
      <w:r>
        <w:rPr>
          <w:rFonts w:ascii="Arial" w:cs="Arial" w:eastAsia="Arial" w:hAnsi="Arial"/>
          <w:sz w:val="22"/>
          <w:szCs w:val="22"/>
        </w:rPr>
        <w:t xml:space="preserve">Webブラウザで以下のURLにアクセスしてください。</w:t>
      </w:r>
    </w:p>
    <w:p>
      <w:pPr>
        <w:shd w:fill="E8EDF5" w:val="clear"/>
        <w:spacing w:after="200" w:before="100"/>
      </w:pPr>
      <w:hyperlink w:history="1" r:id="rIdbdpja5mxnxiifalk4wrgx">
        <w:r>
          <w:rPr>
            <w:rStyle w:val="Hyperlink"/>
            <w:rFonts w:ascii="Consolas" w:cs="Consolas" w:eastAsia="Consolas" w:hAnsi="Consolas"/>
            <w:sz w:val="20"/>
            <w:szCs w:val="20"/>
          </w:rPr>
          <w:t xml:space="preserve">https://shiojima-test.github.io/schoomy-gis/schoomy_comfort_v4.html</w:t>
        </w:r>
      </w:hyperlink>
    </w:p>
    <w:p>
      <w:pPr>
        <w:pStyle w:val="Heading2"/>
      </w:pPr>
      <w:r>
        <w:t xml:space="preserve">推奨環境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項目</w:t>
            </w:r>
          </w:p>
        </w:tc>
        <w:tc>
          <w:tcPr>
            <w:tcW w:type="dxa" w:w="6526"/>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推奨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ブラウザ</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Google Chrome（最新版）</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センサー接続</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Web Serial API対応ブラウザ（Chrome / Edge）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画面サイズ</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デスクトップ推奨（1280px以上）</w:t>
            </w:r>
          </w:p>
        </w:tc>
      </w:tr>
    </w:tbl>
    <w:p>
      <w:pPr>
        <w:pBdr>
          <w:left w:val="single" w:color="2F6EB5" w:sz="12" w:space="8"/>
        </w:pBdr>
        <w:spacing w:after="200" w:before="100"/>
        <w:ind w:left="200"/>
      </w:pPr>
      <w:r>
        <w:rPr>
          <w:rFonts w:ascii="Arial" w:cs="Arial" w:eastAsia="Arial" w:hAnsi="Arial"/>
          <w:b/>
          <w:bCs/>
          <w:color w:val="2F6EB5"/>
          <w:sz w:val="20"/>
          <w:szCs w:val="20"/>
        </w:rPr>
        <w:t xml:space="preserve">HINT: </w:t>
      </w:r>
      <w:r>
        <w:rPr>
          <w:rFonts w:ascii="Arial" w:cs="Arial" w:eastAsia="Arial" w:hAnsi="Arial"/>
          <w:color w:val="444444"/>
          <w:sz w:val="20"/>
          <w:szCs w:val="20"/>
        </w:rPr>
        <w:t xml:space="preserve">センサーを接続しなくてもデモモードで全機能を体験できます。まずはデモモードで操作に慣れましょう。</w:t>
      </w:r>
    </w:p>
    <w:p>
      <w:r>
        <w:br w:type="page"/>
      </w:r>
    </w:p>
    <w:p>
      <w:pPr>
        <w:pStyle w:val="Heading1"/>
      </w:pPr>
      <w:r>
        <w:t xml:space="preserve">3. 画面の構成</w:t>
      </w:r>
    </w:p>
    <w:p>
      <w:pPr>
        <w:spacing w:after="120"/>
      </w:pPr>
      <w:r>
        <w:rPr>
          <w:rFonts w:ascii="Arial" w:cs="Arial" w:eastAsia="Arial" w:hAnsi="Arial"/>
          <w:sz w:val="22"/>
          <w:szCs w:val="22"/>
        </w:rPr>
        <w:t xml:space="preserve">画面は大きく4つのエリアに分かれています。</w:t>
      </w:r>
    </w:p>
    <w:p>
      <w:pPr>
        <w:pStyle w:val="Heading2"/>
      </w:pPr>
      <w:r>
        <w:t xml:space="preserve">A. ヘッダー</w:t>
      </w:r>
    </w:p>
    <w:p>
      <w:pPr>
        <w:spacing w:after="120"/>
      </w:pPr>
      <w:r>
        <w:rPr>
          <w:rFonts w:ascii="Arial" w:cs="Arial" w:eastAsia="Arial" w:hAnsi="Arial"/>
          <w:sz w:val="22"/>
          <w:szCs w:val="22"/>
        </w:rPr>
        <w:t xml:space="preserve">タイトルと視点（POV）切り替えボタン。日本目線・インドネシア目線・両方の3つから選択できます。</w:t>
      </w:r>
    </w:p>
    <w:p>
      <w:pPr>
        <w:spacing w:after="200" w:before="120"/>
        <w:jc w:val="center"/>
      </w:pPr>
      <w:r>
        <w:drawing>
          <wp:inline distT="0" distB="0" distL="0" distR="0">
            <wp:extent cx="4762500" cy="361950"/>
            <wp:effectExtent t="0" r="0" b="0" l="0"/>
            <wp:docPr id="1" name="08_header_area.png" descr="08_header_area.png" title="08_header_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19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図2: ヘッダーエリア（POVスイッチャー）</w:t>
      </w:r>
    </w:p>
    <w:p>
      <w:pPr>
        <w:pStyle w:val="Heading2"/>
      </w:pPr>
      <w:r>
        <w:t xml:space="preserve">B. ステータスバー</w:t>
      </w:r>
    </w:p>
    <w:p>
      <w:pPr>
        <w:spacing w:after="120"/>
      </w:pPr>
      <w:r>
        <w:rPr>
          <w:rFonts w:ascii="Arial" w:cs="Arial" w:eastAsia="Arial" w:hAnsi="Arial"/>
          <w:sz w:val="22"/>
          <w:szCs w:val="22"/>
        </w:rPr>
        <w:t xml:space="preserve">現在の接続状態（停止中 / デモモード / センサー接続中）と最終更新時刻を表示します。</w:t>
      </w:r>
    </w:p>
    <w:p>
      <w:pPr>
        <w:pStyle w:val="Heading2"/>
      </w:pPr>
      <w:r>
        <w:t xml:space="preserve">C. サイドバー（左側）</w:t>
      </w:r>
    </w:p>
    <w:p>
      <w:pPr>
        <w:spacing w:after="120"/>
      </w:pPr>
      <w:r>
        <w:rPr>
          <w:rFonts w:ascii="Arial" w:cs="Arial" w:eastAsia="Arial" w:hAnsi="Arial"/>
          <w:sz w:val="22"/>
          <w:szCs w:val="22"/>
        </w:rPr>
        <w:t xml:space="preserve">学校一覧・快適基準設定・センサー接続の3つのタブがあります。</w:t>
      </w:r>
    </w:p>
    <w:p>
      <w:pPr>
        <w:spacing w:after="200" w:before="120"/>
        <w:jc w:val="center"/>
      </w:pPr>
      <w:r>
        <w:drawing>
          <wp:inline distT="0" distB="0" distL="0" distR="0">
            <wp:extent cx="2286000" cy="3686175"/>
            <wp:effectExtent t="0" r="0" b="0" l="0"/>
            <wp:docPr id="1" name="11_school_cards.png" descr="11_school_cards.png" title="11_school_c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36861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図3: 学校カード一覧</w:t>
      </w:r>
    </w:p>
    <w:p>
      <w:pPr>
        <w:pStyle w:val="Heading2"/>
      </w:pPr>
      <w:r>
        <w:t xml:space="preserve">D. マップ（右側）</w:t>
      </w:r>
    </w:p>
    <w:p>
      <w:pPr>
        <w:spacing w:after="120"/>
      </w:pPr>
      <w:r>
        <w:rPr>
          <w:rFonts w:ascii="Arial" w:cs="Arial" w:eastAsia="Arial" w:hAnsi="Arial"/>
          <w:sz w:val="22"/>
          <w:szCs w:val="22"/>
        </w:rPr>
        <w:t xml:space="preserve">Leaflet.jsによるインタラクティブ地図。各学校がマーカーで表示されます。</w:t>
      </w:r>
    </w:p>
    <w:p>
      <w:pPr>
        <w:pStyle w:val="Heading2"/>
      </w:pPr>
      <w:r>
        <w:t xml:space="preserve">E. 比較パネル（下部）</w:t>
      </w:r>
    </w:p>
    <w:p>
      <w:pPr>
        <w:spacing w:after="120"/>
      </w:pPr>
      <w:r>
        <w:rPr>
          <w:rFonts w:ascii="Arial" w:cs="Arial" w:eastAsia="Arial" w:hAnsi="Arial"/>
          <w:sz w:val="22"/>
          <w:szCs w:val="22"/>
        </w:rPr>
        <w:t xml:space="preserve">日本校とインドネシア校の平均値を比較できます。</w:t>
      </w:r>
    </w:p>
    <w:p>
      <w:pPr>
        <w:spacing w:after="200" w:before="120"/>
        <w:jc w:val="center"/>
      </w:pPr>
      <w:r>
        <w:drawing>
          <wp:inline distT="0" distB="0" distL="0" distR="0">
            <wp:extent cx="5334000" cy="314325"/>
            <wp:effectExtent t="0" r="0" b="0" l="0"/>
            <wp:docPr id="1" name="10_compare_bar.png" descr="10_compare_bar.png" title="10_compare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43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図4: 比較パネル</w:t>
      </w:r>
    </w:p>
    <w:p>
      <w:r>
        <w:br w:type="page"/>
      </w:r>
    </w:p>
    <w:p>
      <w:pPr>
        <w:pStyle w:val="Heading1"/>
      </w:pPr>
      <w:r>
        <w:t xml:space="preserve">4. 視点（POV）の切り替え</w:t>
      </w:r>
    </w:p>
    <w:p>
      <w:pPr>
        <w:spacing w:after="120"/>
      </w:pPr>
      <w:r>
        <w:rPr>
          <w:rFonts w:ascii="Arial" w:cs="Arial" w:eastAsia="Arial" w:hAnsi="Arial"/>
          <w:sz w:val="22"/>
          <w:szCs w:val="22"/>
        </w:rPr>
        <w:t xml:space="preserve">ヘッダー右側の3つのボタンで、環境スコアの評価基準を切り替えます。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モード</w:t>
            </w:r>
          </w:p>
        </w:tc>
        <w:tc>
          <w:tcPr>
            <w:tcW w:type="dxa" w:w="6826"/>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説明</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 日本目線</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全ての学校を日本の快適基準で評価。インドネシアの学校も日本基準で採点されます。</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 インドネシア目線</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全ての学校をインドネシアの快適基準で評価。日本の学校もインドネシア基準で採点されます。</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 両方</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各学校に対して両国の基準でのスコアを並べて表示。マーカーにも2つのスコアが表示されます。</w:t>
            </w:r>
          </w:p>
        </w:tc>
      </w:tr>
    </w:tbl>
    <w:p>
      <w:pPr>
        <w:spacing w:after="200" w:before="120"/>
        <w:jc w:val="center"/>
      </w:pPr>
      <w:r>
        <w:drawing>
          <wp:inline distT="0" distB="0" distL="0" distR="0">
            <wp:extent cx="5524500" cy="3552825"/>
            <wp:effectExtent t="0" r="0" b="0" l="0"/>
            <wp:docPr id="1" name="04_both_mode.png" descr="04_both_mode.png" title="04_both_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5528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図5: 「両方」モード — 日本・インドネシア両方のスコアを表示</w:t>
      </w:r>
    </w:p>
    <w:p>
      <w:pPr>
        <w:spacing w:after="200" w:before="120"/>
        <w:jc w:val="center"/>
      </w:pPr>
      <w:r>
        <w:drawing>
          <wp:inline distT="0" distB="0" distL="0" distR="0">
            <wp:extent cx="5524500" cy="3552825"/>
            <wp:effectExtent t="0" r="0" b="0" l="0"/>
            <wp:docPr id="1" name="02_jp_japan_zoom.png" descr="02_jp_japan_zoom.png" title="02_jp_japan_z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5528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図6: 日本目線モード（日本拡大 — ネイビーのマーカーが高スコアを示す）</w:t>
      </w:r>
    </w:p>
    <w:p>
      <w:pPr>
        <w:spacing w:after="200" w:before="120"/>
        <w:jc w:val="center"/>
      </w:pPr>
      <w:r>
        <w:drawing>
          <wp:inline distT="0" distB="0" distL="0" distR="0">
            <wp:extent cx="5524500" cy="3552825"/>
            <wp:effectExtent t="0" r="0" b="0" l="0"/>
            <wp:docPr id="1" name="05_id_mode.png" descr="05_id_mode.png" title="05_id_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5528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図7: インドネシア目線モード</w:t>
      </w:r>
    </w:p>
    <w:p>
      <w:pPr>
        <w:pBdr>
          <w:left w:val="single" w:color="2F6EB5" w:sz="12" w:space="8"/>
        </w:pBdr>
        <w:spacing w:after="200" w:before="100"/>
        <w:ind w:left="200"/>
      </w:pPr>
      <w:r>
        <w:rPr>
          <w:rFonts w:ascii="Arial" w:cs="Arial" w:eastAsia="Arial" w:hAnsi="Arial"/>
          <w:b/>
          <w:bCs/>
          <w:color w:val="2F6EB5"/>
          <w:sz w:val="20"/>
          <w:szCs w:val="20"/>
        </w:rPr>
        <w:t xml:space="preserve">HINT: </w:t>
      </w:r>
      <w:r>
        <w:rPr>
          <w:rFonts w:ascii="Arial" w:cs="Arial" w:eastAsia="Arial" w:hAnsi="Arial"/>
          <w:color w:val="444444"/>
          <w:sz w:val="20"/>
          <w:szCs w:val="20"/>
        </w:rPr>
        <w:t xml:space="preserve">「日本では快適だけどインドネシアでは不快」「同じ教室でも評価が変わる」という気づきを通じて、文化的背景による快適性の違いを学べます。</w:t>
      </w:r>
    </w:p>
    <w:p>
      <w:r>
        <w:br w:type="page"/>
      </w:r>
    </w:p>
    <w:p>
      <w:pPr>
        <w:pStyle w:val="Heading1"/>
      </w:pPr>
      <w:r>
        <w:t xml:space="preserve">5. マップの操作</w:t>
      </w:r>
    </w:p>
    <w:p>
      <w:pPr>
        <w:pStyle w:val="Heading2"/>
      </w:pPr>
      <w:r>
        <w:t xml:space="preserve">基本操作</w:t>
      </w:r>
    </w:p>
    <w:p>
      <w:pPr>
        <w:pStyle w:val="ListParagraph"/>
        <w:numPr>
          <w:ilvl w:val="0"/>
          <w:numId w:val="3"/>
        </w:numPr>
        <w:spacing w:after="60"/>
      </w:pPr>
      <w:r>
        <w:rPr>
          <w:rFonts w:ascii="Arial" w:cs="Arial" w:eastAsia="Arial" w:hAnsi="Arial"/>
          <w:b/>
          <w:bCs/>
          <w:sz w:val="22"/>
          <w:szCs w:val="22"/>
        </w:rPr>
        <w:t xml:space="preserve">ズーム: </w:t>
      </w:r>
      <w:r>
        <w:rPr>
          <w:rFonts w:ascii="Arial" w:cs="Arial" w:eastAsia="Arial" w:hAnsi="Arial"/>
          <w:sz w:val="22"/>
          <w:szCs w:val="22"/>
        </w:rPr>
        <w:t xml:space="preserve">マウスホイール または 画面左上の +/- ボタン</w:t>
      </w:r>
    </w:p>
    <w:p>
      <w:pPr>
        <w:pStyle w:val="ListParagraph"/>
        <w:numPr>
          <w:ilvl w:val="0"/>
          <w:numId w:val="3"/>
        </w:numPr>
        <w:spacing w:after="60"/>
      </w:pPr>
      <w:r>
        <w:rPr>
          <w:rFonts w:ascii="Arial" w:cs="Arial" w:eastAsia="Arial" w:hAnsi="Arial"/>
          <w:b/>
          <w:bCs/>
          <w:sz w:val="22"/>
          <w:szCs w:val="22"/>
        </w:rPr>
        <w:t xml:space="preserve">移動: </w:t>
      </w:r>
      <w:r>
        <w:rPr>
          <w:rFonts w:ascii="Arial" w:cs="Arial" w:eastAsia="Arial" w:hAnsi="Arial"/>
          <w:sz w:val="22"/>
          <w:szCs w:val="22"/>
        </w:rPr>
        <w:t xml:space="preserve">マウスでドラッグ</w:t>
      </w:r>
    </w:p>
    <w:p>
      <w:pPr>
        <w:pStyle w:val="ListParagraph"/>
        <w:numPr>
          <w:ilvl w:val="0"/>
          <w:numId w:val="3"/>
        </w:numPr>
        <w:spacing w:after="120"/>
      </w:pPr>
      <w:r>
        <w:rPr>
          <w:rFonts w:ascii="Arial" w:cs="Arial" w:eastAsia="Arial" w:hAnsi="Arial"/>
          <w:b/>
          <w:bCs/>
          <w:sz w:val="22"/>
          <w:szCs w:val="22"/>
        </w:rPr>
        <w:t xml:space="preserve">学校の詳細: </w:t>
      </w:r>
      <w:r>
        <w:rPr>
          <w:rFonts w:ascii="Arial" w:cs="Arial" w:eastAsia="Arial" w:hAnsi="Arial"/>
          <w:sz w:val="22"/>
          <w:szCs w:val="22"/>
        </w:rPr>
        <w:t xml:space="preserve">マーカーをクリックするとポップアップが開きます</w:t>
      </w:r>
    </w:p>
    <w:p>
      <w:pPr>
        <w:spacing w:after="200" w:before="120"/>
        <w:jc w:val="center"/>
      </w:pPr>
      <w:r>
        <w:drawing>
          <wp:inline distT="0" distB="0" distL="0" distR="0">
            <wp:extent cx="5524500" cy="3552825"/>
            <wp:effectExtent t="0" r="0" b="0" l="0"/>
            <wp:docPr id="1" name="03_popup.png" descr="03_popup.png" title="03_pop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5528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図8: 学校ポップアップ（センサー詳細情報）</w:t>
      </w:r>
    </w:p>
    <w:p>
      <w:pPr>
        <w:pStyle w:val="Heading2"/>
      </w:pPr>
      <w:r>
        <w:t xml:space="preserve">マーカーの色とスコア</w:t>
      </w:r>
    </w:p>
    <w:p>
      <w:pPr>
        <w:spacing w:after="120"/>
      </w:pPr>
      <w:r>
        <w:rPr>
          <w:rFonts w:ascii="Arial" w:cs="Arial" w:eastAsia="Arial" w:hAnsi="Arial"/>
          <w:sz w:val="22"/>
          <w:szCs w:val="22"/>
        </w:rPr>
        <w:t xml:space="preserve">マーカーの色は快適スコアに連動しています。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スコア</w:t>
            </w:r>
          </w:p>
        </w:tc>
        <w:tc>
          <w:tcPr>
            <w:tcW w:type="dxa" w:w="2400"/>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色</w:t>
            </w:r>
          </w:p>
        </w:tc>
        <w:tc>
          <w:tcPr>
            <w:tcW w:type="dxa" w:w="2400"/>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2426"/>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意味</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75〜100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3060"/>
                <w:sz w:val="20"/>
                <w:szCs w:val="20"/>
              </w:rPr>
              <w:t xml:space="preserve">サレジオネイビー</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快適</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理想的な環境</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55〜74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F6EB5"/>
                <w:sz w:val="20"/>
                <w:szCs w:val="20"/>
              </w:rPr>
              <w:t xml:space="preserve">ミッドブルー</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良好</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概ね快適</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35〜54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5B9BD5"/>
                <w:sz w:val="20"/>
                <w:szCs w:val="20"/>
              </w:rPr>
              <w:t xml:space="preserve">アイスブルー</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普通</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快適範囲から少し外れ</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0〜34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55a4e"/>
                <w:sz w:val="20"/>
                <w:szCs w:val="20"/>
              </w:rPr>
              <w:t xml:space="preserve">レッド</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不快</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大きく外れた環境</w:t>
            </w:r>
          </w:p>
        </w:tc>
      </w:tr>
    </w:tbl>
    <w:p>
      <w:pPr>
        <w:spacing w:after="200" w:before="120"/>
        <w:jc w:val="center"/>
      </w:pPr>
      <w:r>
        <w:drawing>
          <wp:inline distT="0" distB="0" distL="0" distR="0">
            <wp:extent cx="2381250" cy="1695450"/>
            <wp:effectExtent t="0" r="0" b="0" l="0"/>
            <wp:docPr id="1" name="09_legend.png" descr="09_legend.png" title="09_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16954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図9: マップ凡例</w:t>
      </w:r>
    </w:p>
    <w:p>
      <w:r>
        <w:br w:type="page"/>
      </w:r>
    </w:p>
    <w:p>
      <w:pPr>
        <w:pStyle w:val="Heading1"/>
      </w:pPr>
      <w:r>
        <w:t xml:space="preserve">6. 快適基準の調整</w:t>
      </w:r>
    </w:p>
    <w:p>
      <w:pPr>
        <w:spacing w:after="120"/>
      </w:pPr>
      <w:r>
        <w:rPr>
          <w:rFonts w:ascii="Arial" w:cs="Arial" w:eastAsia="Arial" w:hAnsi="Arial"/>
          <w:sz w:val="22"/>
          <w:szCs w:val="22"/>
        </w:rPr>
        <w:t xml:space="preserve">サイドバーの「快適設定」タブでは、各国の快適範囲をスライダーで調整できます。スライダーを動かすと、リアルタイムで全学校のスコアが再計算されます。</w:t>
      </w:r>
    </w:p>
    <w:p>
      <w:pPr>
        <w:pStyle w:val="Heading2"/>
      </w:pPr>
      <w:r>
        <w:t xml:space="preserve">デフォルト値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センサー</w:t>
            </w:r>
          </w:p>
        </w:tc>
        <w:tc>
          <w:tcPr>
            <w:tcW w:type="dxa" w:w="3413"/>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日本の快適範囲</w:t>
            </w:r>
          </w:p>
        </w:tc>
        <w:tc>
          <w:tcPr>
            <w:tcW w:type="dxa" w:w="3413"/>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インドネシアの快適範囲</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 温度</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20〜26 ℃</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26〜33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 湿度</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40〜60 %</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55〜82 %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 照度</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300〜700 lx</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400〜1000 lx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 騒音</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35〜55 dB</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42〜68 dB</w:t>
            </w:r>
          </w:p>
        </w:tc>
      </w:tr>
    </w:tbl>
    <w:p>
      <w:pPr>
        <w:spacing w:after="200" w:before="120"/>
        <w:jc w:val="center"/>
      </w:pPr>
      <w:r>
        <w:drawing>
          <wp:inline distT="0" distB="0" distL="0" distR="0">
            <wp:extent cx="5524500" cy="3552825"/>
            <wp:effectExtent t="0" r="0" b="0" l="0"/>
            <wp:docPr id="1" name="06_comfort_settings.png" descr="06_comfort_settings.png" title="06_comfort_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5528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図10: 快適基準設定タブ</w:t>
      </w:r>
    </w:p>
    <w:p>
      <w:r>
        <w:br w:type="page"/>
      </w:r>
    </w:p>
    <w:p>
      <w:pPr>
        <w:pStyle w:val="Heading1"/>
      </w:pPr>
      <w:r>
        <w:t xml:space="preserve">7. スコアの仕組み</w:t>
      </w:r>
    </w:p>
    <w:p>
      <w:pPr>
        <w:spacing w:after="120"/>
      </w:pPr>
      <w:r>
        <w:rPr>
          <w:rFonts w:ascii="Arial" w:cs="Arial" w:eastAsia="Arial" w:hAnsi="Arial"/>
          <w:sz w:val="22"/>
          <w:szCs w:val="22"/>
        </w:rPr>
        <w:t xml:space="preserve">快適スコアは0〜100の範囲で計算されます。</w:t>
      </w:r>
    </w:p>
    <w:p>
      <w:pPr>
        <w:pStyle w:val="Heading2"/>
      </w:pPr>
      <w:r>
        <w:t xml:space="preserve">計算方法</w:t>
      </w:r>
    </w:p>
    <w:p>
      <w:pPr>
        <w:pStyle w:val="ListParagraph"/>
        <w:numPr>
          <w:ilvl w:val="0"/>
          <w:numId w:val="4"/>
        </w:numPr>
        <w:spacing w:after="60"/>
      </w:pPr>
      <w:r>
        <w:rPr>
          <w:rFonts w:ascii="Arial" w:cs="Arial" w:eastAsia="Arial" w:hAnsi="Arial"/>
          <w:sz w:val="22"/>
          <w:szCs w:val="22"/>
        </w:rPr>
        <w:t xml:space="preserve">選択された視点（日本 or インドネシア）の快適範囲の中央値を理想値とする</w:t>
      </w:r>
    </w:p>
    <w:p>
      <w:pPr>
        <w:pStyle w:val="ListParagraph"/>
        <w:numPr>
          <w:ilvl w:val="0"/>
          <w:numId w:val="4"/>
        </w:numPr>
        <w:spacing w:after="60"/>
      </w:pPr>
      <w:r>
        <w:rPr>
          <w:rFonts w:ascii="Arial" w:cs="Arial" w:eastAsia="Arial" w:hAnsi="Arial"/>
          <w:sz w:val="22"/>
          <w:szCs w:val="22"/>
        </w:rPr>
        <w:t xml:space="preserve">実測値と理想値の差を計算</w:t>
      </w:r>
    </w:p>
    <w:p>
      <w:pPr>
        <w:pStyle w:val="ListParagraph"/>
        <w:numPr>
          <w:ilvl w:val="0"/>
          <w:numId w:val="4"/>
        </w:numPr>
        <w:spacing w:after="60"/>
      </w:pPr>
      <w:r>
        <w:rPr>
          <w:rFonts w:ascii="Arial" w:cs="Arial" w:eastAsia="Arial" w:hAnsi="Arial"/>
          <w:sz w:val="22"/>
          <w:szCs w:val="22"/>
        </w:rPr>
        <w:t xml:space="preserve">快適範囲の幅の2倍を超えると0点になるように正規化</w:t>
      </w:r>
    </w:p>
    <w:p>
      <w:pPr>
        <w:pStyle w:val="ListParagraph"/>
        <w:numPr>
          <w:ilvl w:val="0"/>
          <w:numId w:val="4"/>
        </w:numPr>
        <w:spacing w:after="120"/>
      </w:pPr>
      <w:r>
        <w:rPr>
          <w:rFonts w:ascii="Arial" w:cs="Arial" w:eastAsia="Arial" w:hAnsi="Arial"/>
          <w:sz w:val="22"/>
          <w:szCs w:val="22"/>
        </w:rPr>
        <w:t xml:space="preserve">4つのセンサーの平均を総合スコアとする</w:t>
      </w:r>
    </w:p>
    <w:p>
      <w:pPr>
        <w:pStyle w:val="Heading2"/>
      </w:pPr>
      <w:r>
        <w:t xml:space="preserve">スコアと評価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スコア</w:t>
            </w:r>
          </w:p>
        </w:tc>
        <w:tc>
          <w:tcPr>
            <w:tcW w:type="dxa" w:w="2400"/>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色</w:t>
            </w:r>
          </w:p>
        </w:tc>
        <w:tc>
          <w:tcPr>
            <w:tcW w:type="dxa" w:w="2400"/>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2426"/>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意味</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80〜100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3060"/>
                <w:sz w:val="20"/>
                <w:szCs w:val="20"/>
              </w:rPr>
              <w:t xml:space="preserve">サレジオネイビー #1E3060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快適</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理想的な環境</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55〜79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F6EB5"/>
                <w:sz w:val="20"/>
                <w:szCs w:val="20"/>
              </w:rPr>
              <w:t xml:space="preserve">ミッドブルー #2F6EB5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良好</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概ね快適</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35〜54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5B9BD5"/>
                <w:sz w:val="20"/>
                <w:szCs w:val="20"/>
              </w:rPr>
              <w:t xml:space="preserve">アイスブルー #5B9BD5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普通</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少し外れた環境</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0〜34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55a4e"/>
                <w:sz w:val="20"/>
                <w:szCs w:val="20"/>
              </w:rPr>
              <w:t xml:space="preserve">レッド #e55a4e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不快</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大きく外れた環境</w:t>
            </w:r>
          </w:p>
        </w:tc>
      </w:tr>
    </w:tbl>
    <w:p>
      <w:r>
        <w:br w:type="page"/>
      </w:r>
    </w:p>
    <w:p>
      <w:pPr>
        <w:pStyle w:val="Heading1"/>
      </w:pPr>
      <w:r>
        <w:t xml:space="preserve">8. 比較パネル</w:t>
      </w:r>
    </w:p>
    <w:p>
      <w:pPr>
        <w:spacing w:after="120"/>
      </w:pPr>
      <w:r>
        <w:rPr>
          <w:rFonts w:ascii="Arial" w:cs="Arial" w:eastAsia="Arial" w:hAnsi="Arial"/>
          <w:sz w:val="22"/>
          <w:szCs w:val="22"/>
        </w:rPr>
        <w:t xml:space="preserve">画面下部の「比較パネル ▲」をクリックすると、日本校とインドネシア校の平均値を比較するパネルが表示されます。</w:t>
      </w:r>
    </w:p>
    <w:p>
      <w:pPr>
        <w:pStyle w:val="Heading2"/>
      </w:pPr>
      <w:r>
        <w:t xml:space="preserve">表示される項目</w:t>
      </w:r>
    </w:p>
    <w:p>
      <w:pPr>
        <w:pStyle w:val="ListParagraph"/>
        <w:numPr>
          <w:ilvl w:val="0"/>
          <w:numId w:val="2"/>
        </w:numPr>
        <w:spacing w:after="60"/>
      </w:pPr>
      <w:r>
        <w:rPr>
          <w:rFonts w:ascii="Arial" w:cs="Arial" w:eastAsia="Arial" w:hAnsi="Arial"/>
          <w:b/>
          <w:bCs/>
          <w:sz w:val="22"/>
          <w:szCs w:val="22"/>
        </w:rPr>
        <w:t xml:space="preserve">温度・湿度・照度・騒音: </w:t>
      </w:r>
      <w:r>
        <w:rPr>
          <w:rFonts w:ascii="Arial" w:cs="Arial" w:eastAsia="Arial" w:hAnsi="Arial"/>
          <w:sz w:val="22"/>
          <w:szCs w:val="22"/>
        </w:rPr>
        <w:t xml:space="preserve">各国の平均値と差分</w:t>
      </w:r>
    </w:p>
    <w:p>
      <w:pPr>
        <w:pStyle w:val="ListParagraph"/>
        <w:numPr>
          <w:ilvl w:val="0"/>
          <w:numId w:val="2"/>
        </w:numPr>
        <w:spacing w:after="120"/>
      </w:pPr>
      <w:r>
        <w:rPr>
          <w:rFonts w:ascii="Arial" w:cs="Arial" w:eastAsia="Arial" w:hAnsi="Arial"/>
          <w:b/>
          <w:bCs/>
          <w:sz w:val="22"/>
          <w:szCs w:val="22"/>
        </w:rPr>
        <w:t xml:space="preserve">総合スコア: </w:t>
      </w:r>
      <w:r>
        <w:rPr>
          <w:rFonts w:ascii="Arial" w:cs="Arial" w:eastAsia="Arial" w:hAnsi="Arial"/>
          <w:sz w:val="22"/>
          <w:szCs w:val="22"/>
        </w:rPr>
        <w:t xml:space="preserve">現在の視点での各国の平均快適スコアと差分</w:t>
      </w:r>
    </w:p>
    <w:p>
      <w:pPr>
        <w:spacing w:after="200" w:before="120"/>
        <w:jc w:val="center"/>
      </w:pPr>
      <w:r>
        <w:drawing>
          <wp:inline distT="0" distB="0" distL="0" distR="0">
            <wp:extent cx="5334000" cy="314325"/>
            <wp:effectExtent t="0" r="0" b="0" l="0"/>
            <wp:docPr id="1" name="10_compare_bar.png" descr="10_compare_bar.png" title="10_compare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43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図11: 比較パネル</w:t>
      </w:r>
    </w:p>
    <w:p>
      <w:pPr>
        <w:spacing w:after="120"/>
      </w:pPr>
      <w:r>
        <w:rPr>
          <w:rFonts w:ascii="Arial" w:cs="Arial" w:eastAsia="Arial" w:hAnsi="Arial"/>
          <w:sz w:val="22"/>
          <w:szCs w:val="22"/>
        </w:rPr>
        <w:t xml:space="preserve">差分が正の場合は日本が高く、負の場合はインドネシアが高いことを示します。</w:t>
      </w:r>
    </w:p>
    <w:p>
      <w:r>
        <w:br w:type="page"/>
      </w:r>
    </w:p>
    <w:p>
      <w:pPr>
        <w:pStyle w:val="Heading1"/>
      </w:pPr>
      <w:r>
        <w:t xml:space="preserve">9. センサー接続（Web Serial）</w:t>
      </w:r>
    </w:p>
    <w:p>
      <w:pPr>
        <w:spacing w:after="120"/>
      </w:pPr>
      <w:r>
        <w:rPr>
          <w:rFonts w:ascii="Arial" w:cs="Arial" w:eastAsia="Arial" w:hAnsi="Arial"/>
          <w:sz w:val="22"/>
          <w:szCs w:val="22"/>
        </w:rPr>
        <w:t xml:space="preserve">SchooMyオレンジボード（Arduino互換）からリアルタイムでセンサーデータを取得できます。</w:t>
      </w:r>
    </w:p>
    <w:p>
      <w:pPr>
        <w:pStyle w:val="Heading2"/>
      </w:pPr>
      <w:r>
        <w:t xml:space="preserve">接続手順</w:t>
      </w:r>
    </w:p>
    <w:p>
      <w:pPr>
        <w:pStyle w:val="ListParagraph"/>
        <w:numPr>
          <w:ilvl w:val="0"/>
          <w:numId w:val="4"/>
        </w:numPr>
        <w:spacing w:after="60"/>
      </w:pPr>
      <w:r>
        <w:rPr>
          <w:rFonts w:ascii="Arial" w:cs="Arial" w:eastAsia="Arial" w:hAnsi="Arial"/>
          <w:sz w:val="22"/>
          <w:szCs w:val="22"/>
        </w:rPr>
        <w:t xml:space="preserve">SchooMyオレンジボードにセンサーを接続し、USBケーブルでPCに繋ぎます</w:t>
      </w:r>
    </w:p>
    <w:p>
      <w:pPr>
        <w:pStyle w:val="ListParagraph"/>
        <w:numPr>
          <w:ilvl w:val="0"/>
          <w:numId w:val="4"/>
        </w:numPr>
        <w:spacing w:after="60"/>
      </w:pPr>
      <w:r>
        <w:rPr>
          <w:rFonts w:ascii="Arial" w:cs="Arial" w:eastAsia="Arial" w:hAnsi="Arial"/>
          <w:sz w:val="22"/>
          <w:szCs w:val="22"/>
        </w:rPr>
        <w:t xml:space="preserve">サイドバーの「接続」タブを開きます</w:t>
      </w:r>
    </w:p>
    <w:p>
      <w:pPr>
        <w:pStyle w:val="ListParagraph"/>
        <w:numPr>
          <w:ilvl w:val="0"/>
          <w:numId w:val="4"/>
        </w:numPr>
        <w:spacing w:after="60"/>
      </w:pPr>
      <w:r>
        <w:rPr>
          <w:rFonts w:ascii="Arial" w:cs="Arial" w:eastAsia="Arial" w:hAnsi="Arial"/>
          <w:sz w:val="22"/>
          <w:szCs w:val="22"/>
        </w:rPr>
        <w:t xml:space="preserve">「デバイスに接続」ボタンをクリックします</w:t>
      </w:r>
    </w:p>
    <w:p>
      <w:pPr>
        <w:pStyle w:val="ListParagraph"/>
        <w:numPr>
          <w:ilvl w:val="0"/>
          <w:numId w:val="4"/>
        </w:numPr>
        <w:spacing w:after="60"/>
      </w:pPr>
      <w:r>
        <w:rPr>
          <w:rFonts w:ascii="Arial" w:cs="Arial" w:eastAsia="Arial" w:hAnsi="Arial"/>
          <w:sz w:val="22"/>
          <w:szCs w:val="22"/>
        </w:rPr>
        <w:t xml:space="preserve">ブラウザのダイアログでデバイスを選択し「接続」をクリック</w:t>
      </w:r>
    </w:p>
    <w:p>
      <w:pPr>
        <w:pStyle w:val="ListParagraph"/>
        <w:numPr>
          <w:ilvl w:val="0"/>
          <w:numId w:val="4"/>
        </w:numPr>
        <w:spacing w:after="60"/>
      </w:pPr>
      <w:r>
        <w:rPr>
          <w:rFonts w:ascii="Arial" w:cs="Arial" w:eastAsia="Arial" w:hAnsi="Arial"/>
          <w:sz w:val="22"/>
          <w:szCs w:val="22"/>
        </w:rPr>
        <w:t xml:space="preserve">接続先の学校とセンサー種別をドロップダウンで選択します</w:t>
      </w:r>
    </w:p>
    <w:p>
      <w:pPr>
        <w:pStyle w:val="ListParagraph"/>
        <w:numPr>
          <w:ilvl w:val="0"/>
          <w:numId w:val="4"/>
        </w:numPr>
        <w:spacing w:after="120"/>
      </w:pPr>
      <w:r>
        <w:rPr>
          <w:rFonts w:ascii="Arial" w:cs="Arial" w:eastAsia="Arial" w:hAnsi="Arial"/>
          <w:sz w:val="22"/>
          <w:szCs w:val="22"/>
        </w:rPr>
        <w:t xml:space="preserve">データが自動で受信され、リアルタイムでマップに反映されます</w:t>
      </w:r>
    </w:p>
    <w:p>
      <w:pPr>
        <w:spacing w:after="200" w:before="120"/>
        <w:jc w:val="center"/>
      </w:pPr>
      <w:r>
        <w:drawing>
          <wp:inline distT="0" distB="0" distL="0" distR="0">
            <wp:extent cx="5524500" cy="3552825"/>
            <wp:effectExtent t="0" r="0" b="0" l="0"/>
            <wp:docPr id="1" name="07_serial_tab.png" descr="07_serial_tab.png" title="07_serial_t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5528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図12: センサー接続タブ</w:t>
      </w:r>
    </w:p>
    <w:p>
      <w:pPr>
        <w:pStyle w:val="Heading2"/>
      </w:pPr>
      <w:r>
        <w:t xml:space="preserve">通信仕様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項目</w:t>
            </w:r>
          </w:p>
        </w:tc>
        <w:tc>
          <w:tcPr>
            <w:tcW w:type="dxa" w:w="6026"/>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内容</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ボーレート</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9600 bps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データ形式</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1行に1つの数値（改行区切り）</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例</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25.3（温度）、62.1（湿度）など</w:t>
            </w:r>
          </w:p>
        </w:tc>
      </w:tr>
    </w:tbl>
    <w:p>
      <w:pPr>
        <w:pBdr>
          <w:left w:val="single" w:color="e55a4e" w:sz="12" w:space="8"/>
        </w:pBdr>
        <w:spacing w:after="200" w:before="100"/>
        <w:ind w:left="200"/>
      </w:pPr>
      <w:r>
        <w:rPr>
          <w:rFonts w:ascii="Arial" w:cs="Arial" w:eastAsia="Arial" w:hAnsi="Arial"/>
          <w:b/>
          <w:bCs/>
          <w:color w:val="e55a4e"/>
          <w:sz w:val="20"/>
          <w:szCs w:val="20"/>
        </w:rPr>
        <w:t xml:space="preserve">注意: </w:t>
      </w:r>
      <w:r>
        <w:rPr>
          <w:rFonts w:ascii="Arial" w:cs="Arial" w:eastAsia="Arial" w:hAnsi="Arial"/>
          <w:color w:val="444444"/>
          <w:sz w:val="20"/>
          <w:szCs w:val="20"/>
        </w:rPr>
        <w:t xml:space="preserve">Web Serial APIはGoogle Chrome / Microsoft Edgeのみ対応しています。Safari / Firefoxでは利用できません。</w:t>
      </w:r>
    </w:p>
    <w:p>
      <w:r>
        <w:br w:type="page"/>
      </w:r>
    </w:p>
    <w:p>
      <w:pPr>
        <w:pStyle w:val="Heading1"/>
      </w:pPr>
      <w:r>
        <w:t xml:space="preserve">10. デモモード</w:t>
      </w:r>
    </w:p>
    <w:p>
      <w:pPr>
        <w:spacing w:after="120"/>
      </w:pPr>
      <w:r>
        <w:rPr>
          <w:rFonts w:ascii="Arial" w:cs="Arial" w:eastAsia="Arial" w:hAnsi="Arial"/>
          <w:sz w:val="22"/>
          <w:szCs w:val="22"/>
        </w:rPr>
        <w:t xml:space="preserve">センサーを接続していなくても、デモモードで動作を確認できます。ページを開くと自動的にデモモードが開始されます。</w:t>
      </w:r>
    </w:p>
    <w:p>
      <w:pPr>
        <w:spacing w:after="120"/>
      </w:pPr>
      <w:r>
        <w:rPr>
          <w:rFonts w:ascii="Arial" w:cs="Arial" w:eastAsia="Arial" w:hAnsi="Arial"/>
          <w:sz w:val="22"/>
          <w:szCs w:val="22"/>
        </w:rPr>
        <w:t xml:space="preserve">全14校にランダムなセンサーデータが生成され、2秒ごとにデータが微小に変動します。</w:t>
      </w:r>
    </w:p>
    <w:p>
      <w:pPr>
        <w:pStyle w:val="Heading2"/>
      </w:pPr>
      <w:r>
        <w:t xml:space="preserve">デモデータの範囲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センサー</w:t>
            </w:r>
          </w:p>
        </w:tc>
        <w:tc>
          <w:tcPr>
            <w:tcW w:type="dxa" w:w="3413"/>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日本校</w:t>
            </w:r>
          </w:p>
        </w:tc>
        <w:tc>
          <w:tcPr>
            <w:tcW w:type="dxa" w:w="3413"/>
            <w:tcBorders>
              <w:top w:val="single" w:color="CCCCCC" w:sz="1"/>
              <w:left w:val="single" w:color="CCCCCC" w:sz="1"/>
              <w:bottom w:val="single" w:color="CCCCCC" w:sz="1"/>
              <w:right w:val="single" w:color="CCCCCC" w:sz="1"/>
            </w:tcBorders>
            <w:shd w:fill="1E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インドネシア校</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 温度</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17〜24 ℃</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27〜35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 湿度</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33〜55 %</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60〜88 %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 照度</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280〜680 lx</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480〜1100 lx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 騒音</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36〜53 dB</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46〜70 dB</w:t>
            </w:r>
          </w:p>
        </w:tc>
      </w:tr>
    </w:tbl>
    <w:p>
      <w:pPr>
        <w:pBdr>
          <w:left w:val="single" w:color="2F6EB5" w:sz="12" w:space="8"/>
        </w:pBdr>
        <w:spacing w:after="200" w:before="100"/>
        <w:ind w:left="200"/>
      </w:pPr>
      <w:r>
        <w:rPr>
          <w:rFonts w:ascii="Arial" w:cs="Arial" w:eastAsia="Arial" w:hAnsi="Arial"/>
          <w:b/>
          <w:bCs/>
          <w:color w:val="2F6EB5"/>
          <w:sz w:val="20"/>
          <w:szCs w:val="20"/>
        </w:rPr>
        <w:t xml:space="preserve">HINT: </w:t>
      </w:r>
      <w:r>
        <w:rPr>
          <w:rFonts w:ascii="Arial" w:cs="Arial" w:eastAsia="Arial" w:hAnsi="Arial"/>
          <w:color w:val="444444"/>
          <w:sz w:val="20"/>
          <w:szCs w:val="20"/>
        </w:rPr>
        <w:t xml:space="preserve">センサーを接続するとデモは自動停止します。「接続」タブの「デモ OFF」ボタンで手動停止も可能です。</w:t>
      </w:r>
    </w:p>
    <w:p>
      <w:r>
        <w:br w:type="page"/>
      </w:r>
    </w:p>
    <w:p>
      <w:pPr>
        <w:pStyle w:val="Heading1"/>
      </w:pPr>
      <w:r>
        <w:t xml:space="preserve">11. よくある質問</w:t>
      </w:r>
    </w:p>
    <w:p>
      <w:pPr>
        <w:spacing w:after="120"/>
      </w:pPr>
      <w:r>
        <w:rPr>
          <w:rFonts w:ascii="Arial" w:cs="Arial" w:eastAsia="Arial" w:hAnsi="Arial"/>
          <w:b/>
          <w:bCs/>
          <w:color w:val="1E3060"/>
          <w:sz w:val="22"/>
          <w:szCs w:val="22"/>
        </w:rPr>
        <w:t xml:space="preserve">Q. スマートフォンで使えますか？</w:t>
      </w:r>
    </w:p>
    <w:p>
      <w:pPr>
        <w:spacing w:after="120"/>
      </w:pPr>
      <w:r>
        <w:rPr>
          <w:rFonts w:ascii="Arial" w:cs="Arial" w:eastAsia="Arial" w:hAnsi="Arial"/>
          <w:sz w:val="22"/>
          <w:szCs w:val="22"/>
        </w:rPr>
        <w:t xml:space="preserve">A. 表示は可能ですが、画面サイズの関係上デスクトップでの利用を推奨します。また、スマートフォンではWeb Serial API（センサー接続）が利用できません。</w:t>
      </w:r>
    </w:p>
    <w:p>
      <w:pPr>
        <w:spacing w:after="120"/>
      </w:pPr>
      <w:r>
        <w:rPr>
          <w:rFonts w:ascii="Arial" w:cs="Arial" w:eastAsia="Arial" w:hAnsi="Arial"/>
          <w:b/>
          <w:bCs/>
          <w:color w:val="1E3060"/>
          <w:sz w:val="22"/>
          <w:szCs w:val="22"/>
        </w:rPr>
        <w:t xml:space="preserve">Q. センサーを接続しないと何も表示されませんか？</w:t>
      </w:r>
    </w:p>
    <w:p>
      <w:pPr>
        <w:spacing w:after="120"/>
      </w:pPr>
      <w:r>
        <w:rPr>
          <w:rFonts w:ascii="Arial" w:cs="Arial" w:eastAsia="Arial" w:hAnsi="Arial"/>
          <w:sz w:val="22"/>
          <w:szCs w:val="22"/>
        </w:rPr>
        <w:t xml:space="preserve">A. デモモードを使えば、シミュレートされたデータで全機能を体験できます。ページを開くと自動的にデモモードが開始されます。</w:t>
      </w:r>
    </w:p>
    <w:p>
      <w:pPr>
        <w:spacing w:after="120"/>
      </w:pPr>
      <w:r>
        <w:rPr>
          <w:rFonts w:ascii="Arial" w:cs="Arial" w:eastAsia="Arial" w:hAnsi="Arial"/>
          <w:b/>
          <w:bCs/>
          <w:color w:val="1E3060"/>
          <w:sz w:val="22"/>
          <w:szCs w:val="22"/>
        </w:rPr>
        <w:t xml:space="preserve">Q. 学校を追加できますか？</w:t>
      </w:r>
    </w:p>
    <w:p>
      <w:pPr>
        <w:spacing w:after="120"/>
      </w:pPr>
      <w:r>
        <w:rPr>
          <w:rFonts w:ascii="Arial" w:cs="Arial" w:eastAsia="Arial" w:hAnsi="Arial"/>
          <w:sz w:val="22"/>
          <w:szCs w:val="22"/>
        </w:rPr>
        <w:t xml:space="preserve">A. 現在はHTMLファイル内のJavaScriptコードに学校データが定義されています。技術的な知識があれば、SCHOOLS配列に新しい学校を追加できます。</w:t>
      </w:r>
    </w:p>
    <w:p>
      <w:pPr>
        <w:spacing w:after="120"/>
      </w:pPr>
      <w:r>
        <w:rPr>
          <w:rFonts w:ascii="Arial" w:cs="Arial" w:eastAsia="Arial" w:hAnsi="Arial"/>
          <w:b/>
          <w:bCs/>
          <w:color w:val="1E3060"/>
          <w:sz w:val="22"/>
          <w:szCs w:val="22"/>
        </w:rPr>
        <w:t xml:space="preserve">Q. 快適基準を変えたら元に戻せますか？</w:t>
      </w:r>
    </w:p>
    <w:p>
      <w:pPr>
        <w:spacing w:after="120"/>
      </w:pPr>
      <w:r>
        <w:rPr>
          <w:rFonts w:ascii="Arial" w:cs="Arial" w:eastAsia="Arial" w:hAnsi="Arial"/>
          <w:sz w:val="22"/>
          <w:szCs w:val="22"/>
        </w:rPr>
        <w:t xml:space="preserve">A. ページをリロードすると、全ての設定がデフォルト値にリセットされます。</w:t>
      </w:r>
    </w:p>
    <w:p>
      <w:pPr>
        <w:spacing w:after="120"/>
      </w:pPr>
      <w:r>
        <w:rPr>
          <w:rFonts w:ascii="Arial" w:cs="Arial" w:eastAsia="Arial" w:hAnsi="Arial"/>
          <w:b/>
          <w:bCs/>
          <w:color w:val="1E3060"/>
          <w:sz w:val="22"/>
          <w:szCs w:val="22"/>
        </w:rPr>
        <w:t xml:space="preserve">Q. 複数のセンサーを同時に接続できますか？</w:t>
      </w:r>
    </w:p>
    <w:p>
      <w:pPr>
        <w:spacing w:after="120"/>
      </w:pPr>
      <w:r>
        <w:rPr>
          <w:rFonts w:ascii="Arial" w:cs="Arial" w:eastAsia="Arial" w:hAnsi="Arial"/>
          <w:sz w:val="22"/>
          <w:szCs w:val="22"/>
        </w:rPr>
        <w:t xml:space="preserve">A. 現在のバージョンでは1つのシリアルポートのみ接続可能です。接続先の学校・センサー種別はドロップダウンで切り替えます。</w:t>
      </w:r>
    </w:p>
    <w:p>
      <w:pPr>
        <w:spacing w:after="120"/>
      </w:pPr>
      <w:r>
        <w:rPr>
          <w:rFonts w:ascii="Arial" w:cs="Arial" w:eastAsia="Arial" w:hAnsi="Arial"/>
          <w:b/>
          <w:bCs/>
          <w:color w:val="1E3060"/>
          <w:sz w:val="22"/>
          <w:szCs w:val="22"/>
        </w:rPr>
        <w:t xml:space="preserve">Q. データは保存されますか？</w:t>
      </w:r>
    </w:p>
    <w:p>
      <w:pPr>
        <w:spacing w:after="120"/>
      </w:pPr>
      <w:r>
        <w:rPr>
          <w:rFonts w:ascii="Arial" w:cs="Arial" w:eastAsia="Arial" w:hAnsi="Arial"/>
          <w:sz w:val="22"/>
          <w:szCs w:val="22"/>
        </w:rPr>
        <w:t xml:space="preserve">A. 現在のバージョンではデータの永続化機能はありません。ページを閉じるとデータはリセットされます。</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060" w:sz="2" w:space="4"/>
      </w:pBdr>
    </w:pPr>
    <w:r>
      <w:rPr>
        <w:rFonts w:ascii="Arial" w:cs="Arial" w:eastAsia="Arial" w:hAnsi="Arial"/>
        <w:color w:val="999999"/>
        <w:sz w:val="16"/>
        <w:szCs w:val="16"/>
      </w:rPr>
      <w:t xml:space="preserve">SchooMy 学校環境比較マップ v4 — 利用マニュアル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060" w:sz="4" w:space="4"/>
      </w:pBdr>
      <w:spacing w:after="200" w:before="360"/>
      <w:outlineLvl w:val="0"/>
    </w:pPr>
    <w:rPr>
      <w:rFonts w:ascii="Arial" w:cs="Arial" w:eastAsia="Arial" w:hAnsi="Arial"/>
      <w:b/>
      <w:bCs/>
      <w:color w:val="1E306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F6E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dpja5mxnxiifalk4wrgx" Type="http://schemas.openxmlformats.org/officeDocument/2006/relationships/hyperlink" Target="https://shiojima-test.github.io/schoomy-gis/schoomy_comfort_v4.html" TargetMode="External"/><Relationship Id="rId9" Type="http://schemas.openxmlformats.org/officeDocument/2006/relationships/image" Target="media/d04a0d4e1b0b17e77d49ab0f21a853f957acab38.png"/><Relationship Id="rId10" Type="http://schemas.openxmlformats.org/officeDocument/2006/relationships/image" Target="media/c95c52101f0aafd619d202e9b97be25c6b33cc32.png"/><Relationship Id="rId11" Type="http://schemas.openxmlformats.org/officeDocument/2006/relationships/image" Target="media/93fc4031bad480fdfeecb60e54dd0cb48fe000e3.png"/><Relationship Id="rId12" Type="http://schemas.openxmlformats.org/officeDocument/2006/relationships/image" Target="media/03d591f8a981213cde2c7ff37d44567b8db4dd54.png"/><Relationship Id="rId13" Type="http://schemas.openxmlformats.org/officeDocument/2006/relationships/image" Target="media/9863b4cb7164b121dedecbc95f3cd1b98aa9fb36.png"/><Relationship Id="rId14" Type="http://schemas.openxmlformats.org/officeDocument/2006/relationships/image" Target="media/58613b6f31325b89f9683e399e8cd7c99a3cec7a.png"/><Relationship Id="rId15" Type="http://schemas.openxmlformats.org/officeDocument/2006/relationships/image" Target="media/6635d6c78352d0d3dbdc499de81bc63e438554cd.png"/><Relationship Id="rId16" Type="http://schemas.openxmlformats.org/officeDocument/2006/relationships/image" Target="media/7099c18878c218c26d8349a9e6261f914b7f8b99.png"/><Relationship Id="rId17" Type="http://schemas.openxmlformats.org/officeDocument/2006/relationships/image" Target="media/f2e463db95a8f047fe416d05b51f09834f31ebe8.png"/><Relationship Id="rId18" Type="http://schemas.openxmlformats.org/officeDocument/2006/relationships/image" Target="media/71ae044367c324479c772dc5eaa8cdee9bb4246b.png"/><Relationship Id="rId19" Type="http://schemas.openxmlformats.org/officeDocument/2006/relationships/image" Target="media/6df7406aaa3d4914ff99b179f0d9f92436e7fd0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2026-03-29T01:52:19.410Z</dcterms:created>
  <dcterms:modified xsi:type="dcterms:W3CDTF">2026-03-29T01:52:19.411Z</dcterms:modified>
</cp:coreProperties>
</file>

<file path=docProps/custom.xml><?xml version="1.0" encoding="utf-8"?>
<Properties xmlns="http://schemas.openxmlformats.org/officeDocument/2006/custom-properties" xmlns:vt="http://schemas.openxmlformats.org/officeDocument/2006/docPropsVTypes"/>
</file>