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haroni"/>
          <w:b/>
          <w:b/>
          <w:sz w:val="40"/>
          <w:szCs w:val="40"/>
        </w:rPr>
      </w:pPr>
      <w:r>
        <w:rPr>
          <w:rFonts w:cs="Aharoni"/>
          <w:b/>
          <w:sz w:val="40"/>
          <w:szCs w:val="40"/>
        </w:rPr>
        <w:t>Modelo de Negocio Canvas</w:t>
      </w:r>
    </w:p>
    <w:tbl>
      <w:tblPr>
        <w:tblStyle w:val="Tablaconcuadrcula"/>
        <w:tblW w:w="145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07"/>
        <w:gridCol w:w="2908"/>
        <w:gridCol w:w="1522"/>
        <w:gridCol w:w="1386"/>
        <w:gridCol w:w="2908"/>
        <w:gridCol w:w="2908"/>
      </w:tblGrid>
      <w:tr>
        <w:trPr>
          <w:trHeight w:val="3875" w:hRule="atLeast"/>
        </w:trPr>
        <w:tc>
          <w:tcPr>
            <w:tcW w:w="2907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Socios claves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Universidades.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Profesores.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Empresas con poco personal contable.</w:t>
            </w:r>
          </w:p>
        </w:tc>
        <w:tc>
          <w:tcPr>
            <w:tcW w:w="29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Actividades claves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Desarrollo.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Pruebas.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Venta.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Soporte.</w:t>
            </w:r>
          </w:p>
        </w:tc>
        <w:tc>
          <w:tcPr>
            <w:tcW w:w="2908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Propuesta de valor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Software ligero básico y eficiente.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Relación costo/ funcionalidad eficiente.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Bajo costo e identificador de errores.</w:t>
            </w:r>
          </w:p>
        </w:tc>
        <w:tc>
          <w:tcPr>
            <w:tcW w:w="29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  <w:szCs w:val="28"/>
              </w:rPr>
              <w:t>Relación con el cliente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Pago única exhibición.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Asistencia con contadores.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Actualizaciones por versiones se pagan por separado.</w:t>
            </w:r>
          </w:p>
        </w:tc>
        <w:tc>
          <w:tcPr>
            <w:tcW w:w="2908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Segmento de clientes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Personas con poco o nulo conocimiento de impuesto.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Personas muy ocupadas que contratan servicios de contaduría con casos fáciles.</w:t>
            </w:r>
          </w:p>
        </w:tc>
      </w:tr>
      <w:tr>
        <w:trPr>
          <w:trHeight w:val="3674" w:hRule="atLeast"/>
        </w:trPr>
        <w:tc>
          <w:tcPr>
            <w:tcW w:w="2907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sz w:val="28"/>
                <w:szCs w:val="28"/>
              </w:rPr>
              <w:t>Recursos claves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Personal capacitado.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Conocimiento de mercado y necesidades.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Capital para desarrollo.</w:t>
            </w:r>
          </w:p>
        </w:tc>
        <w:tc>
          <w:tcPr>
            <w:tcW w:w="2908" w:type="dxa"/>
            <w:gridSpan w:val="2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9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Canales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Redes sociales.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Oficina con bajo personal contable.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Escuelas y universidades.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90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66" w:hRule="atLeast"/>
        </w:trPr>
        <w:tc>
          <w:tcPr>
            <w:tcW w:w="7337" w:type="dxa"/>
            <w:gridSpan w:val="3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Estructura de coste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Horas hombre de desarrollo.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Horas hombre de validación.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Costo de Medios de venta.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Plataforma de distribución.</w:t>
            </w:r>
          </w:p>
        </w:tc>
        <w:tc>
          <w:tcPr>
            <w:tcW w:w="7202" w:type="dxa"/>
            <w:gridSpan w:val="3"/>
            <w:tcBorders>
              <w:left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Fuentes de Ingreso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Venta del Software.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Asistencia con declaraciones anuales.</w:t>
            </w:r>
          </w:p>
        </w:tc>
      </w:tr>
    </w:tbl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b/>
          <w:color w:val="000000"/>
          <w:w w:val="0"/>
          <w:sz w:val="0"/>
          <w:szCs w:val="0"/>
          <w:highlight w:val="black"/>
          <w:u w:val="none" w:color="000000"/>
        </w:rPr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7a1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c2b9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c2b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92346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LibreOffice/5.1.6.2$Linux_X86_64 LibreOffice_project/10m0$Build-2</Application>
  <Pages>2</Pages>
  <Words>128</Words>
  <Characters>838</Characters>
  <CharactersWithSpaces>929</CharactersWithSpaces>
  <Paragraphs>37</Paragraphs>
  <Company>Windows XP Titan Ultimate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2018-01-23T18:41:00Z</dcterms:created>
  <dc:creator>Windows 7 SP1 2012</dc:creator>
  <dc:description/>
  <dc:language>en-US</dc:language>
  <cp:lastModifiedBy/>
  <dcterms:modified xsi:type="dcterms:W3CDTF">2018-08-07T18:37:46Z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Windows XP Titan Ultimate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