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09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0"/>
        <w:gridCol w:w="6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2430" w:type="dxa"/>
            <w:vAlign w:val="bottom"/>
          </w:tcPr>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6660" w:type="dxa"/>
            <w:tcBorders>
              <w:bottom w:val="single" w:color="auto" w:sz="4" w:space="0"/>
            </w:tcBorders>
            <w:vAlign w:val="bottom"/>
          </w:tcPr>
          <w:p>
            <w:pPr>
              <w:spacing w:after="0" w:line="24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Wu Jian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2430" w:type="dxa"/>
            <w:vAlign w:val="bottom"/>
          </w:tcPr>
          <w:p>
            <w:pPr>
              <w:spacing w:after="0" w:line="240" w:lineRule="auto"/>
              <w:rPr>
                <w:rFonts w:ascii="Times New Roman" w:hAnsi="Times New Roman" w:cs="Times New Roman"/>
                <w:sz w:val="24"/>
                <w:szCs w:val="24"/>
              </w:rPr>
            </w:pPr>
            <w:r>
              <w:rPr>
                <w:rFonts w:ascii="Times New Roman" w:hAnsi="Times New Roman" w:cs="Times New Roman"/>
                <w:sz w:val="24"/>
                <w:szCs w:val="24"/>
              </w:rPr>
              <w:t>Supervisor(s):</w:t>
            </w:r>
          </w:p>
        </w:tc>
        <w:tc>
          <w:tcPr>
            <w:tcW w:w="6660" w:type="dxa"/>
            <w:tcBorders>
              <w:top w:val="single" w:color="auto" w:sz="4" w:space="0"/>
              <w:bottom w:val="single" w:color="auto" w:sz="4" w:space="0"/>
            </w:tcBorders>
            <w:vAlign w:val="bottom"/>
          </w:tcPr>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ascii="Calibri" w:hAnsi="Calibri" w:eastAsia="宋体" w:cs="Calibri"/>
                <w:color w:val="000000"/>
                <w:kern w:val="0"/>
                <w:sz w:val="22"/>
                <w:szCs w:val="22"/>
                <w:lang w:val="en-US" w:eastAsia="zh-CN" w:bidi="ar"/>
              </w:rPr>
              <w:t>Professor Ben C.M. Kao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2430" w:type="dxa"/>
            <w:vAlign w:val="bottom"/>
          </w:tcPr>
          <w:p>
            <w:pPr>
              <w:spacing w:after="0" w:line="240" w:lineRule="auto"/>
              <w:rPr>
                <w:rFonts w:ascii="Times New Roman" w:hAnsi="Times New Roman" w:cs="Times New Roman"/>
                <w:sz w:val="24"/>
                <w:szCs w:val="24"/>
              </w:rPr>
            </w:pPr>
            <w:r>
              <w:rPr>
                <w:rFonts w:ascii="Times New Roman" w:hAnsi="Times New Roman" w:cs="Times New Roman"/>
                <w:sz w:val="24"/>
                <w:szCs w:val="24"/>
              </w:rPr>
              <w:t>Dissertation Title:</w:t>
            </w:r>
          </w:p>
        </w:tc>
        <w:tc>
          <w:tcPr>
            <w:tcW w:w="6660" w:type="dxa"/>
            <w:tcBorders>
              <w:top w:val="single" w:color="auto" w:sz="4" w:space="0"/>
              <w:bottom w:val="single" w:color="auto" w:sz="4" w:space="0"/>
            </w:tcBorders>
            <w:vAlign w:val="bottom"/>
          </w:tcPr>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r>
              <w:rPr>
                <w:rFonts w:ascii="Calibri" w:hAnsi="Calibri" w:eastAsia="宋体" w:cs="Calibri"/>
                <w:color w:val="000000"/>
                <w:kern w:val="0"/>
                <w:sz w:val="22"/>
                <w:szCs w:val="22"/>
                <w:lang w:val="en-US" w:eastAsia="zh-CN" w:bidi="ar"/>
              </w:rPr>
              <w:t>Machine Comprehension of Court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trPr>
        <w:tc>
          <w:tcPr>
            <w:tcW w:w="2430" w:type="dxa"/>
            <w:vAlign w:val="bottom"/>
          </w:tcPr>
          <w:p>
            <w:pPr>
              <w:spacing w:after="0" w:line="240" w:lineRule="auto"/>
              <w:rPr>
                <w:rFonts w:ascii="Times New Roman" w:hAnsi="Times New Roman" w:cs="Times New Roman"/>
                <w:sz w:val="24"/>
                <w:szCs w:val="24"/>
              </w:rPr>
            </w:pPr>
            <w:r>
              <w:rPr>
                <w:rFonts w:ascii="Times New Roman" w:hAnsi="Times New Roman" w:cs="Times New Roman"/>
                <w:sz w:val="24"/>
                <w:szCs w:val="24"/>
              </w:rPr>
              <w:t>Planned Submission Semester:</w:t>
            </w:r>
          </w:p>
        </w:tc>
        <w:tc>
          <w:tcPr>
            <w:tcW w:w="6660" w:type="dxa"/>
            <w:tcBorders>
              <w:top w:val="single" w:color="auto" w:sz="4" w:space="0"/>
              <w:bottom w:val="single" w:color="auto" w:sz="4" w:space="0"/>
            </w:tcBorders>
            <w:vAlign w:val="bottom"/>
          </w:tcPr>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p>
      <w:pPr>
        <w:spacing w:line="24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Aim</w:t>
      </w:r>
    </w:p>
    <w:tbl>
      <w:tblPr>
        <w:tblStyle w:val="6"/>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spacing w:after="0" w:line="240" w:lineRule="auto"/>
              <w:rPr>
                <w:rFonts w:hint="eastAsia" w:ascii="Times New Roman" w:hAnsi="Times New Roman" w:eastAsia="宋体" w:cs="Times New Roman"/>
                <w:sz w:val="24"/>
                <w:szCs w:val="24"/>
                <w:lang w:val="en-US" w:eastAsia="zh-CN"/>
              </w:rPr>
            </w:pPr>
          </w:p>
          <w:p>
            <w:pPr>
              <w:keepNext w:val="0"/>
              <w:keepLines w:val="0"/>
              <w:widowControl/>
              <w:suppressLineNumbers w:val="0"/>
              <w:jc w:val="left"/>
              <w:rPr>
                <w:rFonts w:hint="default" w:ascii="Times New Roman" w:hAnsi="Times New Roman" w:eastAsia="CIDFont" w:cs="Times New Roman"/>
                <w:color w:val="auto"/>
                <w:kern w:val="0"/>
                <w:sz w:val="21"/>
                <w:szCs w:val="21"/>
                <w:lang w:val="en-US" w:eastAsia="zh-CN" w:bidi="ar"/>
              </w:rPr>
            </w:pPr>
            <w:r>
              <w:rPr>
                <w:rFonts w:hint="eastAsia" w:ascii="Times New Roman" w:hAnsi="Times New Roman" w:eastAsia="宋体" w:cs="Times New Roman"/>
                <w:sz w:val="21"/>
                <w:szCs w:val="21"/>
                <w:lang w:val="en-US" w:eastAsia="zh-CN"/>
              </w:rPr>
              <w:t xml:space="preserve">The purpose of the dissertation is to </w:t>
            </w:r>
            <w:r>
              <w:rPr>
                <w:rFonts w:hint="default" w:ascii="Times New Roman" w:hAnsi="Times New Roman" w:eastAsia="宋体" w:cs="Times New Roman"/>
                <w:sz w:val="21"/>
                <w:szCs w:val="21"/>
                <w:lang w:val="en-US" w:eastAsia="zh-CN"/>
              </w:rPr>
              <w:t>develop a Knowledge graph on an existing law dataset to assist judges in adjudicating cases. T</w:t>
            </w:r>
            <w:r>
              <w:rPr>
                <w:rFonts w:hint="default" w:ascii="Times New Roman" w:hAnsi="Times New Roman" w:eastAsia="宋体" w:cs="Times New Roman"/>
                <w:color w:val="auto"/>
                <w:sz w:val="21"/>
                <w:szCs w:val="21"/>
                <w:lang w:val="en-US" w:eastAsia="zh-CN"/>
              </w:rPr>
              <w:t xml:space="preserve">he Knowledge graph is try to </w:t>
            </w:r>
            <w:r>
              <w:rPr>
                <w:rFonts w:hint="default" w:ascii="Times New Roman" w:hAnsi="Times New Roman" w:eastAsia="CIDFont" w:cs="Times New Roman"/>
                <w:color w:val="auto"/>
                <w:kern w:val="0"/>
                <w:sz w:val="21"/>
                <w:szCs w:val="21"/>
                <w:lang w:val="en-US" w:eastAsia="zh-CN" w:bidi="ar"/>
              </w:rPr>
              <w:t>Captures entities</w:t>
            </w:r>
            <w:r>
              <w:rPr>
                <w:rFonts w:hint="eastAsia" w:ascii="Times New Roman" w:hAnsi="Times New Roman" w:eastAsia="CIDFont" w:cs="Times New Roman"/>
                <w:color w:val="auto"/>
                <w:kern w:val="0"/>
                <w:sz w:val="21"/>
                <w:szCs w:val="21"/>
                <w:lang w:val="en-US" w:eastAsia="zh-CN" w:bidi="ar"/>
              </w:rPr>
              <w:t xml:space="preserve">, </w:t>
            </w:r>
            <w:r>
              <w:rPr>
                <w:rFonts w:hint="default" w:ascii="Times New Roman" w:hAnsi="Times New Roman" w:eastAsia="CIDFont" w:cs="Times New Roman"/>
                <w:color w:val="auto"/>
                <w:kern w:val="0"/>
                <w:sz w:val="21"/>
                <w:szCs w:val="21"/>
                <w:lang w:val="en-US" w:eastAsia="zh-CN" w:bidi="ar"/>
              </w:rPr>
              <w:t>attributes</w:t>
            </w:r>
            <w:r>
              <w:rPr>
                <w:rFonts w:hint="eastAsia" w:ascii="Times New Roman" w:hAnsi="Times New Roman" w:eastAsia="CIDFont" w:cs="Times New Roman"/>
                <w:color w:val="auto"/>
                <w:kern w:val="0"/>
                <w:sz w:val="21"/>
                <w:szCs w:val="21"/>
                <w:lang w:val="en-US" w:eastAsia="zh-CN" w:bidi="ar"/>
              </w:rPr>
              <w:t xml:space="preserve">, </w:t>
            </w:r>
            <w:r>
              <w:rPr>
                <w:rFonts w:hint="default" w:ascii="Times New Roman" w:hAnsi="Times New Roman" w:eastAsia="CIDFont" w:cs="Times New Roman"/>
                <w:color w:val="auto"/>
                <w:kern w:val="0"/>
                <w:sz w:val="21"/>
                <w:szCs w:val="21"/>
                <w:lang w:val="en-US" w:eastAsia="zh-CN" w:bidi="ar"/>
              </w:rPr>
              <w:t>and relationships</w:t>
            </w:r>
            <w:r>
              <w:rPr>
                <w:rFonts w:hint="eastAsia" w:ascii="Times New Roman" w:hAnsi="Times New Roman" w:eastAsia="CIDFont" w:cs="Times New Roman"/>
                <w:color w:val="auto"/>
                <w:kern w:val="0"/>
                <w:sz w:val="21"/>
                <w:szCs w:val="21"/>
                <w:lang w:val="en-US" w:eastAsia="zh-CN" w:bidi="ar"/>
              </w:rPr>
              <w:t xml:space="preserve">, </w:t>
            </w:r>
            <w:r>
              <w:rPr>
                <w:rFonts w:hint="default" w:ascii="Times New Roman" w:hAnsi="Times New Roman" w:eastAsia="CIDFont" w:cs="Times New Roman"/>
                <w:color w:val="auto"/>
                <w:kern w:val="0"/>
                <w:sz w:val="21"/>
                <w:szCs w:val="21"/>
                <w:lang w:val="en-US" w:eastAsia="zh-CN" w:bidi="ar"/>
              </w:rPr>
              <w:t>which can help the  judge to do the QA and decision support.</w:t>
            </w:r>
          </w:p>
          <w:p>
            <w:pPr>
              <w:keepNext w:val="0"/>
              <w:keepLines w:val="0"/>
              <w:widowControl/>
              <w:suppressLineNumbers w:val="0"/>
              <w:jc w:val="left"/>
              <w:rPr>
                <w:rFonts w:hint="default" w:ascii="Times New Roman" w:hAnsi="Times New Roman" w:eastAsia="CIDFont" w:cs="Times New Roman"/>
                <w:color w:val="auto"/>
                <w:kern w:val="0"/>
                <w:sz w:val="21"/>
                <w:szCs w:val="21"/>
                <w:lang w:val="en-US" w:eastAsia="zh-CN" w:bidi="ar"/>
              </w:rPr>
            </w:pPr>
            <w:r>
              <w:rPr>
                <w:rFonts w:hint="eastAsia" w:ascii="Times New Roman" w:hAnsi="Times New Roman" w:eastAsia="CIDFont" w:cs="Times New Roman"/>
                <w:color w:val="auto"/>
                <w:kern w:val="0"/>
                <w:sz w:val="21"/>
                <w:szCs w:val="21"/>
                <w:lang w:val="en-US" w:eastAsia="zh-CN" w:bidi="ar"/>
              </w:rPr>
              <w:t>The main mission of this dissertation is to generate structured query based on the judge</w:t>
            </w:r>
            <w:r>
              <w:rPr>
                <w:rFonts w:hint="default" w:ascii="Times New Roman" w:hAnsi="Times New Roman" w:eastAsia="CIDFont" w:cs="Times New Roman"/>
                <w:color w:val="auto"/>
                <w:kern w:val="0"/>
                <w:sz w:val="21"/>
                <w:szCs w:val="21"/>
                <w:lang w:val="en-US" w:eastAsia="zh-CN" w:bidi="ar"/>
              </w:rPr>
              <w:t>’</w:t>
            </w:r>
            <w:r>
              <w:rPr>
                <w:rFonts w:hint="eastAsia" w:ascii="Times New Roman" w:hAnsi="Times New Roman" w:eastAsia="CIDFont" w:cs="Times New Roman"/>
                <w:color w:val="auto"/>
                <w:kern w:val="0"/>
                <w:sz w:val="21"/>
                <w:szCs w:val="21"/>
                <w:lang w:val="en-US" w:eastAsia="zh-CN" w:bidi="ar"/>
              </w:rPr>
              <w:t>s question and build a knowledge graph.</w:t>
            </w:r>
          </w:p>
          <w:p>
            <w:pPr>
              <w:spacing w:after="0" w:line="240" w:lineRule="auto"/>
              <w:rPr>
                <w:rFonts w:hint="default" w:ascii="Times New Roman" w:hAnsi="Times New Roman" w:cs="Times New Roman"/>
                <w:sz w:val="24"/>
                <w:szCs w:val="24"/>
                <w:lang w:val="en-US"/>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r>
    </w:tbl>
    <w:p>
      <w:pPr>
        <w:rPr>
          <w:rFonts w:ascii="Times New Roman" w:hAnsi="Times New Roman" w:cs="Times New Roman"/>
          <w:b/>
          <w:sz w:val="24"/>
          <w:szCs w:val="24"/>
        </w:rPr>
      </w:pPr>
      <w:r>
        <w:rPr>
          <w:rFonts w:ascii="Times New Roman" w:hAnsi="Times New Roman" w:cs="Times New Roman"/>
          <w:b/>
          <w:sz w:val="24"/>
          <w:szCs w:val="24"/>
        </w:rPr>
        <w:t>Brief Literature Review</w:t>
      </w:r>
    </w:p>
    <w:tbl>
      <w:tblPr>
        <w:tblStyle w:val="6"/>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keepNext w:val="0"/>
              <w:keepLines w:val="0"/>
              <w:pageBreakBefore w:val="0"/>
              <w:widowControl/>
              <w:kinsoku/>
              <w:wordWrap/>
              <w:overflowPunct/>
              <w:topLinePunct w:val="0"/>
              <w:autoSpaceDE/>
              <w:autoSpaceDN/>
              <w:bidi w:val="0"/>
              <w:adjustRightInd/>
              <w:snapToGrid/>
              <w:spacing w:before="361" w:beforeLines="100" w:after="0" w:line="24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Question-Answering Module:</w:t>
            </w:r>
          </w:p>
          <w:p>
            <w:pPr>
              <w:keepNext w:val="0"/>
              <w:keepLines w:val="0"/>
              <w:pageBreakBefore w:val="0"/>
              <w:widowControl/>
              <w:kinsoku/>
              <w:wordWrap/>
              <w:overflowPunct/>
              <w:topLinePunct w:val="0"/>
              <w:autoSpaceDE/>
              <w:autoSpaceDN/>
              <w:bidi w:val="0"/>
              <w:adjustRightInd/>
              <w:snapToGrid/>
              <w:spacing w:before="361" w:beforeLines="100" w:after="0" w:line="24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 QA task is to extract the question into structured query by using the NER and relation extraction.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61" w:beforeLines="100" w:after="0" w:line="240" w:lineRule="auto"/>
              <w:jc w:val="left"/>
              <w:textAlignment w:val="auto"/>
              <w:rPr>
                <w:rFonts w:hint="default" w:ascii="Times New Roman" w:hAnsi="Times New Roman" w:eastAsia="宋体" w:cs="Times New Roman"/>
                <w:i w:val="0"/>
                <w:iCs/>
                <w:color w:val="00000A"/>
                <w:kern w:val="0"/>
                <w:sz w:val="21"/>
                <w:szCs w:val="21"/>
                <w:lang w:val="en-US" w:eastAsia="zh-CN" w:bidi="ar"/>
              </w:rPr>
            </w:pPr>
            <w:r>
              <w:rPr>
                <w:rFonts w:hint="default" w:ascii="Times New Roman" w:hAnsi="Times New Roman" w:eastAsia="宋体" w:cs="Times New Roman"/>
                <w:i w:val="0"/>
                <w:iCs/>
                <w:color w:val="00000A"/>
                <w:kern w:val="0"/>
                <w:sz w:val="21"/>
                <w:szCs w:val="21"/>
                <w:lang w:val="en-US" w:eastAsia="zh-CN" w:bidi="ar"/>
              </w:rPr>
              <w:t xml:space="preserve">Named Entity Reorganization: </w:t>
            </w:r>
          </w:p>
          <w:p>
            <w:pPr>
              <w:keepNext w:val="0"/>
              <w:keepLines w:val="0"/>
              <w:pageBreakBefore w:val="0"/>
              <w:widowControl/>
              <w:suppressLineNumbers w:val="0"/>
              <w:kinsoku/>
              <w:wordWrap/>
              <w:overflowPunct/>
              <w:topLinePunct w:val="0"/>
              <w:autoSpaceDE/>
              <w:autoSpaceDN/>
              <w:bidi w:val="0"/>
              <w:adjustRightInd/>
              <w:snapToGrid/>
              <w:spacing w:before="361" w:beforeLines="100" w:after="0" w:line="240" w:lineRule="auto"/>
              <w:jc w:val="left"/>
              <w:textAlignment w:val="auto"/>
              <w:rPr>
                <w:rFonts w:hint="default" w:ascii="Times New Roman" w:hAnsi="Times New Roman" w:eastAsia="宋体" w:cs="Times New Roman"/>
                <w:sz w:val="21"/>
                <w:szCs w:val="21"/>
                <w:lang w:val="en-US" w:eastAsia="zh-CN"/>
              </w:rPr>
            </w:pPr>
            <w:r>
              <w:rPr>
                <w:rFonts w:ascii="Times New Roman" w:hAnsi="Times New Roman" w:eastAsia="Times New Roman" w:cs="Times New Roman"/>
                <w:sz w:val="21"/>
                <w:szCs w:val="21"/>
              </w:rPr>
              <w:t xml:space="preserve">we choose linguistic grammar-based techniques to train the model, and the most </w:t>
            </w:r>
            <w:r>
              <w:rPr>
                <w:rFonts w:hint="eastAsia" w:ascii="Times New Roman" w:hAnsi="Times New Roman" w:eastAsia="宋体" w:cs="Times New Roman"/>
                <w:sz w:val="21"/>
                <w:szCs w:val="21"/>
                <w:lang w:val="en-US" w:eastAsia="zh-CN"/>
              </w:rPr>
              <w:t xml:space="preserve"> </w:t>
            </w:r>
            <w:r>
              <w:rPr>
                <w:rFonts w:ascii="Times New Roman" w:hAnsi="Times New Roman" w:eastAsia="Times New Roman" w:cs="Times New Roman"/>
                <w:sz w:val="21"/>
                <w:szCs w:val="21"/>
              </w:rPr>
              <w:t xml:space="preserve">common model is LSTM-CRF networks. This network can efficiently use past input </w:t>
            </w:r>
            <w:r>
              <w:rPr>
                <w:rFonts w:hint="eastAsia" w:ascii="Times New Roman" w:hAnsi="Times New Roman" w:eastAsia="宋体" w:cs="Times New Roman"/>
                <w:sz w:val="21"/>
                <w:szCs w:val="21"/>
                <w:lang w:val="en-US" w:eastAsia="zh-CN"/>
              </w:rPr>
              <w:t xml:space="preserve"> </w:t>
            </w:r>
            <w:r>
              <w:rPr>
                <w:rFonts w:ascii="Times New Roman" w:hAnsi="Times New Roman" w:eastAsia="Times New Roman" w:cs="Times New Roman"/>
                <w:sz w:val="21"/>
                <w:szCs w:val="21"/>
              </w:rPr>
              <w:t xml:space="preserve">features via a LSTM layer and sentence level tag information via a CRF layer. With </w:t>
            </w:r>
            <w:r>
              <w:rPr>
                <w:rFonts w:hint="eastAsia" w:ascii="Times New Roman" w:hAnsi="Times New Roman" w:eastAsia="宋体" w:cs="Times New Roman"/>
                <w:sz w:val="21"/>
                <w:szCs w:val="21"/>
                <w:lang w:val="en-US" w:eastAsia="zh-CN"/>
              </w:rPr>
              <w:t xml:space="preserve"> </w:t>
            </w:r>
            <w:r>
              <w:rPr>
                <w:rFonts w:ascii="Times New Roman" w:hAnsi="Times New Roman" w:eastAsia="Times New Roman" w:cs="Times New Roman"/>
                <w:sz w:val="21"/>
                <w:szCs w:val="21"/>
              </w:rPr>
              <w:t>such a CRF layer, we can efficiently use past and future tags to predict the current tag.</w:t>
            </w:r>
            <w:r>
              <w:rPr>
                <w:rFonts w:hint="eastAsia" w:ascii="Times New Roman" w:hAnsi="Times New Roman" w:eastAsia="宋体" w:cs="Times New Roman"/>
                <w:sz w:val="21"/>
                <w:szCs w:val="21"/>
                <w:lang w:val="en-US" w:eastAsia="zh-CN"/>
              </w:rPr>
              <w:t>[1][2]</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361" w:beforeLines="100" w:after="0" w:line="240" w:lineRule="auto"/>
              <w:ind w:left="0" w:leftChars="0" w:firstLine="0" w:firstLineChars="0"/>
              <w:jc w:val="left"/>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Relation extraction: </w:t>
            </w:r>
          </w:p>
          <w:p>
            <w:pPr>
              <w:keepNext w:val="0"/>
              <w:keepLines w:val="0"/>
              <w:pageBreakBefore w:val="0"/>
              <w:widowControl/>
              <w:suppressLineNumbers w:val="0"/>
              <w:kinsoku/>
              <w:wordWrap/>
              <w:overflowPunct/>
              <w:topLinePunct w:val="0"/>
              <w:autoSpaceDE/>
              <w:autoSpaceDN/>
              <w:bidi w:val="0"/>
              <w:adjustRightInd/>
              <w:snapToGrid/>
              <w:spacing w:before="361" w:beforeLines="100" w:line="24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0A"/>
                <w:kern w:val="0"/>
                <w:sz w:val="21"/>
                <w:szCs w:val="21"/>
                <w:lang w:val="en-US" w:eastAsia="zh-CN" w:bidi="ar"/>
              </w:rPr>
              <w:t xml:space="preserve">Multi-channel convolutional neural networks (CNNs) are utilized to determine </w:t>
            </w:r>
            <w:r>
              <w:rPr>
                <w:rFonts w:hint="eastAsia" w:ascii="Times New Roman" w:hAnsi="Times New Roman" w:eastAsia="宋体" w:cs="Times New Roman"/>
                <w:color w:val="00000A"/>
                <w:kern w:val="0"/>
                <w:sz w:val="21"/>
                <w:szCs w:val="21"/>
                <w:lang w:val="en-US" w:eastAsia="zh-CN" w:bidi="ar"/>
              </w:rPr>
              <w:t xml:space="preserve"> </w:t>
            </w:r>
            <w:r>
              <w:rPr>
                <w:rFonts w:hint="default" w:ascii="Times New Roman" w:hAnsi="Times New Roman" w:eastAsia="宋体" w:cs="Times New Roman"/>
                <w:color w:val="00000A"/>
                <w:kern w:val="0"/>
                <w:sz w:val="21"/>
                <w:szCs w:val="21"/>
                <w:lang w:val="en-US" w:eastAsia="zh-CN" w:bidi="ar"/>
              </w:rPr>
              <w:t xml:space="preserve">the relations between a pair of entities in a given free question (Xu, et al., 2016). Specifically, two CNNs </w:t>
            </w:r>
            <w:r>
              <w:rPr>
                <w:rFonts w:hint="eastAsia" w:ascii="Times New Roman" w:hAnsi="Times New Roman" w:eastAsia="宋体" w:cs="Times New Roman"/>
                <w:color w:val="00000A"/>
                <w:kern w:val="0"/>
                <w:sz w:val="21"/>
                <w:szCs w:val="21"/>
                <w:lang w:val="en-US" w:eastAsia="zh-CN" w:bidi="ar"/>
              </w:rPr>
              <w:t xml:space="preserve"> </w:t>
            </w:r>
            <w:r>
              <w:rPr>
                <w:rFonts w:hint="default" w:ascii="Times New Roman" w:hAnsi="Times New Roman" w:eastAsia="宋体" w:cs="Times New Roman"/>
                <w:color w:val="00000A"/>
                <w:kern w:val="0"/>
                <w:sz w:val="21"/>
                <w:szCs w:val="21"/>
                <w:lang w:val="en-US" w:eastAsia="zh-CN" w:bidi="ar"/>
              </w:rPr>
              <w:t>channels are used. One is used to capture syntax information and the other is to capture context information. The</w:t>
            </w:r>
            <w:r>
              <w:rPr>
                <w:rFonts w:hint="eastAsia" w:ascii="Times New Roman" w:hAnsi="Times New Roman" w:eastAsia="宋体" w:cs="Times New Roman"/>
                <w:color w:val="00000A"/>
                <w:kern w:val="0"/>
                <w:sz w:val="21"/>
                <w:szCs w:val="21"/>
                <w:lang w:val="en-US" w:eastAsia="zh-CN" w:bidi="ar"/>
              </w:rPr>
              <w:t xml:space="preserve"> </w:t>
            </w:r>
            <w:r>
              <w:rPr>
                <w:rFonts w:hint="default" w:ascii="Times New Roman" w:hAnsi="Times New Roman" w:eastAsia="宋体" w:cs="Times New Roman"/>
                <w:color w:val="00000A"/>
                <w:kern w:val="0"/>
                <w:sz w:val="21"/>
                <w:szCs w:val="21"/>
                <w:lang w:val="en-US" w:eastAsia="zh-CN" w:bidi="ar"/>
              </w:rPr>
              <w:t xml:space="preserve">convolutional layer of each channel accepts an input of variable length, while returns a vector of fixed length using the Maximum Sampling method. These fixed-length vectors are combined </w:t>
            </w:r>
            <w:r>
              <w:rPr>
                <w:rFonts w:hint="eastAsia" w:ascii="Times New Roman" w:hAnsi="Times New Roman" w:eastAsia="宋体" w:cs="Times New Roman"/>
                <w:color w:val="00000A"/>
                <w:kern w:val="0"/>
                <w:sz w:val="21"/>
                <w:szCs w:val="21"/>
                <w:lang w:val="en-US" w:eastAsia="zh-CN" w:bidi="ar"/>
              </w:rPr>
              <w:t xml:space="preserve"> </w:t>
            </w:r>
            <w:r>
              <w:rPr>
                <w:rFonts w:hint="default" w:ascii="Times New Roman" w:hAnsi="Times New Roman" w:eastAsia="宋体" w:cs="Times New Roman"/>
                <w:color w:val="00000A"/>
                <w:kern w:val="0"/>
                <w:sz w:val="21"/>
                <w:szCs w:val="21"/>
                <w:lang w:val="en-US" w:eastAsia="zh-CN" w:bidi="ar"/>
              </w:rPr>
              <w:t xml:space="preserve">together to form the input of final softmax classifier, whose output vector dimension equals to the total </w:t>
            </w:r>
            <w:r>
              <w:rPr>
                <w:rFonts w:hint="eastAsia" w:ascii="Times New Roman" w:hAnsi="Times New Roman" w:eastAsia="宋体" w:cs="Times New Roman"/>
                <w:color w:val="00000A"/>
                <w:kern w:val="0"/>
                <w:sz w:val="21"/>
                <w:szCs w:val="21"/>
                <w:lang w:val="en-US" w:eastAsia="zh-CN" w:bidi="ar"/>
              </w:rPr>
              <w:t xml:space="preserve"> </w:t>
            </w:r>
            <w:r>
              <w:rPr>
                <w:rFonts w:hint="default" w:ascii="Times New Roman" w:hAnsi="Times New Roman" w:eastAsia="宋体" w:cs="Times New Roman"/>
                <w:color w:val="00000A"/>
                <w:kern w:val="0"/>
                <w:sz w:val="21"/>
                <w:szCs w:val="21"/>
                <w:lang w:val="en-US" w:eastAsia="zh-CN" w:bidi="ar"/>
              </w:rPr>
              <w:t>number of relation categories and the value of each dimension equals to the degree of confidence mapped to the corresponding predicates in the knowledge graph.</w:t>
            </w:r>
            <w:r>
              <w:rPr>
                <w:rFonts w:hint="eastAsia" w:ascii="Times New Roman" w:hAnsi="Times New Roman" w:eastAsia="宋体" w:cs="Times New Roman"/>
                <w:color w:val="00000A"/>
                <w:kern w:val="0"/>
                <w:sz w:val="21"/>
                <w:szCs w:val="21"/>
                <w:lang w:val="en-US" w:eastAsia="zh-CN" w:bidi="ar"/>
              </w:rPr>
              <w:t>[3]</w:t>
            </w:r>
          </w:p>
          <w:p>
            <w:pPr>
              <w:keepNext w:val="0"/>
              <w:keepLines w:val="0"/>
              <w:pageBreakBefore w:val="0"/>
              <w:widowControl/>
              <w:kinsoku/>
              <w:wordWrap/>
              <w:overflowPunct/>
              <w:topLinePunct w:val="0"/>
              <w:autoSpaceDE/>
              <w:autoSpaceDN/>
              <w:bidi w:val="0"/>
              <w:adjustRightInd/>
              <w:snapToGrid/>
              <w:spacing w:before="361" w:beforeLines="100" w:after="0" w:line="240" w:lineRule="auto"/>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Knowledge Graph Module:</w:t>
            </w:r>
          </w:p>
          <w:p>
            <w:pPr>
              <w:keepNext w:val="0"/>
              <w:keepLines w:val="0"/>
              <w:pageBreakBefore w:val="0"/>
              <w:widowControl/>
              <w:kinsoku/>
              <w:wordWrap/>
              <w:overflowPunct/>
              <w:topLinePunct w:val="0"/>
              <w:autoSpaceDE/>
              <w:autoSpaceDN/>
              <w:bidi w:val="0"/>
              <w:adjustRightInd/>
              <w:snapToGrid/>
              <w:spacing w:before="361" w:beforeLines="100" w:after="0" w:line="240" w:lineRule="auto"/>
              <w:textAlignment w:val="auto"/>
              <w:rPr>
                <w:rFonts w:hint="eastAsia" w:ascii="Times New Roman" w:hAnsi="Times New Roman" w:eastAsia="宋体" w:cs="Times New Roman"/>
                <w:sz w:val="21"/>
                <w:szCs w:val="21"/>
                <w:lang w:val="en-US" w:eastAsia="zh-CN"/>
              </w:rPr>
            </w:pPr>
          </w:p>
          <w:p>
            <w:pPr>
              <w:keepNext w:val="0"/>
              <w:keepLines w:val="0"/>
              <w:widowControl/>
              <w:suppressLineNumbers w:val="0"/>
              <w:jc w:val="left"/>
              <w:rPr>
                <w:rFonts w:hint="default" w:ascii="Times New Roman" w:hAnsi="Times New Roman" w:eastAsia="CMR10" w:cs="Times New Roman"/>
                <w:color w:val="000000"/>
                <w:kern w:val="0"/>
                <w:sz w:val="21"/>
                <w:szCs w:val="21"/>
                <w:lang w:val="en-US" w:eastAsia="zh-CN" w:bidi="ar"/>
              </w:rPr>
            </w:pPr>
            <w:r>
              <w:rPr>
                <w:rFonts w:hint="default" w:ascii="Times New Roman" w:hAnsi="Times New Roman" w:eastAsia="CMR10" w:cs="Times New Roman"/>
                <w:color w:val="000000"/>
                <w:kern w:val="0"/>
                <w:sz w:val="21"/>
                <w:szCs w:val="21"/>
                <w:lang w:val="en-US" w:eastAsia="zh-CN" w:bidi="ar"/>
              </w:rPr>
              <w:t>There are two types of the approaches in the development of KGs: top-down approach focusing on knowledge schema such as the domain ontologies and bottom-up approach focusing on knowledge instances such as Linked Open Data (LOD) datasets.</w:t>
            </w:r>
            <w:r>
              <w:rPr>
                <w:rFonts w:hint="eastAsia" w:ascii="Times New Roman" w:hAnsi="Times New Roman" w:eastAsia="CMR10" w:cs="Times New Roman"/>
                <w:color w:val="000000"/>
                <w:kern w:val="0"/>
                <w:sz w:val="21"/>
                <w:szCs w:val="21"/>
                <w:lang w:val="en-US" w:eastAsia="zh-CN" w:bidi="ar"/>
              </w:rPr>
              <w:t xml:space="preserve"> In this dissertation, we want to build a bottom-up knowledge graph. </w:t>
            </w:r>
          </w:p>
          <w:p>
            <w:pPr>
              <w:keepNext w:val="0"/>
              <w:keepLines w:val="0"/>
              <w:widowControl/>
              <w:suppressLineNumbers w:val="0"/>
              <w:jc w:val="left"/>
              <w:rPr>
                <w:rFonts w:hint="default" w:ascii="Times New Roman" w:hAnsi="Times New Roman" w:eastAsia="CMR10" w:cs="Times New Roman"/>
                <w:color w:val="000000"/>
                <w:kern w:val="0"/>
                <w:sz w:val="21"/>
                <w:szCs w:val="21"/>
                <w:lang w:val="en-US" w:eastAsia="zh-CN" w:bidi="ar"/>
              </w:rPr>
            </w:pPr>
            <w:r>
              <w:rPr>
                <w:rFonts w:hint="default" w:ascii="Times New Roman" w:hAnsi="Times New Roman" w:eastAsia="CMR10" w:cs="Times New Roman"/>
                <w:color w:val="000000"/>
                <w:kern w:val="0"/>
                <w:sz w:val="21"/>
                <w:szCs w:val="21"/>
                <w:lang w:val="en-US" w:eastAsia="zh-CN" w:bidi="ar"/>
              </w:rPr>
              <w:t xml:space="preserve">The general procedures of KG development consist of three phases: knowledge extraction, knowledge </w:t>
            </w:r>
            <w:r>
              <w:rPr>
                <w:rFonts w:hint="eastAsia" w:ascii="Times New Roman" w:hAnsi="Times New Roman" w:eastAsia="CMR10" w:cs="Times New Roman"/>
                <w:color w:val="000000"/>
                <w:kern w:val="0"/>
                <w:sz w:val="21"/>
                <w:szCs w:val="21"/>
                <w:lang w:val="en-US" w:eastAsia="zh-CN" w:bidi="ar"/>
              </w:rPr>
              <w:t>fusion</w:t>
            </w:r>
            <w:r>
              <w:rPr>
                <w:rFonts w:hint="default" w:ascii="Times New Roman" w:hAnsi="Times New Roman" w:eastAsia="CMR10" w:cs="Times New Roman"/>
                <w:color w:val="000000"/>
                <w:kern w:val="0"/>
                <w:sz w:val="21"/>
                <w:szCs w:val="21"/>
                <w:lang w:val="en-US" w:eastAsia="zh-CN" w:bidi="ar"/>
              </w:rPr>
              <w:t xml:space="preserve"> and knowledge </w:t>
            </w:r>
            <w:r>
              <w:rPr>
                <w:rFonts w:hint="eastAsia" w:ascii="Times New Roman" w:hAnsi="Times New Roman" w:eastAsia="CMR10" w:cs="Times New Roman"/>
                <w:color w:val="000000"/>
                <w:kern w:val="0"/>
                <w:sz w:val="21"/>
                <w:szCs w:val="21"/>
                <w:lang w:val="en-US" w:eastAsia="zh-CN" w:bidi="ar"/>
              </w:rPr>
              <w:t>inference</w:t>
            </w:r>
            <w:r>
              <w:rPr>
                <w:rFonts w:hint="default" w:ascii="Times New Roman" w:hAnsi="Times New Roman" w:eastAsia="CMR10" w:cs="Times New Roman"/>
                <w:color w:val="000000"/>
                <w:kern w:val="0"/>
                <w:sz w:val="21"/>
                <w:szCs w:val="21"/>
                <w:lang w:val="en-US" w:eastAsia="zh-CN" w:bidi="ar"/>
              </w:rPr>
              <w:t>.</w:t>
            </w:r>
          </w:p>
          <w:p>
            <w:pPr>
              <w:keepNext w:val="0"/>
              <w:keepLines w:val="0"/>
              <w:widowControl/>
              <w:numPr>
                <w:ilvl w:val="0"/>
                <w:numId w:val="0"/>
              </w:numPr>
              <w:suppressLineNumbers w:val="0"/>
              <w:jc w:val="left"/>
              <w:rPr>
                <w:rFonts w:hint="default" w:ascii="Times New Roman" w:hAnsi="Times New Roman" w:eastAsia="CMR12" w:cs="Times New Roman"/>
                <w:color w:val="000000"/>
                <w:kern w:val="0"/>
                <w:sz w:val="21"/>
                <w:szCs w:val="21"/>
                <w:lang w:val="en-US" w:eastAsia="zh-CN" w:bidi="ar"/>
              </w:rPr>
            </w:pPr>
            <w:r>
              <w:rPr>
                <w:rFonts w:hint="eastAsia" w:ascii="Times New Roman" w:hAnsi="Times New Roman" w:eastAsia="CMR12" w:cs="Times New Roman"/>
                <w:color w:val="000000"/>
                <w:kern w:val="0"/>
                <w:sz w:val="21"/>
                <w:szCs w:val="21"/>
                <w:lang w:val="en-US" w:eastAsia="zh-CN" w:bidi="ar"/>
              </w:rPr>
              <w:t xml:space="preserve">Knowledge extraction </w:t>
            </w:r>
            <w:r>
              <w:rPr>
                <w:rFonts w:hint="default" w:ascii="Times New Roman" w:hAnsi="Times New Roman" w:eastAsia="CMR12" w:cs="Times New Roman"/>
                <w:color w:val="000000"/>
                <w:kern w:val="0"/>
                <w:sz w:val="21"/>
                <w:szCs w:val="21"/>
                <w:lang w:val="en-US" w:eastAsia="zh-CN" w:bidi="ar"/>
              </w:rPr>
              <w:t>consists of entity extraction, attribute extraction and relation extraction.</w:t>
            </w:r>
          </w:p>
          <w:p>
            <w:pPr>
              <w:keepNext w:val="0"/>
              <w:keepLines w:val="0"/>
              <w:widowControl/>
              <w:suppressLineNumbers w:val="0"/>
              <w:jc w:val="left"/>
              <w:rPr>
                <w:rFonts w:hint="default" w:ascii="Times New Roman" w:hAnsi="Times New Roman" w:eastAsia="CMR12" w:cs="Times New Roman"/>
                <w:color w:val="000000"/>
                <w:kern w:val="0"/>
                <w:sz w:val="21"/>
                <w:szCs w:val="21"/>
                <w:lang w:val="en-US" w:eastAsia="zh-CN" w:bidi="ar"/>
              </w:rPr>
            </w:pPr>
            <w:r>
              <w:rPr>
                <w:rFonts w:hint="default" w:ascii="Times New Roman" w:hAnsi="Times New Roman" w:eastAsia="CMR12" w:cs="Times New Roman"/>
                <w:color w:val="000000"/>
                <w:kern w:val="0"/>
                <w:sz w:val="21"/>
                <w:szCs w:val="21"/>
                <w:lang w:val="en-US" w:eastAsia="zh-CN" w:bidi="ar"/>
              </w:rPr>
              <w:t>Entity extraction, including named-entity recognition (NER), is to discover entities from a wide variety of knowledge resource and try to classify them into pre-defifined categories such as person, location, organization, news title, service,time, date, and so on.</w:t>
            </w:r>
          </w:p>
          <w:p>
            <w:pPr>
              <w:keepNext w:val="0"/>
              <w:keepLines w:val="0"/>
              <w:widowControl/>
              <w:suppressLineNumbers w:val="0"/>
              <w:jc w:val="left"/>
              <w:rPr>
                <w:rFonts w:hint="default" w:ascii="Times New Roman" w:hAnsi="Times New Roman" w:eastAsia="CMR10" w:cs="Times New Roman"/>
                <w:color w:val="000000"/>
                <w:kern w:val="0"/>
                <w:sz w:val="21"/>
                <w:szCs w:val="21"/>
                <w:lang w:val="en-US" w:eastAsia="zh-CN" w:bidi="ar"/>
              </w:rPr>
            </w:pPr>
            <w:r>
              <w:rPr>
                <w:rFonts w:hint="default" w:ascii="Times New Roman" w:hAnsi="Times New Roman" w:eastAsia="CMR12" w:cs="Times New Roman"/>
                <w:color w:val="000000"/>
                <w:kern w:val="0"/>
                <w:sz w:val="21"/>
                <w:szCs w:val="21"/>
                <w:lang w:val="en-US" w:eastAsia="zh-CN" w:bidi="ar"/>
              </w:rPr>
              <w:t>Relation extraction needs to extract the semantic relationship between two or more entities from the text. The main methods are as follows:</w:t>
            </w:r>
            <w:r>
              <w:rPr>
                <w:rStyle w:val="8"/>
                <w:rFonts w:hint="default" w:ascii="Times New Roman" w:hAnsi="Times New Roman" w:eastAsia="微软雅黑" w:cs="Times New Roman"/>
                <w:b w:val="0"/>
                <w:bCs/>
                <w:i w:val="0"/>
                <w:caps w:val="0"/>
                <w:color w:val="auto"/>
                <w:spacing w:val="0"/>
                <w:sz w:val="21"/>
                <w:szCs w:val="21"/>
                <w:shd w:val="clear" w:fill="FFFFFF"/>
              </w:rPr>
              <w:t>hand-written patterns</w:t>
            </w:r>
            <w:r>
              <w:rPr>
                <w:rStyle w:val="8"/>
                <w:rFonts w:hint="default" w:ascii="Times New Roman" w:hAnsi="Times New Roman" w:eastAsia="微软雅黑" w:cs="Times New Roman"/>
                <w:b w:val="0"/>
                <w:bCs/>
                <w:i w:val="0"/>
                <w:caps w:val="0"/>
                <w:color w:val="auto"/>
                <w:spacing w:val="0"/>
                <w:sz w:val="21"/>
                <w:szCs w:val="21"/>
                <w:shd w:val="clear" w:fill="FFFFFF"/>
                <w:lang w:val="en-US" w:eastAsia="zh-CN"/>
              </w:rPr>
              <w:t>,</w:t>
            </w:r>
            <w:r>
              <w:rPr>
                <w:rStyle w:val="8"/>
                <w:rFonts w:hint="eastAsia" w:ascii="Times New Roman" w:hAnsi="Times New Roman" w:eastAsia="微软雅黑" w:cs="Times New Roman"/>
                <w:b w:val="0"/>
                <w:bCs/>
                <w:i w:val="0"/>
                <w:caps w:val="0"/>
                <w:color w:val="auto"/>
                <w:spacing w:val="0"/>
                <w:sz w:val="21"/>
                <w:szCs w:val="21"/>
                <w:shd w:val="clear" w:fill="FFFFFF"/>
                <w:lang w:val="en-US" w:eastAsia="zh-CN"/>
              </w:rPr>
              <w:t xml:space="preserve"> </w:t>
            </w:r>
            <w:r>
              <w:rPr>
                <w:rStyle w:val="8"/>
                <w:rFonts w:hint="default" w:ascii="Times New Roman" w:hAnsi="Times New Roman" w:eastAsia="微软雅黑" w:cs="Times New Roman"/>
                <w:b w:val="0"/>
                <w:bCs/>
                <w:i w:val="0"/>
                <w:caps w:val="0"/>
                <w:color w:val="auto"/>
                <w:spacing w:val="0"/>
                <w:sz w:val="21"/>
                <w:szCs w:val="21"/>
                <w:shd w:val="clear" w:fill="FFFFFF"/>
              </w:rPr>
              <w:t>supervised machine learning</w:t>
            </w:r>
            <w:r>
              <w:rPr>
                <w:rStyle w:val="8"/>
                <w:rFonts w:hint="default" w:ascii="Times New Roman" w:hAnsi="Times New Roman" w:eastAsia="微软雅黑" w:cs="Times New Roman"/>
                <w:b w:val="0"/>
                <w:bCs/>
                <w:i w:val="0"/>
                <w:caps w:val="0"/>
                <w:color w:val="auto"/>
                <w:spacing w:val="0"/>
                <w:sz w:val="21"/>
                <w:szCs w:val="21"/>
                <w:shd w:val="clear" w:fill="FFFFFF"/>
                <w:lang w:val="en-US" w:eastAsia="zh-CN"/>
              </w:rPr>
              <w:t>,</w:t>
            </w:r>
            <w:r>
              <w:rPr>
                <w:rStyle w:val="8"/>
                <w:rFonts w:hint="eastAsia" w:ascii="Times New Roman" w:hAnsi="Times New Roman" w:eastAsia="微软雅黑" w:cs="Times New Roman"/>
                <w:b w:val="0"/>
                <w:bCs/>
                <w:i w:val="0"/>
                <w:caps w:val="0"/>
                <w:color w:val="auto"/>
                <w:spacing w:val="0"/>
                <w:sz w:val="21"/>
                <w:szCs w:val="21"/>
                <w:shd w:val="clear" w:fill="FFFFFF"/>
                <w:lang w:val="en-US" w:eastAsia="zh-CN"/>
              </w:rPr>
              <w:t xml:space="preserve"> </w:t>
            </w:r>
            <w:r>
              <w:rPr>
                <w:rStyle w:val="8"/>
                <w:rFonts w:hint="default" w:ascii="Times New Roman" w:hAnsi="Times New Roman" w:eastAsia="微软雅黑" w:cs="Times New Roman"/>
                <w:b w:val="0"/>
                <w:bCs/>
                <w:i w:val="0"/>
                <w:caps w:val="0"/>
                <w:color w:val="auto"/>
                <w:spacing w:val="0"/>
                <w:sz w:val="21"/>
                <w:szCs w:val="21"/>
                <w:shd w:val="clear" w:fill="FFFFFF"/>
              </w:rPr>
              <w:t>semi-supervised and unsupervised</w:t>
            </w:r>
            <w:r>
              <w:rPr>
                <w:rStyle w:val="8"/>
                <w:rFonts w:hint="eastAsia" w:ascii="Times New Roman" w:hAnsi="Times New Roman" w:eastAsia="微软雅黑" w:cs="Times New Roman"/>
                <w:b w:val="0"/>
                <w:bCs/>
                <w:i w:val="0"/>
                <w:caps w:val="0"/>
                <w:color w:val="auto"/>
                <w:spacing w:val="0"/>
                <w:sz w:val="21"/>
                <w:szCs w:val="21"/>
                <w:shd w:val="clear" w:fill="FFFFFF"/>
                <w:lang w:val="en-US" w:eastAsia="zh-CN"/>
              </w:rPr>
              <w:t>.</w:t>
            </w:r>
            <w:r>
              <w:rPr>
                <w:rFonts w:hint="eastAsia" w:ascii="Times New Roman" w:hAnsi="Times New Roman" w:eastAsia="CMR12" w:cs="Times New Roman"/>
                <w:color w:val="000000"/>
                <w:kern w:val="0"/>
                <w:sz w:val="21"/>
                <w:szCs w:val="21"/>
                <w:lang w:val="en-US" w:eastAsia="zh-CN" w:bidi="ar"/>
              </w:rPr>
              <w:t>[4]</w:t>
            </w:r>
          </w:p>
          <w:p>
            <w:pPr>
              <w:keepNext w:val="0"/>
              <w:keepLines w:val="0"/>
              <w:widowControl/>
              <w:numPr>
                <w:ilvl w:val="0"/>
                <w:numId w:val="0"/>
              </w:numPr>
              <w:suppressLineNumbers w:val="0"/>
              <w:ind w:leftChars="0"/>
              <w:jc w:val="left"/>
              <w:rPr>
                <w:rFonts w:hint="eastAsia" w:ascii="Times New Roman" w:hAnsi="Times New Roman" w:eastAsia="CMR10" w:cs="Times New Roman"/>
                <w:color w:val="000000"/>
                <w:kern w:val="0"/>
                <w:sz w:val="21"/>
                <w:szCs w:val="21"/>
                <w:lang w:val="en-US" w:eastAsia="zh-CN" w:bidi="ar"/>
              </w:rPr>
            </w:pPr>
            <w:r>
              <w:rPr>
                <w:rFonts w:hint="eastAsia" w:ascii="Times New Roman" w:hAnsi="Times New Roman" w:eastAsia="CMR10" w:cs="Times New Roman"/>
                <w:color w:val="000000"/>
                <w:kern w:val="0"/>
                <w:sz w:val="21"/>
                <w:szCs w:val="21"/>
                <w:lang w:val="en-US" w:eastAsia="zh-CN" w:bidi="ar"/>
              </w:rPr>
              <w:t>After the knowledge extraction, we should do the k</w:t>
            </w:r>
            <w:r>
              <w:rPr>
                <w:rFonts w:hint="default" w:ascii="Times New Roman" w:hAnsi="Times New Roman" w:eastAsia="CMR10" w:cs="Times New Roman"/>
                <w:color w:val="000000"/>
                <w:kern w:val="0"/>
                <w:sz w:val="21"/>
                <w:szCs w:val="21"/>
                <w:lang w:val="en-US" w:eastAsia="zh-CN" w:bidi="ar"/>
              </w:rPr>
              <w:t xml:space="preserve">nowledge </w:t>
            </w:r>
            <w:r>
              <w:rPr>
                <w:rFonts w:hint="eastAsia" w:ascii="Times New Roman" w:hAnsi="Times New Roman" w:eastAsia="CMR10" w:cs="Times New Roman"/>
                <w:color w:val="000000"/>
                <w:kern w:val="0"/>
                <w:sz w:val="21"/>
                <w:szCs w:val="21"/>
                <w:lang w:val="en-US" w:eastAsia="zh-CN" w:bidi="ar"/>
              </w:rPr>
              <w:t>fusion which consists coreference resolution and entity disambiguation. Through information extraction, we can get the attribute information of entities, relationships and entities from the original unstructured and semi-structured data.</w:t>
            </w:r>
          </w:p>
          <w:p>
            <w:pPr>
              <w:keepNext w:val="0"/>
              <w:keepLines w:val="0"/>
              <w:widowControl/>
              <w:numPr>
                <w:ilvl w:val="0"/>
                <w:numId w:val="0"/>
              </w:numPr>
              <w:suppressLineNumbers w:val="0"/>
              <w:ind w:leftChars="0"/>
              <w:jc w:val="left"/>
              <w:rPr>
                <w:rFonts w:hint="eastAsia" w:ascii="Times New Roman" w:hAnsi="Times New Roman" w:eastAsia="CMR10" w:cs="Times New Roman"/>
                <w:color w:val="000000"/>
                <w:kern w:val="0"/>
                <w:sz w:val="21"/>
                <w:szCs w:val="21"/>
                <w:lang w:val="en-US" w:eastAsia="zh-CN" w:bidi="ar"/>
              </w:rPr>
            </w:pPr>
            <w:r>
              <w:rPr>
                <w:rFonts w:hint="eastAsia" w:ascii="Times New Roman" w:hAnsi="Times New Roman" w:eastAsia="CMR10" w:cs="Times New Roman"/>
                <w:color w:val="000000"/>
                <w:kern w:val="0"/>
                <w:sz w:val="21"/>
                <w:szCs w:val="21"/>
                <w:lang w:val="en-US" w:eastAsia="zh-CN" w:bidi="ar"/>
              </w:rPr>
              <w:t xml:space="preserve">If we compare the following process to a jigsaw puzzle, then the information is a jigsaw puzzle fragments, scattered, and even fragments from other jigsaw puzzles, which themselves are the wrong pieces to interfere with our jigsaw puzzle. </w:t>
            </w:r>
          </w:p>
          <w:p>
            <w:pPr>
              <w:keepNext w:val="0"/>
              <w:keepLines w:val="0"/>
              <w:widowControl/>
              <w:numPr>
                <w:ilvl w:val="0"/>
                <w:numId w:val="0"/>
              </w:numPr>
              <w:suppressLineNumbers w:val="0"/>
              <w:ind w:leftChars="0"/>
              <w:jc w:val="left"/>
              <w:rPr>
                <w:rFonts w:hint="default" w:ascii="Times New Roman" w:hAnsi="Times New Roman" w:cs="Times New Roman"/>
                <w:sz w:val="21"/>
                <w:szCs w:val="21"/>
                <w:lang w:val="en-US"/>
              </w:rPr>
            </w:pPr>
            <w:r>
              <w:rPr>
                <w:rFonts w:hint="eastAsia" w:ascii="Times New Roman" w:hAnsi="Times New Roman" w:eastAsia="CMR10" w:cs="Times New Roman"/>
                <w:color w:val="000000"/>
                <w:kern w:val="0"/>
                <w:sz w:val="21"/>
                <w:szCs w:val="21"/>
                <w:lang w:val="en-US" w:eastAsia="zh-CN" w:bidi="ar"/>
              </w:rPr>
              <w:t>Finally, we also need to do the quality evaluation and ontology construction.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1"/>
                <w:szCs w:val="21"/>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spacing w:after="0" w:line="240" w:lineRule="auto"/>
              <w:rPr>
                <w:rFonts w:hint="default" w:ascii="Times New Roman" w:hAnsi="Times New Roman" w:eastAsia="Times New Roman" w:cs="Times New Roman"/>
                <w:color w:val="1155CC"/>
                <w:sz w:val="21"/>
                <w:szCs w:val="21"/>
                <w:u w:val="single"/>
              </w:rPr>
            </w:pPr>
            <w:r>
              <w:rPr>
                <w:rFonts w:hint="default" w:ascii="Times New Roman" w:hAnsi="Times New Roman" w:eastAsia="Times New Roman" w:cs="Times New Roman"/>
                <w:sz w:val="21"/>
                <w:szCs w:val="21"/>
              </w:rPr>
              <w:t>[</w:t>
            </w:r>
            <w:r>
              <w:rPr>
                <w:rFonts w:hint="default" w:ascii="Times New Roman" w:hAnsi="Times New Roman" w:eastAsia="宋体" w:cs="Times New Roman"/>
                <w:sz w:val="21"/>
                <w:szCs w:val="21"/>
                <w:lang w:val="en-US" w:eastAsia="zh-CN"/>
              </w:rPr>
              <w:t>1</w:t>
            </w:r>
            <w:r>
              <w:rPr>
                <w:rFonts w:hint="default" w:ascii="Times New Roman" w:hAnsi="Times New Roman" w:eastAsia="Times New Roman" w:cs="Times New Roman"/>
                <w:sz w:val="21"/>
                <w:szCs w:val="21"/>
              </w:rPr>
              <w:t xml:space="preserve">] Han, Li-Feng Aaron, Wong, Fai, Chao, Lidia Sam. (2013). Chinese Named Entity Recognition with Conditional Random Fields in the Light of Chinese Characteristics. Proceeding of International Conference of Language Processing and Intelligent Information Systems. M.A. Klopotek et al. (Eds.): IIS 2013, LNCS Vol. 7912, pp. 57–68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"https://link.springer.com/chapter/10.1007%2F978-3-642-38634-3_8#page-1" </w:instrText>
            </w:r>
            <w:r>
              <w:rPr>
                <w:rFonts w:hint="default" w:ascii="Times New Roman" w:hAnsi="Times New Roman" w:cs="Times New Roman"/>
                <w:sz w:val="21"/>
                <w:szCs w:val="21"/>
              </w:rPr>
              <w:fldChar w:fldCharType="separate"/>
            </w:r>
            <w:r>
              <w:rPr>
                <w:rFonts w:hint="default" w:ascii="Times New Roman" w:hAnsi="Times New Roman" w:eastAsia="Times New Roman" w:cs="Times New Roman"/>
                <w:color w:val="1155CC"/>
                <w:sz w:val="21"/>
                <w:szCs w:val="21"/>
                <w:u w:val="single"/>
              </w:rPr>
              <w:t>[1]</w:t>
            </w:r>
          </w:p>
          <w:p>
            <w:pPr>
              <w:spacing w:after="0" w:line="240" w:lineRule="auto"/>
              <w:rPr>
                <w:rFonts w:hint="default" w:ascii="Times New Roman" w:hAnsi="Times New Roman" w:eastAsia="Times New Roman" w:cs="Times New Roman"/>
                <w:sz w:val="21"/>
                <w:szCs w:val="21"/>
              </w:rPr>
            </w:pPr>
            <w:r>
              <w:rPr>
                <w:rFonts w:hint="default" w:ascii="Times New Roman" w:hAnsi="Times New Roman" w:cs="Times New Roman"/>
                <w:sz w:val="21"/>
                <w:szCs w:val="21"/>
              </w:rPr>
              <w:fldChar w:fldCharType="end"/>
            </w:r>
            <w:r>
              <w:rPr>
                <w:rFonts w:hint="default" w:ascii="Times New Roman" w:hAnsi="Times New Roman" w:eastAsia="Times New Roman" w:cs="Times New Roman"/>
                <w:sz w:val="21"/>
                <w:szCs w:val="21"/>
              </w:rPr>
              <w:t>[</w:t>
            </w:r>
            <w:r>
              <w:rPr>
                <w:rFonts w:hint="default" w:ascii="Times New Roman" w:hAnsi="Times New Roman" w:eastAsia="宋体" w:cs="Times New Roman"/>
                <w:sz w:val="21"/>
                <w:szCs w:val="21"/>
                <w:lang w:val="en-US" w:eastAsia="zh-CN"/>
              </w:rPr>
              <w:t>2</w:t>
            </w:r>
            <w:r>
              <w:rPr>
                <w:rFonts w:hint="default" w:ascii="Times New Roman" w:hAnsi="Times New Roman" w:eastAsia="Times New Roman" w:cs="Times New Roman"/>
                <w:sz w:val="21"/>
                <w:szCs w:val="21"/>
              </w:rPr>
              <w:t>] Jenny Rose Finkel; Trond Grenager; Christopher Manning (2005). Incorporating Non-local Information into Information Extraction Systems by Gibbs Sampling (PDF). 43rd Annual Meeting of the Association for Computational Linguistics. pp. 363–370.</w:t>
            </w:r>
          </w:p>
          <w:p>
            <w:pPr>
              <w:keepNext w:val="0"/>
              <w:keepLines w:val="0"/>
              <w:widowControl/>
              <w:suppressLineNumbers w:val="0"/>
              <w:jc w:val="left"/>
              <w:rPr>
                <w:rFonts w:hint="default" w:ascii="Times New Roman" w:hAnsi="Times New Roman" w:cs="Times New Roman"/>
                <w:b w:val="0"/>
                <w:bCs/>
                <w:sz w:val="21"/>
                <w:szCs w:val="21"/>
                <w:lang w:val="en-US"/>
              </w:rPr>
            </w:pPr>
            <w:r>
              <w:rPr>
                <w:rFonts w:hint="default" w:ascii="Times New Roman" w:hAnsi="Times New Roman" w:eastAsia="宋体" w:cs="Times New Roman"/>
                <w:sz w:val="21"/>
                <w:szCs w:val="21"/>
                <w:lang w:val="en-US" w:eastAsia="zh-CN"/>
              </w:rPr>
              <w:t>[3]</w:t>
            </w:r>
            <w:r>
              <w:rPr>
                <w:rFonts w:hint="default" w:ascii="Times New Roman" w:hAnsi="Times New Roman" w:eastAsia="宋体" w:cs="Times New Roman"/>
                <w:b w:val="0"/>
                <w:bCs/>
                <w:color w:val="00000A"/>
                <w:kern w:val="0"/>
                <w:sz w:val="21"/>
                <w:szCs w:val="21"/>
                <w:lang w:val="en-US" w:eastAsia="zh-CN" w:bidi="ar"/>
              </w:rPr>
              <w:t>Ziqing Liu , Enwei Peng , Shixing Yan , Guozheng Li, Tianyong Hao (2018) T-Know: A Knowledge Graph-based Question Answering and Information Retrieval System for Traditional Chinese Medicine(PDF).</w:t>
            </w:r>
          </w:p>
          <w:p>
            <w:pPr>
              <w:keepNext w:val="0"/>
              <w:keepLines w:val="0"/>
              <w:widowControl/>
              <w:suppressLineNumbers w:val="0"/>
              <w:jc w:val="left"/>
              <w:rPr>
                <w:rFonts w:hint="default" w:ascii="Times New Roman" w:hAnsi="Times New Roman" w:eastAsia="宋体" w:cs="Times New Roman"/>
                <w:b w:val="0"/>
                <w:color w:val="auto"/>
                <w:sz w:val="21"/>
                <w:szCs w:val="21"/>
                <w:lang w:val="en-US" w:eastAsia="zh-CN"/>
              </w:rPr>
            </w:pPr>
            <w:r>
              <w:rPr>
                <w:rFonts w:hint="default" w:ascii="Times New Roman" w:hAnsi="Times New Roman" w:eastAsia="宋体" w:cs="Times New Roman"/>
                <w:b w:val="0"/>
                <w:bCs/>
                <w:sz w:val="21"/>
                <w:szCs w:val="21"/>
                <w:lang w:val="en-US" w:eastAsia="zh-CN"/>
              </w:rPr>
              <w:t>[4]</w:t>
            </w:r>
            <w:r>
              <w:rPr>
                <w:rFonts w:hint="default" w:ascii="Times New Roman" w:hAnsi="Times New Roman" w:eastAsia="CMR12" w:cs="Times New Roman"/>
                <w:color w:val="000000"/>
                <w:kern w:val="0"/>
                <w:sz w:val="21"/>
                <w:szCs w:val="21"/>
                <w:lang w:val="en-US" w:eastAsia="zh-CN" w:bidi="ar"/>
              </w:rPr>
              <w:t xml:space="preserve">Zhanfang Zhao,Sung-Kook Han,In-Mi So(2018). </w:t>
            </w:r>
            <w:r>
              <w:rPr>
                <w:rFonts w:hint="default" w:ascii="Times New Roman" w:hAnsi="Times New Roman" w:eastAsia="宋体" w:cs="Times New Roman"/>
                <w:i w:val="0"/>
                <w:caps w:val="0"/>
                <w:color w:val="660099"/>
                <w:spacing w:val="0"/>
                <w:kern w:val="0"/>
                <w:sz w:val="21"/>
                <w:szCs w:val="21"/>
                <w:u w:val="none"/>
                <w:shd w:val="clear" w:fill="FFFFFF"/>
                <w:lang w:val="en-US" w:eastAsia="zh-CN" w:bidi="ar"/>
              </w:rPr>
              <w:fldChar w:fldCharType="begin"/>
            </w:r>
            <w:r>
              <w:rPr>
                <w:rFonts w:hint="default" w:ascii="Times New Roman" w:hAnsi="Times New Roman" w:eastAsia="宋体" w:cs="Times New Roman"/>
                <w:i w:val="0"/>
                <w:caps w:val="0"/>
                <w:color w:val="660099"/>
                <w:spacing w:val="0"/>
                <w:kern w:val="0"/>
                <w:sz w:val="21"/>
                <w:szCs w:val="21"/>
                <w:u w:val="none"/>
                <w:shd w:val="clear" w:fill="FFFFFF"/>
                <w:lang w:val="en-US" w:eastAsia="zh-CN" w:bidi="ar"/>
              </w:rPr>
              <w:instrText xml:space="preserve"> HYPERLINK "https://acadpubl.eu/jsi/2018-118-19/articles/19b/24.pdf" </w:instrText>
            </w:r>
            <w:r>
              <w:rPr>
                <w:rFonts w:hint="default" w:ascii="Times New Roman" w:hAnsi="Times New Roman" w:eastAsia="宋体" w:cs="Times New Roman"/>
                <w:i w:val="0"/>
                <w:caps w:val="0"/>
                <w:color w:val="660099"/>
                <w:spacing w:val="0"/>
                <w:kern w:val="0"/>
                <w:sz w:val="21"/>
                <w:szCs w:val="21"/>
                <w:u w:val="none"/>
                <w:shd w:val="clear" w:fill="FFFFFF"/>
                <w:lang w:val="en-US" w:eastAsia="zh-CN" w:bidi="ar"/>
              </w:rPr>
              <w:fldChar w:fldCharType="separate"/>
            </w:r>
            <w:r>
              <w:rPr>
                <w:rStyle w:val="9"/>
                <w:rFonts w:hint="default" w:ascii="Times New Roman" w:hAnsi="Times New Roman" w:cs="Times New Roman"/>
                <w:b w:val="0"/>
                <w:i w:val="0"/>
                <w:caps w:val="0"/>
                <w:color w:val="auto"/>
                <w:spacing w:val="0"/>
                <w:sz w:val="21"/>
                <w:szCs w:val="21"/>
                <w:u w:val="none"/>
                <w:shd w:val="clear" w:fill="FFFFFF"/>
              </w:rPr>
              <w:t>Architecture of Knowledge Graph Construction Techniques</w:t>
            </w:r>
            <w:r>
              <w:rPr>
                <w:rStyle w:val="9"/>
                <w:rFonts w:hint="eastAsia" w:ascii="Times New Roman" w:hAnsi="Times New Roman" w:eastAsia="宋体" w:cs="Times New Roman"/>
                <w:b w:val="0"/>
                <w:i w:val="0"/>
                <w:caps w:val="0"/>
                <w:color w:val="auto"/>
                <w:spacing w:val="0"/>
                <w:sz w:val="21"/>
                <w:szCs w:val="21"/>
                <w:u w:val="none"/>
                <w:shd w:val="clear" w:fill="FFFFFF"/>
                <w:lang w:val="en-US" w:eastAsia="zh-CN"/>
              </w:rPr>
              <w:t>(PDF).</w:t>
            </w:r>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caps w:val="0"/>
                <w:color w:val="660099"/>
                <w:spacing w:val="0"/>
                <w:kern w:val="0"/>
                <w:sz w:val="21"/>
                <w:szCs w:val="21"/>
                <w:u w:val="none"/>
                <w:shd w:val="clear" w:fill="FFFFFF"/>
                <w:lang w:val="en-US" w:eastAsia="zh-CN" w:bidi="ar"/>
              </w:rPr>
              <w:fldChar w:fldCharType="end"/>
            </w:r>
          </w:p>
          <w:p>
            <w:pPr>
              <w:spacing w:after="0" w:line="240" w:lineRule="auto"/>
              <w:rPr>
                <w:rFonts w:ascii="Times New Roman" w:hAnsi="Times New Roman" w:cs="Times New Roman"/>
                <w:sz w:val="24"/>
                <w:szCs w:val="24"/>
              </w:rPr>
            </w:pPr>
          </w:p>
        </w:tc>
      </w:tr>
    </w:tbl>
    <w:p>
      <w:pPr>
        <w:rPr>
          <w:rFonts w:ascii="Times New Roman" w:hAnsi="Times New Roman" w:cs="Times New Roman"/>
          <w:b/>
          <w:sz w:val="24"/>
          <w:szCs w:val="24"/>
        </w:rPr>
      </w:pPr>
      <w:r>
        <w:rPr>
          <w:rFonts w:ascii="Times New Roman" w:hAnsi="Times New Roman" w:cs="Times New Roman"/>
          <w:b/>
          <w:sz w:val="24"/>
          <w:szCs w:val="24"/>
        </w:rPr>
        <w:t>Proposed Methodology</w:t>
      </w:r>
    </w:p>
    <w:tbl>
      <w:tblPr>
        <w:tblStyle w:val="6"/>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numPr>
                <w:ilvl w:val="0"/>
                <w:numId w:val="0"/>
              </w:numPr>
              <w:spacing w:after="0" w:line="240" w:lineRule="auto"/>
              <w:rPr>
                <w:rFonts w:hint="default" w:ascii="Times New Roman" w:hAnsi="Times New Roman" w:eastAsia="宋体" w:cs="Times New Roman"/>
                <w:sz w:val="24"/>
                <w:szCs w:val="24"/>
                <w:lang w:val="en-US" w:eastAsia="zh-CN"/>
              </w:rPr>
            </w:pPr>
          </w:p>
          <w:p>
            <w:pPr>
              <w:numPr>
                <w:ilvl w:val="0"/>
                <w:numId w:val="2"/>
              </w:num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We using BiLSTM + CRF+ CNN to do the NER  and relation extraction in both question-answering module and the knowledge graph module.</w:t>
            </w:r>
          </w:p>
          <w:p>
            <w:pPr>
              <w:numPr>
                <w:numId w:val="0"/>
              </w:numPr>
              <w:spacing w:after="0" w:line="240" w:lineRule="auto"/>
              <w:rPr>
                <w:rFonts w:hint="default" w:ascii="Times New Roman" w:hAnsi="Times New Roman" w:eastAsia="宋体" w:cs="Times New Roman"/>
                <w:sz w:val="21"/>
                <w:szCs w:val="21"/>
                <w:lang w:val="en-US" w:eastAsia="zh-CN"/>
              </w:rPr>
            </w:pPr>
            <w:bookmarkStart w:id="0" w:name="_GoBack"/>
            <w:bookmarkEnd w:id="0"/>
          </w:p>
          <w:p>
            <w:pPr>
              <w:numPr>
                <w:ilvl w:val="0"/>
                <w:numId w:val="2"/>
              </w:numPr>
              <w:spacing w:after="0" w:line="24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Entity disambiguation: we use the VSM(vector space model) to transform entities into low dimensional and dense vectors. We calculate the distance of these vectors by computing the cosine similarities of them.</w:t>
            </w:r>
          </w:p>
          <w:p>
            <w:pPr>
              <w:numPr>
                <w:numId w:val="0"/>
              </w:numPr>
              <w:spacing w:after="0" w:line="240" w:lineRule="auto"/>
              <w:rPr>
                <w:rFonts w:hint="eastAsia" w:ascii="Times New Roman" w:hAnsi="Times New Roman" w:eastAsia="宋体" w:cs="Times New Roman"/>
                <w:sz w:val="21"/>
                <w:szCs w:val="21"/>
                <w:lang w:val="en-US" w:eastAsia="zh-CN"/>
              </w:rPr>
            </w:pPr>
          </w:p>
          <w:p>
            <w:pPr>
              <w:numPr>
                <w:ilvl w:val="0"/>
                <w:numId w:val="2"/>
              </w:numPr>
              <w:spacing w:after="0" w:line="24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Coreference resolution: Try the mention pair model to train a binary classifier that assigns every pair of mentions a probability of being coreferent.  e.g., for </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he</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look at all candidate antecedents (previously occurring mentions) and decide which are coreferent with it.</w:t>
            </w:r>
          </w:p>
          <w:p>
            <w:pPr>
              <w:numPr>
                <w:numId w:val="0"/>
              </w:numPr>
              <w:spacing w:after="0" w:line="240" w:lineRule="auto"/>
              <w:rPr>
                <w:rFonts w:hint="eastAsia" w:ascii="Times New Roman" w:hAnsi="Times New Roman" w:eastAsia="宋体" w:cs="Times New Roman"/>
                <w:sz w:val="21"/>
                <w:szCs w:val="21"/>
                <w:lang w:val="en-US" w:eastAsia="zh-CN"/>
              </w:rPr>
            </w:pPr>
          </w:p>
          <w:p>
            <w:pPr>
              <w:numPr>
                <w:ilvl w:val="0"/>
                <w:numId w:val="2"/>
              </w:numPr>
              <w:spacing w:after="0" w:line="240" w:lineRule="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Using the neo4j to store the knowledge graph.</w:t>
            </w:r>
          </w:p>
          <w:p>
            <w:pPr>
              <w:spacing w:after="0" w:line="240" w:lineRule="auto"/>
              <w:rPr>
                <w:rFonts w:ascii="Times New Roman" w:hAnsi="Times New Roman" w:cs="Times New Roman"/>
                <w:sz w:val="21"/>
                <w:szCs w:val="21"/>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r>
    </w:tbl>
    <w:p>
      <w:pPr>
        <w:rPr>
          <w:rFonts w:ascii="Times New Roman" w:hAnsi="Times New Roman" w:cs="Times New Roman"/>
          <w:b/>
          <w:sz w:val="24"/>
          <w:szCs w:val="24"/>
        </w:rPr>
      </w:pPr>
      <w:r>
        <w:rPr>
          <w:rFonts w:ascii="Times New Roman" w:hAnsi="Times New Roman" w:cs="Times New Roman"/>
          <w:b/>
          <w:sz w:val="24"/>
          <w:szCs w:val="24"/>
        </w:rPr>
        <w:t>Milestones</w:t>
      </w:r>
    </w:p>
    <w:tbl>
      <w:tblPr>
        <w:tblStyle w:val="6"/>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3589"/>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45" w:type="dxa"/>
            <w:gridSpan w:val="2"/>
          </w:tcPr>
          <w:p>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Tasks</w:t>
            </w:r>
          </w:p>
        </w:tc>
        <w:tc>
          <w:tcPr>
            <w:tcW w:w="2520" w:type="dxa"/>
          </w:tcPr>
          <w:p>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Estimated completion time</w:t>
            </w:r>
          </w:p>
        </w:tc>
        <w:tc>
          <w:tcPr>
            <w:tcW w:w="2520" w:type="dxa"/>
          </w:tcPr>
          <w:p>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Estimated number of </w:t>
            </w:r>
          </w:p>
          <w:p>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learning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589"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Build the BiLSTM + CRF+ CNN to do the NER  and relation extraction</w:t>
            </w:r>
          </w:p>
        </w:tc>
        <w:tc>
          <w:tcPr>
            <w:tcW w:w="2520" w:type="dxa"/>
          </w:tcPr>
          <w:p>
            <w:pPr>
              <w:spacing w:after="0" w:line="240" w:lineRule="auto"/>
              <w:ind w:firstLine="210" w:firstLineChars="1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Before 31.8.2019</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120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589"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Train and tune the model</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Before 9.31.2019</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120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589" w:type="dxa"/>
          </w:tcPr>
          <w:p>
            <w:pPr>
              <w:spacing w:after="0" w:line="240" w:lineRule="auto"/>
              <w:rPr>
                <w:rFonts w:ascii="Times New Roman" w:hAnsi="Times New Roman" w:cs="Times New Roman"/>
                <w:sz w:val="21"/>
                <w:szCs w:val="21"/>
              </w:rPr>
            </w:pPr>
            <w:r>
              <w:rPr>
                <w:rFonts w:hint="eastAsia" w:ascii="Times New Roman" w:hAnsi="Times New Roman" w:eastAsia="宋体" w:cs="Times New Roman"/>
                <w:sz w:val="21"/>
                <w:szCs w:val="21"/>
                <w:lang w:val="en-US" w:eastAsia="zh-CN"/>
              </w:rPr>
              <w:t>Finish the entity disambiguation</w:t>
            </w:r>
          </w:p>
        </w:tc>
        <w:tc>
          <w:tcPr>
            <w:tcW w:w="2520" w:type="dxa"/>
          </w:tcPr>
          <w:p>
            <w:pPr>
              <w:spacing w:after="0" w:line="240" w:lineRule="auto"/>
              <w:ind w:firstLine="210" w:firstLineChars="100"/>
              <w:rPr>
                <w:rFonts w:ascii="Times New Roman" w:hAnsi="Times New Roman" w:cs="Times New Roman"/>
                <w:sz w:val="21"/>
                <w:szCs w:val="21"/>
              </w:rPr>
            </w:pPr>
            <w:r>
              <w:rPr>
                <w:rFonts w:hint="eastAsia" w:ascii="Times New Roman" w:hAnsi="Times New Roman" w:eastAsia="宋体" w:cs="Times New Roman"/>
                <w:sz w:val="21"/>
                <w:szCs w:val="21"/>
                <w:lang w:val="en-US" w:eastAsia="zh-CN"/>
              </w:rPr>
              <w:t>Before 31.10.2019</w:t>
            </w:r>
          </w:p>
        </w:tc>
        <w:tc>
          <w:tcPr>
            <w:tcW w:w="2520" w:type="dxa"/>
          </w:tcPr>
          <w:p>
            <w:pPr>
              <w:spacing w:after="0" w:line="240" w:lineRule="auto"/>
              <w:ind w:firstLine="210" w:firstLineChars="100"/>
              <w:rPr>
                <w:rFonts w:ascii="Times New Roman" w:hAnsi="Times New Roman" w:cs="Times New Roman"/>
                <w:sz w:val="21"/>
                <w:szCs w:val="21"/>
              </w:rPr>
            </w:pPr>
            <w:r>
              <w:rPr>
                <w:rFonts w:hint="eastAsia" w:ascii="Times New Roman" w:hAnsi="Times New Roman" w:eastAsia="宋体" w:cs="Times New Roman"/>
                <w:sz w:val="21"/>
                <w:szCs w:val="21"/>
                <w:lang w:val="en-US" w:eastAsia="zh-CN"/>
              </w:rPr>
              <w:t>120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589"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Build the Coreference resolution</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Before 31.11.2019</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120hours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589"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Build the neo4j environment and construct the knowledge graph</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Before 31.12.2019</w:t>
            </w:r>
          </w:p>
        </w:tc>
        <w:tc>
          <w:tcPr>
            <w:tcW w:w="2520" w:type="dxa"/>
          </w:tcPr>
          <w:p>
            <w:pPr>
              <w:spacing w:after="0" w:line="24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    120hours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3589"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3589"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3589"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3589"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3589"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c>
          <w:tcPr>
            <w:tcW w:w="2520"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456" w:type="dxa"/>
            <w:vAlign w:val="center"/>
          </w:tcPr>
          <w:p>
            <w:pPr>
              <w:spacing w:after="0" w:line="240" w:lineRule="auto"/>
              <w:rPr>
                <w:rFonts w:ascii="Times New Roman" w:hAnsi="Times New Roman" w:cs="Times New Roman"/>
                <w:sz w:val="24"/>
                <w:szCs w:val="24"/>
              </w:rPr>
            </w:pPr>
          </w:p>
        </w:tc>
        <w:tc>
          <w:tcPr>
            <w:tcW w:w="3589" w:type="dxa"/>
            <w:vAlign w:val="center"/>
          </w:tcPr>
          <w:p>
            <w:pPr>
              <w:spacing w:after="0" w:line="240" w:lineRule="auto"/>
              <w:rPr>
                <w:rFonts w:ascii="Times New Roman" w:hAnsi="Times New Roman" w:cs="Times New Roman"/>
                <w:sz w:val="24"/>
                <w:szCs w:val="24"/>
              </w:rPr>
            </w:pPr>
          </w:p>
        </w:tc>
        <w:tc>
          <w:tcPr>
            <w:tcW w:w="2520" w:type="dxa"/>
            <w:vAlign w:val="center"/>
          </w:tcPr>
          <w:p>
            <w:pPr>
              <w:spacing w:after="0" w:line="240" w:lineRule="auto"/>
              <w:rPr>
                <w:rFonts w:ascii="Times New Roman" w:hAnsi="Times New Roman" w:cs="Times New Roman"/>
                <w:sz w:val="24"/>
                <w:szCs w:val="24"/>
              </w:rPr>
            </w:pPr>
          </w:p>
        </w:tc>
        <w:tc>
          <w:tcPr>
            <w:tcW w:w="2520" w:type="dxa"/>
            <w:vAlign w:val="center"/>
          </w:tcPr>
          <w:p>
            <w:pPr>
              <w:spacing w:after="0" w:line="240" w:lineRule="auto"/>
              <w:rPr>
                <w:rFonts w:ascii="Times New Roman" w:hAnsi="Times New Roman" w:cs="Times New Roman"/>
                <w:b/>
                <w:i/>
                <w:sz w:val="24"/>
                <w:szCs w:val="24"/>
              </w:rPr>
            </w:pPr>
            <w:r>
              <w:rPr>
                <w:rFonts w:ascii="Times New Roman" w:hAnsi="Times New Roman" w:cs="Times New Roman"/>
                <w:b/>
                <w:i/>
                <w:sz w:val="24"/>
                <w:szCs w:val="24"/>
              </w:rPr>
              <w:t>Total: 600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sz w:val="24"/>
          <w:szCs w:val="24"/>
        </w:rPr>
      </w:pPr>
      <w:r>
        <w:rPr>
          <w:rFonts w:ascii="Times New Roman" w:hAnsi="Times New Roman" w:cs="Times New Roman"/>
          <w:b/>
          <w:sz w:val="24"/>
          <w:szCs w:val="24"/>
        </w:rPr>
        <w:t>Deliverables</w:t>
      </w:r>
    </w:p>
    <w:tbl>
      <w:tblPr>
        <w:tblStyle w:val="6"/>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8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9085" w:type="dxa"/>
            <w:gridSpan w:val="2"/>
          </w:tcPr>
          <w:p>
            <w:pPr>
              <w:spacing w:after="0" w:line="240" w:lineRule="auto"/>
              <w:rPr>
                <w:rFonts w:ascii="Times New Roman" w:hAnsi="Times New Roman" w:cs="Times New Roman"/>
                <w:b/>
                <w:i/>
                <w:sz w:val="24"/>
                <w:szCs w:val="24"/>
              </w:rPr>
            </w:pPr>
            <w:r>
              <w:rPr>
                <w:rFonts w:ascii="Times New Roman" w:hAnsi="Times New Roman" w:cs="Times New Roman"/>
                <w:b/>
                <w:i/>
                <w:sz w:val="24"/>
                <w:szCs w:val="24"/>
              </w:rPr>
              <w:t>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8536"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54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8536" w:type="dxa"/>
          </w:tcPr>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sectPr>
      <w:headerReference r:id="rId3" w:type="first"/>
      <w:footerReference r:id="rId4" w:type="default"/>
      <w:pgSz w:w="11907" w:h="16839"/>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Page </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  \* Arabic  \* MERGEFORMAT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of </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NUMPAGES  \* Arabic  \* MERGEFORMAT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color w:val="000000" w:themeColor="text1"/>
        <w14:textFill>
          <w14:solidFill>
            <w14:schemeClr w14:val="tx1"/>
          </w14:solidFill>
        </w14:textFill>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jc w:val="center"/>
      <w:rPr>
        <w:rFonts w:ascii="Times New Roman" w:hAnsi="Times New Roman" w:cs="Times New Roman"/>
        <w:b/>
        <w:sz w:val="32"/>
        <w:szCs w:val="32"/>
      </w:rPr>
    </w:pPr>
    <w:r>
      <w:rPr>
        <w:rFonts w:ascii="Times New Roman" w:hAnsi="Times New Roman" w:cs="Times New Roman"/>
        <w:b/>
        <w:sz w:val="32"/>
        <w:szCs w:val="32"/>
      </w:rPr>
      <w:t>COMP7704 Dissertation</w:t>
    </w:r>
  </w:p>
  <w:p>
    <w:pPr>
      <w:pStyle w:val="4"/>
      <w:spacing w:line="360" w:lineRule="auto"/>
      <w:jc w:val="center"/>
      <w:rPr>
        <w:rFonts w:ascii="Times New Roman" w:hAnsi="Times New Roman" w:cs="Times New Roman"/>
        <w:b/>
        <w:sz w:val="32"/>
        <w:szCs w:val="32"/>
      </w:rPr>
    </w:pPr>
    <w:r>
      <w:rPr>
        <w:rFonts w:ascii="Times New Roman" w:hAnsi="Times New Roman" w:cs="Times New Roman"/>
        <w:b/>
        <w:sz w:val="32"/>
        <w:szCs w:val="32"/>
      </w:rPr>
      <w:t>Detailed Dissertation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0DC1C"/>
    <w:multiLevelType w:val="singleLevel"/>
    <w:tmpl w:val="9370DC1C"/>
    <w:lvl w:ilvl="0" w:tentative="0">
      <w:start w:val="1"/>
      <w:numFmt w:val="decimal"/>
      <w:suff w:val="space"/>
      <w:lvlText w:val="%1)"/>
      <w:lvlJc w:val="left"/>
    </w:lvl>
  </w:abstractNum>
  <w:abstractNum w:abstractNumId="1">
    <w:nsid w:val="2FCEEACA"/>
    <w:multiLevelType w:val="singleLevel"/>
    <w:tmpl w:val="2FCEEAC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EF"/>
    <w:rsid w:val="003632EF"/>
    <w:rsid w:val="004E6553"/>
    <w:rsid w:val="00592A27"/>
    <w:rsid w:val="008E0D33"/>
    <w:rsid w:val="00AB6BAE"/>
    <w:rsid w:val="00B07387"/>
    <w:rsid w:val="03B82828"/>
    <w:rsid w:val="03E30EFE"/>
    <w:rsid w:val="05BF6696"/>
    <w:rsid w:val="094C0F08"/>
    <w:rsid w:val="0A0E5E3E"/>
    <w:rsid w:val="15D53D2C"/>
    <w:rsid w:val="1CAE2B53"/>
    <w:rsid w:val="1FBF775E"/>
    <w:rsid w:val="20F9175D"/>
    <w:rsid w:val="292A5CCF"/>
    <w:rsid w:val="2A4531F3"/>
    <w:rsid w:val="2A81279C"/>
    <w:rsid w:val="2A870242"/>
    <w:rsid w:val="2FAD483D"/>
    <w:rsid w:val="300A422E"/>
    <w:rsid w:val="354206C8"/>
    <w:rsid w:val="38A6129F"/>
    <w:rsid w:val="3FA404D5"/>
    <w:rsid w:val="42C66FF7"/>
    <w:rsid w:val="44B45875"/>
    <w:rsid w:val="48634D67"/>
    <w:rsid w:val="48722E78"/>
    <w:rsid w:val="494D756D"/>
    <w:rsid w:val="4A540097"/>
    <w:rsid w:val="4D0E7728"/>
    <w:rsid w:val="4DB444F2"/>
    <w:rsid w:val="51846703"/>
    <w:rsid w:val="51BD605D"/>
    <w:rsid w:val="527F1468"/>
    <w:rsid w:val="54232B44"/>
    <w:rsid w:val="54892ACE"/>
    <w:rsid w:val="554A7BB3"/>
    <w:rsid w:val="58A5359D"/>
    <w:rsid w:val="5A6C79EE"/>
    <w:rsid w:val="5DAC68D8"/>
    <w:rsid w:val="5FAB7A17"/>
    <w:rsid w:val="60BA726A"/>
    <w:rsid w:val="656A3549"/>
    <w:rsid w:val="67742D31"/>
    <w:rsid w:val="69EF1678"/>
    <w:rsid w:val="6D041090"/>
    <w:rsid w:val="6DC84B95"/>
    <w:rsid w:val="6E405708"/>
    <w:rsid w:val="71474F31"/>
    <w:rsid w:val="74F62D13"/>
    <w:rsid w:val="75DE0479"/>
    <w:rsid w:val="77701367"/>
    <w:rsid w:val="7A5E0A09"/>
    <w:rsid w:val="7C5E0DA6"/>
    <w:rsid w:val="7CAC0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customStyle="1" w:styleId="10">
    <w:name w:val="Header Char"/>
    <w:basedOn w:val="7"/>
    <w:link w:val="4"/>
    <w:qFormat/>
    <w:uiPriority w:val="99"/>
  </w:style>
  <w:style w:type="character" w:customStyle="1" w:styleId="11">
    <w:name w:val="Footer Char"/>
    <w:basedOn w:val="7"/>
    <w:link w:val="3"/>
    <w:qFormat/>
    <w:uiPriority w:val="99"/>
  </w:style>
  <w:style w:type="paragraph" w:styleId="12">
    <w:name w:val="List Paragraph"/>
    <w:basedOn w:val="1"/>
    <w:qFormat/>
    <w:uiPriority w:val="34"/>
    <w:pPr>
      <w:ind w:left="720"/>
      <w:contextualSpacing/>
    </w:pPr>
  </w:style>
  <w:style w:type="table" w:customStyle="1" w:styleId="13">
    <w:name w:val="_Style 13"/>
    <w:basedOn w:val="5"/>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C7D916-108B-450C-89FA-060662722F06}">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Words>
  <Characters>413</Characters>
  <Lines>3</Lines>
  <Paragraphs>1</Paragraphs>
  <TotalTime>9</TotalTime>
  <ScaleCrop>false</ScaleCrop>
  <LinksUpToDate>false</LinksUpToDate>
  <CharactersWithSpaces>484</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2016-02-22T01:25:00Z</dcterms:created>
  <dc:creator>Lam Pik Shan Priscilla</dc:creator>
  <cp:lastModifiedBy>青龙山精神病院住院部主任</cp:lastModifiedBy>
  <dcterms:modified xsi:type="dcterms:W3CDTF">2019-06-14T04:27:30Z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