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72"/>
          <w:szCs w:val="72"/>
        </w:rPr>
        <w:t xml:space="preserve">ShipIt-AI</w:t>
      </w:r>
    </w:p>
    <w:p>
      <w:pPr>
        <w:spacing w:after="100"/>
        <w:jc w:val="center"/>
      </w:pPr>
      <w:r>
        <w:rPr>
          <w:rFonts w:ascii="Arial" w:cs="Arial" w:eastAsia="Arial" w:hAnsi="Arial"/>
          <w:color w:val="5A5A5A"/>
          <w:sz w:val="32"/>
          <w:szCs w:val="32"/>
        </w:rPr>
        <w:t xml:space="preserve">AI-Native Knowledge Graph Builder</w:t>
      </w:r>
    </w:p>
    <w:p>
      <w:pPr>
        <w:pBdr>
          <w:bottom w:val="single" w:color="1B3A5C" w:sz="6" w:space="1"/>
        </w:pBdr>
        <w:spacing w:after="6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Product Requirements &amp; Technical Design Document</w:t>
      </w:r>
    </w:p>
    <w:p>
      <w:pPr>
        <w:spacing w:after="80"/>
      </w:pP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0.2 — Draft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February 2026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Author: Mohamed El-Malah</w:t>
      </w:r>
    </w:p>
    <w:p>
      <w:pPr>
        <w:jc w:val="center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Classification: 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ShipIt-AI — Product Requirements &amp; Technical Design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 (Draft)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Mohamed El-Malah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 — Pending Review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2026-02-27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Licensing Model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Open-Core (Free base + Paid enterprise features)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 Model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Self-hosted (Docker/K8s) and Managed SaaS</w:t>
            </w:r>
          </w:p>
        </w:tc>
      </w:tr>
    </w:tbl>
    <w:p>
      <w:pPr>
        <w:spacing w:after="80"/>
      </w:pPr>
    </w:p>
    <w:p>
      <w:pPr>
        <w:pStyle w:val="Heading1"/>
        <w:spacing w:after="200" w:before="360"/>
      </w:pPr>
      <w:r>
        <w:t xml:space="preserve">1. Executive Summary</w:t>
      </w:r>
    </w:p>
    <w:p>
      <w:pPr>
        <w:pStyle w:val="Heading2"/>
        <w:spacing w:after="160" w:before="280"/>
      </w:pPr>
      <w:r>
        <w:t xml:space="preserve">1.1 TL;DR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ShipIt-AI</w:t>
      </w:r>
      <w:r>
        <w:rPr>
          <w:rFonts w:ascii="Arial" w:cs="Arial" w:eastAsia="Arial" w:hAnsi="Arial"/>
          <w:sz w:val="22"/>
          <w:szCs w:val="22"/>
        </w:rPr>
        <w:t xml:space="preserve"> is an open-core, AI-native knowledge graph platform that automatically discovers, maps, and maintains your entire software ecosystem — logical services, repositories, CI/CD pipelines, runtime deployments, monitors, teams, and their relationships — into a queryable Neo4j knowledge graph backed by a companion vector database.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It exposes this graph via an MCP (Model Context Protocol) server with structured, safe tool calls, enabling AI agents (Claude, GPT, Copilot) to answer complex topology questions like: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"If I push a commit to repo X, what is the blast radius across all environments?"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"Which LogicalServices have no active on-call rotation?"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"What is the dependency chain from this Kubernetes deployment back to its CODEOWNERS?"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"Show me all RuntimeServices owned by Team Y that have degraded SLOs."</w:t>
      </w:r>
    </w:p>
    <w:p>
      <w:pPr>
        <w:spacing w:after="80"/>
      </w:pPr>
    </w:p>
    <w:p>
      <w:pPr>
        <w:pStyle w:val="Heading2"/>
        <w:spacing w:after="160" w:before="280"/>
      </w:pPr>
      <w:r>
        <w:t xml:space="preserve">1.2 Problem Statement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Engineering organizations accumulate institutional knowledge across dozens of disconnected systems: GitHub, Kubernetes, Datadog, Backstage, Jira, identity providers, CI/CD platforms. No single system holds the full picture. Engineers context-switch between tools to answer basic questions about ownership, dependencies, and blast radius.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Current approaches fail in predictable ways: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Backstage catalogs</w:t>
      </w:r>
      <w:r>
        <w:rPr>
          <w:rFonts w:ascii="Arial" w:cs="Arial" w:eastAsia="Arial" w:hAnsi="Arial"/>
          <w:sz w:val="22"/>
          <w:szCs w:val="22"/>
        </w:rPr>
        <w:t xml:space="preserve"> are flat, manually maintained, and lack deep relationship traversal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CMDB tools</w:t>
      </w:r>
      <w:r>
        <w:rPr>
          <w:rFonts w:ascii="Arial" w:cs="Arial" w:eastAsia="Arial" w:hAnsi="Arial"/>
          <w:sz w:val="22"/>
          <w:szCs w:val="22"/>
        </w:rPr>
        <w:t xml:space="preserve"> (ServiceNow, etc.) are write-only graveyards of stale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Tribal knowledge</w:t>
      </w:r>
      <w:r>
        <w:rPr>
          <w:rFonts w:ascii="Arial" w:cs="Arial" w:eastAsia="Arial" w:hAnsi="Arial"/>
          <w:sz w:val="22"/>
          <w:szCs w:val="22"/>
        </w:rPr>
        <w:t xml:space="preserve"> lives in Slack threads and peoples' heads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AI agents</w:t>
      </w:r>
      <w:r>
        <w:rPr>
          <w:rFonts w:ascii="Arial" w:cs="Arial" w:eastAsia="Arial" w:hAnsi="Arial"/>
          <w:sz w:val="22"/>
          <w:szCs w:val="22"/>
        </w:rPr>
        <w:t xml:space="preserve"> can't reason about your infrastructure because the data isn't connected or queryable</w:t>
      </w:r>
    </w:p>
    <w:p>
      <w:pPr>
        <w:spacing w:after="80"/>
      </w:pPr>
    </w:p>
    <w:p>
      <w:pPr>
        <w:pStyle w:val="Heading2"/>
        <w:spacing w:after="160" w:before="280"/>
      </w:pPr>
      <w:r>
        <w:t xml:space="preserve">1.3 Key Design Decisions (v0.2)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version makes several hard architectural decisions: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Ontology</w:t>
      </w:r>
      <w:r>
        <w:rPr>
          <w:rFonts w:ascii="Arial" w:cs="Arial" w:eastAsia="Arial" w:hAnsi="Arial"/>
          <w:sz w:val="22"/>
          <w:szCs w:val="22"/>
        </w:rPr>
        <w:t xml:space="preserve">: "Service" is split into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LogicalService</w:t>
      </w:r>
      <w:r>
        <w:rPr>
          <w:rFonts w:ascii="Arial" w:cs="Arial" w:eastAsia="Arial" w:hAnsi="Arial"/>
          <w:sz w:val="22"/>
          <w:szCs w:val="22"/>
        </w:rPr>
        <w:t xml:space="preserve"> (the concept),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Deployment</w:t>
      </w:r>
      <w:r>
        <w:rPr>
          <w:rFonts w:ascii="Arial" w:cs="Arial" w:eastAsia="Arial" w:hAnsi="Arial"/>
          <w:sz w:val="22"/>
          <w:szCs w:val="22"/>
        </w:rPr>
        <w:t xml:space="preserve"> (where it runs), and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RuntimeService</w:t>
      </w:r>
      <w:r>
        <w:rPr>
          <w:rFonts w:ascii="Arial" w:cs="Arial" w:eastAsia="Arial" w:hAnsi="Arial"/>
          <w:sz w:val="22"/>
          <w:szCs w:val="22"/>
        </w:rPr>
        <w:t xml:space="preserve"> (what telemetry sees). This eliminates the single-node-many-meanings antipattern.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Provenance</w:t>
      </w:r>
      <w:r>
        <w:rPr>
          <w:rFonts w:ascii="Arial" w:cs="Arial" w:eastAsia="Arial" w:hAnsi="Arial"/>
          <w:sz w:val="22"/>
          <w:szCs w:val="22"/>
        </w:rPr>
        <w:t xml:space="preserve">: All properties use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claim-based model</w:t>
      </w:r>
      <w:r>
        <w:rPr>
          <w:rFonts w:ascii="Arial" w:cs="Arial" w:eastAsia="Arial" w:hAnsi="Arial"/>
          <w:sz w:val="22"/>
          <w:szCs w:val="22"/>
        </w:rPr>
        <w:t xml:space="preserve"> with source, confidence, and evidence. Conflicts are resolved by configurable strategies. Materialized "effective" properties on nodes keep queries fast.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Ingestion</w:t>
      </w:r>
      <w:r>
        <w:rPr>
          <w:rFonts w:ascii="Arial" w:cs="Arial" w:eastAsia="Arial" w:hAnsi="Arial"/>
          <w:sz w:val="22"/>
          <w:szCs w:val="22"/>
        </w:rPr>
        <w:t xml:space="preserve">: An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Event Bus Interface</w:t>
      </w:r>
      <w:r>
        <w:rPr>
          <w:rFonts w:ascii="Arial" w:cs="Arial" w:eastAsia="Arial" w:hAnsi="Arial"/>
          <w:sz w:val="22"/>
          <w:szCs w:val="22"/>
        </w:rPr>
        <w:t xml:space="preserve"> (Kafka/Redpanda default, cloud queues supported) decouples connectors from the graph. A single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Core Writer</w:t>
      </w:r>
      <w:r>
        <w:rPr>
          <w:rFonts w:ascii="Arial" w:cs="Arial" w:eastAsia="Arial" w:hAnsi="Arial"/>
          <w:sz w:val="22"/>
          <w:szCs w:val="22"/>
        </w:rPr>
        <w:t xml:space="preserve"> is the only component that writes to Neo4j.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MCP Safety</w:t>
      </w:r>
      <w:r>
        <w:rPr>
          <w:rFonts w:ascii="Arial" w:cs="Arial" w:eastAsia="Arial" w:hAnsi="Arial"/>
          <w:sz w:val="22"/>
          <w:szCs w:val="22"/>
        </w:rPr>
        <w:t xml:space="preserve">: Tool-first structured queries are the default. Raw Cypher is an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admin-only escape hatch</w:t>
      </w:r>
      <w:r>
        <w:rPr>
          <w:rFonts w:ascii="Arial" w:cs="Arial" w:eastAsia="Arial" w:hAnsi="Arial"/>
          <w:sz w:val="22"/>
          <w:szCs w:val="22"/>
        </w:rPr>
        <w:t xml:space="preserve"> with read-only role, strict timeouts, row limits, and audit logging.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Multi-org</w:t>
      </w:r>
      <w:r>
        <w:rPr>
          <w:rFonts w:ascii="Arial" w:cs="Arial" w:eastAsia="Arial" w:hAnsi="Arial"/>
          <w:sz w:val="22"/>
          <w:szCs w:val="22"/>
        </w:rPr>
        <w:t xml:space="preserve">: First-class support for multiple GitHub orgs, K8s clusters, Jira projects, and Datadog accounts from day 1.</w:t>
      </w:r>
    </w:p>
    <w:p>
      <w:pPr>
        <w:spacing w:after="80"/>
      </w:pPr>
    </w:p>
    <w:p>
      <w:pPr>
        <w:pStyle w:val="Heading2"/>
        <w:spacing w:after="160" w:before="280"/>
      </w:pPr>
      <w:r>
        <w:t xml:space="preserve">1.4 Value Proposition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Without ShipIt-AI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With ShipIt-AI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Blast radius analysis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repo-by-repo tracing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agent traverses graph in seconds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Ownership discovery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Grep CODEOWNERS + Slack someone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Query: "who owns this LogicalService?"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Dependency mapping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Out-of-date wiki diagrams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Live, auto-updated graph with provenance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Incident response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 room context-building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pre-loads full context from graph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 auditing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Spreadsheet hell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 query: unmonitored services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Onboarding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3-week ramp-up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"Explain the payment processing domain"</w:t>
            </w:r>
          </w:p>
        </w:tc>
      </w:tr>
    </w:tbl>
    <w:p>
      <w:pPr>
        <w:spacing w:after="80"/>
      </w:pPr>
    </w:p>
    <w:p>
      <w:pPr>
        <w:pStyle w:val="Heading1"/>
        <w:spacing w:after="200" w:before="360"/>
      </w:pPr>
      <w:r>
        <w:t xml:space="preserve">2. Product Vision &amp; Scope</w:t>
      </w:r>
    </w:p>
    <w:p>
      <w:pPr>
        <w:pStyle w:val="Heading2"/>
        <w:spacing w:after="160" w:before="280"/>
      </w:pPr>
      <w:r>
        <w:t xml:space="preserve">2.1 Design Principles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AI-First</w:t>
      </w:r>
      <w:r>
        <w:rPr>
          <w:rFonts w:ascii="Arial" w:cs="Arial" w:eastAsia="Arial" w:hAnsi="Arial"/>
          <w:sz w:val="22"/>
          <w:szCs w:val="22"/>
        </w:rPr>
        <w:t xml:space="preserve">: The graph and vector DB are designed to be consumed by AI agents, not just humans. Schema, traversal patterns, and embeddings are optimized for LLM tool use.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Discover &gt; Declare</w:t>
      </w:r>
      <w:r>
        <w:rPr>
          <w:rFonts w:ascii="Arial" w:cs="Arial" w:eastAsia="Arial" w:hAnsi="Arial"/>
          <w:sz w:val="22"/>
          <w:szCs w:val="22"/>
        </w:rPr>
        <w:t xml:space="preserve">: Automate data ingestion from source-of-truth systems. Manual declaration is a fallback, not the primary input mechanism.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Schema Flexibility</w:t>
      </w:r>
      <w:r>
        <w:rPr>
          <w:rFonts w:ascii="Arial" w:cs="Arial" w:eastAsia="Arial" w:hAnsi="Arial"/>
          <w:sz w:val="22"/>
          <w:szCs w:val="22"/>
        </w:rPr>
        <w:t xml:space="preserve">: Provide a comprehensive starter template, but let users add/remove/edit node types and relationships before and after graph population.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Living Graph</w:t>
      </w:r>
      <w:r>
        <w:rPr>
          <w:rFonts w:ascii="Arial" w:cs="Arial" w:eastAsia="Arial" w:hAnsi="Arial"/>
          <w:sz w:val="22"/>
          <w:szCs w:val="22"/>
        </w:rPr>
        <w:t xml:space="preserve">: Continuous sync, not one-time import. Event-driven updates via Event Bus keep the graph fresh.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Provenance Everywhere</w:t>
      </w:r>
      <w:r>
        <w:rPr>
          <w:rFonts w:ascii="Arial" w:cs="Arial" w:eastAsia="Arial" w:hAnsi="Arial"/>
          <w:sz w:val="22"/>
          <w:szCs w:val="22"/>
        </w:rPr>
        <w:t xml:space="preserve">: Every property has a source, confidence, and evidence trail. No magic values without attribution.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Open-Core</w:t>
      </w:r>
      <w:r>
        <w:rPr>
          <w:rFonts w:ascii="Arial" w:cs="Arial" w:eastAsia="Arial" w:hAnsi="Arial"/>
          <w:sz w:val="22"/>
          <w:szCs w:val="22"/>
        </w:rPr>
        <w:t xml:space="preserve">: Free self-hosted base with community integrations. Enterprise tier adds SSO, RBAC, audit logging, SLA-backed support, and premium connectors.</w:t>
      </w:r>
    </w:p>
    <w:p>
      <w:pPr>
        <w:spacing w:after="80"/>
      </w:pPr>
    </w:p>
    <w:p>
      <w:pPr>
        <w:pStyle w:val="Heading2"/>
        <w:spacing w:after="160" w:before="280"/>
      </w:pPr>
      <w:r>
        <w:t xml:space="preserve">2.2 User Personas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Use Case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Engineer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Builds &amp; operates the IDP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ShipIt-AI, configure integrations, define schema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Staff/Principal Engineer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&amp; system design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Blast radius analysis, dependency reviews, migration planning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SRE / On-Call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Incident response &amp; reliability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"What depends on this failing service?" during incidents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Engineering Manager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ownership &amp; planning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Ownership gaps, team topology, tech debt visibility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Agent (Claude/GPT)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reasoning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 tool calls to traverse graph and answer questions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t xml:space="preserve">2.3 Licensing &amp; Tier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Community (Free)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Enterprise (Paid)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graph engine (Neo4j)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 DB companion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 Server (structured tools)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editor UI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GitHub, K8s, Datadog, Jira connectors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Backstage connector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Identity connector (LDAP/Okta)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Community-maintained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Officially supported + SCIM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Cypher escape hatch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(admin-only)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SSO / SAML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RBAC (graph-level access control)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logging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 provenance explorer UI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with resolution override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 connectors (PagerDuty, etc.)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Multi-tenant isolation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Managed SaaS hosting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SLA-backed support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80"/>
      </w:pPr>
    </w:p>
    <w:p>
      <w:pPr>
        <w:pStyle w:val="Heading1"/>
        <w:spacing w:after="200" w:before="360"/>
      </w:pPr>
      <w:r>
        <w:t xml:space="preserve">3. System Architecture</w:t>
      </w:r>
    </w:p>
    <w:p>
      <w:pPr>
        <w:pStyle w:val="Heading2"/>
        <w:spacing w:after="160" w:before="280"/>
      </w:pPr>
      <w:r>
        <w:t xml:space="preserve">3.1 High-Level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Subsystem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UI (Dashboard)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editing, graph visualization, connector config, onboarding wizard, claim explorer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+ React, Tailwind, Cytoscape.js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Server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+ GraphQL API, orchestrates connectors, manages schema, serves MCP tools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(TypeScript) or Python FastAPI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Bus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Decouples connectors from graph writes; at-least-once delivery, replay support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Kafka/Redpanda (default) or SQS/PubSub/Service Bus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Writer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Sole component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that writes to Neo4j. Consumes from Event Bus, applies claims, resolves conflicts, materializes effective properties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Stateless consumer, horizontally scalable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 Engine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Stores and queries the knowledge graph (nodes, edges, claims)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Neo4j, Cypher query language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 Store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Stores embeddings for semantic search, AI-optimized retrieval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Weaviate or Qdrant (self-hosted)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Connector Runtime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Executes data ingestion pipelines per integration, publishes to Event Bus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Plugin-based, containerized workers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t xml:space="preserve">3.2 Data Flow (Ingestion Pipeline)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1. Connector</w:t>
      </w:r>
      <w:r>
        <w:rPr>
          <w:rFonts w:ascii="Arial" w:cs="Arial" w:eastAsia="Arial" w:hAnsi="Arial"/>
          <w:sz w:val="22"/>
          <w:szCs w:val="22"/>
        </w:rPr>
        <w:t xml:space="preserve"> pulls raw data from source system (GitHub API, K8s API, Datadog API, Jira API,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2. Normalizer</w:t>
      </w:r>
      <w:r>
        <w:rPr>
          <w:rFonts w:ascii="Arial" w:cs="Arial" w:eastAsia="Arial" w:hAnsi="Arial"/>
          <w:sz w:val="22"/>
          <w:szCs w:val="22"/>
        </w:rPr>
        <w:t xml:space="preserve"> transforms raw data into canonical CanonicalNode/CanonicalEdge payloads with claims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3. Connector publishes</w:t>
      </w:r>
      <w:r>
        <w:rPr>
          <w:rFonts w:ascii="Arial" w:cs="Arial" w:eastAsia="Arial" w:hAnsi="Arial"/>
          <w:sz w:val="22"/>
          <w:szCs w:val="22"/>
        </w:rPr>
        <w:t xml:space="preserve"> normalized events to the Event Bus, keyed by canonical entity 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4. Core Writer consumes</w:t>
      </w:r>
      <w:r>
        <w:rPr>
          <w:rFonts w:ascii="Arial" w:cs="Arial" w:eastAsia="Arial" w:hAnsi="Arial"/>
          <w:sz w:val="22"/>
          <w:szCs w:val="22"/>
        </w:rPr>
        <w:t xml:space="preserve"> events from the Event Bus as the sole writer to Neo4j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5. Core Writer applies claim resolution</w:t>
      </w:r>
      <w:r>
        <w:rPr>
          <w:rFonts w:ascii="Arial" w:cs="Arial" w:eastAsia="Arial" w:hAnsi="Arial"/>
          <w:sz w:val="22"/>
          <w:szCs w:val="22"/>
        </w:rPr>
        <w:t xml:space="preserve"> — evaluates conflict resolution strategy per property, writes/updates claims, materializes effective properties on entity nodes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6. Embedding Generator</w:t>
      </w:r>
      <w:r>
        <w:rPr>
          <w:rFonts w:ascii="Arial" w:cs="Arial" w:eastAsia="Arial" w:hAnsi="Arial"/>
          <w:sz w:val="22"/>
          <w:szCs w:val="22"/>
        </w:rPr>
        <w:t xml:space="preserve"> (downstream consumer) creates vector embeddings for node descriptions, READMEs, runbooks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7. Vector Writer</w:t>
      </w:r>
      <w:r>
        <w:rPr>
          <w:rFonts w:ascii="Arial" w:cs="Arial" w:eastAsia="Arial" w:hAnsi="Arial"/>
          <w:sz w:val="22"/>
          <w:szCs w:val="22"/>
        </w:rPr>
        <w:t xml:space="preserve"> upserts embeddings into the vector store with metadata links back to Neo4j node IDs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8. MCP Server</w:t>
      </w:r>
      <w:r>
        <w:rPr>
          <w:rFonts w:ascii="Arial" w:cs="Arial" w:eastAsia="Arial" w:hAnsi="Arial"/>
          <w:sz w:val="22"/>
          <w:szCs w:val="22"/>
        </w:rPr>
        <w:t xml:space="preserve"> exposes graph traversal and semantic search as structured tool calls for AI agents</w:t>
      </w:r>
    </w:p>
    <w:p>
      <w:pPr>
        <w:spacing w:after="80"/>
      </w:pPr>
    </w:p>
    <w:p>
      <w:pPr>
        <w:pStyle w:val="Heading2"/>
        <w:spacing w:after="160" w:before="280"/>
      </w:pPr>
      <w:r>
        <w:t xml:space="preserve">3.3 Deployment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ShipIt-AI supports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both self-hosted and managed SaaS</w:t>
      </w:r>
      <w:r>
        <w:rPr>
          <w:rFonts w:ascii="Arial" w:cs="Arial" w:eastAsia="Arial" w:hAnsi="Arial"/>
          <w:sz w:val="22"/>
          <w:szCs w:val="22"/>
        </w:rPr>
        <w:t xml:space="preserve"> deployment. The ingestion backbone is pluggable via the Event Bus Interface: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Self-Hosted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Managed SaaS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UI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container / K8s Deployment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CDN + managed Next.js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Server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container on K8s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Auto-scaled container fleet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Bus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Kafka/Redpanda (Docker or Helm)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Managed Kafka or cloud-native queue (SQS/PubSub)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Writer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K8s Deployment (1+ replicas)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Auto-scaled consumer fleet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Neo4j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Self-hosted Docker or Neo4j Aura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Neo4j Aura (managed)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 Store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Weaviate/Qdrant container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Managed Weaviate Cloud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Connector Workers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K8s Jobs or CronJobs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Managed job scheduler</w:t>
            </w:r>
          </w:p>
        </w:tc>
      </w:tr>
    </w:tbl>
    <w:p>
      <w:pPr>
        <w:spacing w:after="80"/>
      </w:pPr>
    </w:p>
    <w:p>
      <w:pPr>
        <w:pStyle w:val="Heading1"/>
        <w:spacing w:after="200" w:before="360"/>
      </w:pPr>
      <w:r>
        <w:t xml:space="preserve">4. Knowledge Graph Ontology</w:t>
      </w:r>
    </w:p>
    <w:p>
      <w:pPr>
        <w:pStyle w:val="Heading2"/>
        <w:spacing w:after="160" w:before="280"/>
      </w:pPr>
      <w:r>
        <w:t xml:space="preserve">4.1 Ontology Design Philosophy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ontology separates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logical identity</w:t>
      </w:r>
      <w:r>
        <w:rPr>
          <w:rFonts w:ascii="Arial" w:cs="Arial" w:eastAsia="Arial" w:hAnsi="Arial"/>
          <w:sz w:val="22"/>
          <w:szCs w:val="22"/>
        </w:rPr>
        <w:t xml:space="preserve"> from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runtime behavior</w:t>
      </w:r>
      <w:r>
        <w:rPr>
          <w:rFonts w:ascii="Arial" w:cs="Arial" w:eastAsia="Arial" w:hAnsi="Arial"/>
          <w:sz w:val="22"/>
          <w:szCs w:val="22"/>
        </w:rPr>
        <w:t xml:space="preserve"> from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deployment topology</w:t>
      </w:r>
      <w:r>
        <w:rPr>
          <w:rFonts w:ascii="Arial" w:cs="Arial" w:eastAsia="Arial" w:hAnsi="Arial"/>
          <w:sz w:val="22"/>
          <w:szCs w:val="22"/>
        </w:rPr>
        <w:t xml:space="preserve">. A single "service" is not one node — it is a constellation of related nodes: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LogicalService</w:t>
      </w:r>
      <w:r>
        <w:rPr>
          <w:rFonts w:ascii="Arial" w:cs="Arial" w:eastAsia="Arial" w:hAnsi="Arial"/>
          <w:sz w:val="22"/>
          <w:szCs w:val="22"/>
        </w:rPr>
        <w:t xml:space="preserve"> — The named, team-owned concept (e.g., "payments-api"). Exists regardless of how many places it is deployed.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Repository</w:t>
      </w:r>
      <w:r>
        <w:rPr>
          <w:rFonts w:ascii="Arial" w:cs="Arial" w:eastAsia="Arial" w:hAnsi="Arial"/>
          <w:sz w:val="22"/>
          <w:szCs w:val="22"/>
        </w:rPr>
        <w:t xml:space="preserve"> — The source code that implements a LogicalService. One LogicalService may be implemented by one or more repositories.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Deployment</w:t>
      </w:r>
      <w:r>
        <w:rPr>
          <w:rFonts w:ascii="Arial" w:cs="Arial" w:eastAsia="Arial" w:hAnsi="Arial"/>
          <w:sz w:val="22"/>
          <w:szCs w:val="22"/>
        </w:rPr>
        <w:t xml:space="preserve"> — A running instance of a LogicalService in a specific environment/cluster/namespace. One LogicalService has many Deployments (dev, staging, prod, multi-region).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RuntimeService</w:t>
      </w:r>
      <w:r>
        <w:rPr>
          <w:rFonts w:ascii="Arial" w:cs="Arial" w:eastAsia="Arial" w:hAnsi="Arial"/>
          <w:sz w:val="22"/>
          <w:szCs w:val="22"/>
        </w:rPr>
        <w:t xml:space="preserve"> — What the observability stack sees. The name Datadog, Jaeger, or APM tools use for this service. One Deployment emits telemetry as one RuntimeService.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four-node model eliminates the "Service means different things to different connectors" problem and enables precise blast radius analysis across the full stack.</w:t>
      </w:r>
    </w:p>
    <w:p>
      <w:pPr>
        <w:spacing w:after="80"/>
      </w:pPr>
    </w:p>
    <w:p>
      <w:pPr>
        <w:pStyle w:val="Heading2"/>
        <w:spacing w:after="160" w:before="280"/>
      </w:pPr>
      <w:r>
        <w:t xml:space="preserve">4.2 Core Entity Types (Starter Template)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160"/>
        <w:gridCol w:w="2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 Label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Source(s)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Properties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LogicalService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named, team-owned service concept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Backstage, manual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tier, lifecycle, domain, language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source code repository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url, default_branch, visibility, language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running instance in a specific env/cluster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K8s, ArgoCD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namespace, cluster, environment, image, replicas,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RuntimeService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identity seen by observability tools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Datadog, APM tools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dd_service, apm_name, environment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 engineering team or squad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Identity Provider, Backstage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slug, cost_center, manager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 individual (engineer, PM, etc.)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Identity Provider, GitHub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email, role, github_handle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ServiceAccount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non-human identity (bot, CI, AI agent)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GitHub, K8s, Cloud IAM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type, owner_team, permissions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CI/CD workflow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Actions, ArgoCD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trigger, repo, status, last_run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 observability check (alert, SLO)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Datadog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type, query, threshold,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Namespace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Kubernetes namespace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K8s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cluster, labels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Cluster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Kubernetes cluster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K8s, Cloud provider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provider, region, version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business domain grouping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Backstage, Manual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description, owner_team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published API (REST, gRPC, event)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Backstage, OpenAPI specs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type, version, spec_url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Library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shared internal package/dependency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GitHub, Package registries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version, language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cloud resource (RDS, S3, SQS, etc.)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Terraform state, Cloud APIs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type, arn, region, tags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runbook, ADR, or wiki page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Confluence, GitHub, Notion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title, url, last_updated, author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WorkItem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Jira issue (story, task, bug)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Jira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key, summary, status, priority, type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Epic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Jira epic grouping work items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Jira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key, summary, status, owner, target_date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Jira sprint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Jira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board, start_date, end_date, velocity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Release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Jira fix version / release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Jira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release_date, status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t xml:space="preserve">4.3 Core Relationship Types (Starter Template)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 → To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IMPLEMENTED_BY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LogicalService → Repository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LogicalService is implemented by this repo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DEPLOYED_AS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LogicalService → Deployment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LogicalService has this running deployment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EMITS_TELEMETRY_AS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 → RuntimeService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 is observed as this RuntimeService by APM/monitoring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DEPENDS_ON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LogicalService → LogicalService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Logical dependency between services (design-time)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RuntimeService → RuntimeService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Observed runtime call between services (from tracing/service map)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→ LogicalService/Repository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is the owner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MEMBER_OF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 → Team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 belongs to a team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CONTRIBUTES_TO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 → Repository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 has committed to this repo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RUNS_IN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 → Namespace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 runs in this K8s namespace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PART_OF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Namespace → Cluster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Namespace belongs to a cluster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BUILT_BY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LogicalService → Pipeline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LogicalService is built/deployed by this pipeline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→ Pipeline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triggers another pipeline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 → LogicalService/Deployment/RuntimeService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 watches this entity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EXPOSES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LogicalService → API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LogicalService exposes this 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CONSUMES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LogicalService → API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LogicalService consumes this 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LogicalService → Infrastructure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LogicalService depends on this infra resource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MANAGED_BY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ServiceAccount → Team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account is managed by this team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HAS_ACCESS_TO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ServiceAccount → LogicalService/Infrastructure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account can access this resource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LogicalService → Domain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LogicalService belongs to this business domain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DOCUMENTED_BY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LogicalService → Document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LogicalService is documented by this resource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Repository → Library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 imports/depends on this library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CODEOWNER_OF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Person/Team → Repository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CODEOWNERS entry for this repo path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ON_CALL_FOR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 → LogicalService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 is in the on-call rotation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ASSIGNED_TO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WorkItem → Person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Issue is assigned to this person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Sprint/Epic → WorkItem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or epic contains this work item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WorkItem → WorkItem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Issue blocks another issue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TRACKS_WORK_ON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WorkItem → LogicalService/Repository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Issue tracks work on this entity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INCLUDES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Release → WorkItem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Release includes this work item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t xml:space="preserve">4.4 Schema Editor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Schema Editor is a core UI component that allows users 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Browse</w:t>
      </w:r>
      <w:r>
        <w:rPr>
          <w:rFonts w:ascii="Arial" w:cs="Arial" w:eastAsia="Arial" w:hAnsi="Arial"/>
          <w:sz w:val="22"/>
          <w:szCs w:val="22"/>
        </w:rPr>
        <w:t xml:space="preserve"> the default template with descriptions of each node and relationship type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Add</w:t>
      </w:r>
      <w:r>
        <w:rPr>
          <w:rFonts w:ascii="Arial" w:cs="Arial" w:eastAsia="Arial" w:hAnsi="Arial"/>
          <w:sz w:val="22"/>
          <w:szCs w:val="22"/>
        </w:rPr>
        <w:t xml:space="preserve"> custom node types (e.g., "CostCenter", "SecurityZone", "FeatureFlag")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Remove</w:t>
      </w:r>
      <w:r>
        <w:rPr>
          <w:rFonts w:ascii="Arial" w:cs="Arial" w:eastAsia="Arial" w:hAnsi="Arial"/>
          <w:sz w:val="22"/>
          <w:szCs w:val="22"/>
        </w:rPr>
        <w:t xml:space="preserve"> node/relationship types they don't need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Edit</w:t>
      </w:r>
      <w:r>
        <w:rPr>
          <w:rFonts w:ascii="Arial" w:cs="Arial" w:eastAsia="Arial" w:hAnsi="Arial"/>
          <w:sz w:val="22"/>
          <w:szCs w:val="22"/>
        </w:rPr>
        <w:t xml:space="preserve"> property schemas for any node (add/remove/rename, set required vs optional)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Configure conflict resolution strategy</w:t>
      </w:r>
      <w:r>
        <w:rPr>
          <w:rFonts w:ascii="Arial" w:cs="Arial" w:eastAsia="Arial" w:hAnsi="Arial"/>
          <w:sz w:val="22"/>
          <w:szCs w:val="22"/>
        </w:rPr>
        <w:t xml:space="preserve"> per property key (see Section 7)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Add custom relationships</w:t>
      </w:r>
      <w:r>
        <w:rPr>
          <w:rFonts w:ascii="Arial" w:cs="Arial" w:eastAsia="Arial" w:hAnsi="Arial"/>
          <w:sz w:val="22"/>
          <w:szCs w:val="22"/>
        </w:rPr>
        <w:t xml:space="preserve"> with cardinality constraints (1:1, 1:N, N:M)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Preview</w:t>
      </w:r>
      <w:r>
        <w:rPr>
          <w:rFonts w:ascii="Arial" w:cs="Arial" w:eastAsia="Arial" w:hAnsi="Arial"/>
          <w:sz w:val="22"/>
          <w:szCs w:val="22"/>
        </w:rPr>
        <w:t xml:space="preserve"> the schema as a visual graph before running the first sync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Version</w:t>
      </w:r>
      <w:r>
        <w:rPr>
          <w:rFonts w:ascii="Arial" w:cs="Arial" w:eastAsia="Arial" w:hAnsi="Arial"/>
          <w:sz w:val="22"/>
          <w:szCs w:val="22"/>
        </w:rPr>
        <w:t xml:space="preserve"> the schema with migration diffs when evolving a live graph</w:t>
      </w:r>
    </w:p>
    <w:p>
      <w:pPr>
        <w:spacing w:after="80"/>
      </w:pPr>
    </w:p>
    <w:p>
      <w:pPr>
        <w:pStyle w:val="Heading2"/>
        <w:spacing w:after="160" w:before="280"/>
      </w:pPr>
      <w:r>
        <w:t xml:space="preserve">4.5 Vector Embedding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Gets Embedded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Embedding Source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LogicalService descriptions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Backstage catalog, README files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"Find services related to payment processing"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Runbooks &amp; ADRs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Confluence, GitHub wiki, Notion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"How do we handle PCI key rotation?"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specifications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OpenAPI/AsyncAPI specs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"Find APIs that accept credit card data"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Incident postmortems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PagerDuty, Jira, Confluence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"What incidents affected the ledger service?"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summaries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LLM-generated from repo contents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"What does this service actually do?"</w:t>
            </w:r>
          </w:p>
        </w:tc>
      </w:tr>
    </w:tbl>
    <w:p>
      <w:pPr>
        <w:spacing w:after="80"/>
      </w:pPr>
    </w:p>
    <w:p>
      <w:pPr>
        <w:pStyle w:val="Heading1"/>
        <w:spacing w:after="200" w:before="360"/>
      </w:pPr>
      <w:r>
        <w:t xml:space="preserve">5. Identity Strategy &amp; Entity Deduplication</w:t>
      </w:r>
    </w:p>
    <w:p>
      <w:pPr>
        <w:pStyle w:val="Heading2"/>
        <w:spacing w:after="160" w:before="280"/>
      </w:pPr>
      <w:r>
        <w:t xml:space="preserve">5.1 The Problem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single logical entity (e.g., the "payments-api" LogicalService) will appear across multiple connectors: as a Backstage Component, a Kubernetes Deployment, a Datadog RuntimeService, a GitHub Repository, and a Jira component. Without a deterministic identity strategy, the graph fragments into duplicates.</w:t>
      </w:r>
    </w:p>
    <w:p>
      <w:pPr>
        <w:spacing w:after="80"/>
      </w:pPr>
    </w:p>
    <w:p>
      <w:pPr>
        <w:pStyle w:val="Heading2"/>
        <w:spacing w:after="160" w:before="280"/>
      </w:pPr>
      <w:r>
        <w:t xml:space="preserve">5.2 Identity Model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entity in the graph has a layered identity: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Identity Layer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Globally unique canonical ID. Format: shipit://{label}/{namespace}/{name}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shipit://logical-service/default/payments-api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Linking Keys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Source-system IDs that deterministically map to a canonical ID. Defined per connector.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github://org/repo-name, k8s://cluster/ns/deploy-name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Alias Keys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Alternative names or IDs that may refer to the same entity. Used for fuzzy matching.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dd-service:payments-api-prod, backstage:payments-api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Merge History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trail of all identity merge/split events with actor, timestamp, and reason.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Merged github://org/payments-api into shipit://repository/default/payments-api at 2026-03-15T10:00:00Z by connector:github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t xml:space="preserve">5.3 Reconciliation Ladder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a connector produces an entity, the Core Writer resolves identity using this ladder (evaluated in order, first match wins):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Step 1 — Primary Key Match</w:t>
      </w:r>
      <w:r>
        <w:rPr>
          <w:rFonts w:ascii="Arial" w:cs="Arial" w:eastAsia="Arial" w:hAnsi="Arial"/>
          <w:sz w:val="22"/>
          <w:szCs w:val="22"/>
        </w:rPr>
        <w:t xml:space="preserve">: If the connector provides a canonical shipit:// ID, use it directly.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Step 2 — Linking Key Match</w:t>
      </w:r>
      <w:r>
        <w:rPr>
          <w:rFonts w:ascii="Arial" w:cs="Arial" w:eastAsia="Arial" w:hAnsi="Arial"/>
          <w:sz w:val="22"/>
          <w:szCs w:val="22"/>
        </w:rPr>
        <w:t xml:space="preserve">: Look up the source-system ID in the linking key index. If found, merge onto the existing node.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Step 3 — Fuzzy Match with Evidence Threshold</w:t>
      </w:r>
      <w:r>
        <w:rPr>
          <w:rFonts w:ascii="Arial" w:cs="Arial" w:eastAsia="Arial" w:hAnsi="Arial"/>
          <w:sz w:val="22"/>
          <w:szCs w:val="22"/>
        </w:rPr>
        <w:t xml:space="preserve">: Compare name, labels, tags, and namespace against existing nodes. Require a configurable confidence threshold (initial default: 0.85) before auto-merging. Below threshold, create a candidate match for manual review.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Step 4 — Manual Review</w:t>
      </w:r>
      <w:r>
        <w:rPr>
          <w:rFonts w:ascii="Arial" w:cs="Arial" w:eastAsia="Arial" w:hAnsi="Arial"/>
          <w:sz w:val="22"/>
          <w:szCs w:val="22"/>
        </w:rPr>
        <w:t xml:space="preserve">: Unresolved candidates appear in the Reconciliation UI. User confirms or rejects proposed merges.</w:t>
      </w:r>
    </w:p>
    <w:p>
      <w:pPr>
        <w:spacing w:after="80"/>
      </w:pPr>
    </w:p>
    <w:p>
      <w:pPr>
        <w:pStyle w:val="Heading2"/>
        <w:spacing w:after="160" w:before="280"/>
      </w:pPr>
      <w:r>
        <w:t xml:space="preserve">5.4 Linking Key Registry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connector declares which linking keys it produces. The Core Writer maintains a global index: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Linking Key Format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Maps To Label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github://{org}/{repo-name}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Kubernetes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k8s://{cluster}/{namespace}/{kind}/{name}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Deployment, Namespace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Datadog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dd://{org}/{service-name}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RuntimeService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Backstage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backstage://{namespace}/{kind}/{name}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LogicalService, API, Domain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Jira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jira://{instance}/{project-key}/{issue-key}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WorkItem, Epic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Identity Provider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idp://{tenant}/{user-id} or idp://{tenant}/{group-id}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Person, Team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t xml:space="preserve">5.5 Merge Auditability &amp; Reversibility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Every merge operation is recorded as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MergeEvent</w:t>
      </w:r>
      <w:r>
        <w:rPr>
          <w:rFonts w:ascii="Arial" w:cs="Arial" w:eastAsia="Arial" w:hAnsi="Arial"/>
          <w:sz w:val="22"/>
          <w:szCs w:val="22"/>
        </w:rPr>
        <w:t xml:space="preserve"> node in the graph: source_id, target_id, actor, timestamp, method (primary_key | linking_key | fuzzy | manual), confidence_score.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Merges are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reversible</w:t>
      </w:r>
      <w:r>
        <w:rPr>
          <w:rFonts w:ascii="Arial" w:cs="Arial" w:eastAsia="Arial" w:hAnsi="Arial"/>
          <w:sz w:val="22"/>
          <w:szCs w:val="22"/>
        </w:rPr>
        <w:t xml:space="preserve">: a "split" operation restores the original two nodes and re-assigns claims to the correct entity.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Reconciliation UI shows all pending candidates, recent merges, and a "split" button for reversals.</w:t>
      </w:r>
    </w:p>
    <w:p>
      <w:pPr>
        <w:spacing w:after="80"/>
      </w:pPr>
    </w:p>
    <w:p>
      <w:pPr>
        <w:pStyle w:val="Heading1"/>
        <w:spacing w:after="200" w:before="360"/>
      </w:pPr>
      <w:r>
        <w:t xml:space="preserve">6. Ingestion Architecture</w:t>
      </w:r>
    </w:p>
    <w:p>
      <w:pPr>
        <w:pStyle w:val="Heading2"/>
        <w:spacing w:after="160" w:before="280"/>
      </w:pPr>
      <w:r>
        <w:t xml:space="preserve">6.1 Event Bus Interface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connectors publish normalized events to an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Event Bus</w:t>
      </w:r>
      <w:r>
        <w:rPr>
          <w:rFonts w:ascii="Arial" w:cs="Arial" w:eastAsia="Arial" w:hAnsi="Arial"/>
          <w:sz w:val="22"/>
          <w:szCs w:val="22"/>
        </w:rPr>
        <w:t xml:space="preserve"> rather than writing directly to Neo4j. This decouples ingestion rate from graph write throughput and enables replay, backpressure, and multi-consumer patterns.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Event Bus Contract: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Delivery guarantee</w:t>
      </w:r>
      <w:r>
        <w:rPr>
          <w:rFonts w:ascii="Arial" w:cs="Arial" w:eastAsia="Arial" w:hAnsi="Arial"/>
          <w:sz w:val="22"/>
          <w:szCs w:val="22"/>
        </w:rPr>
        <w:t xml:space="preserve">: At-least-once. Consumers must be idempotent.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Partitioning</w:t>
      </w:r>
      <w:r>
        <w:rPr>
          <w:rFonts w:ascii="Arial" w:cs="Arial" w:eastAsia="Arial" w:hAnsi="Arial"/>
          <w:sz w:val="22"/>
          <w:szCs w:val="22"/>
        </w:rPr>
        <w:t xml:space="preserve">: Events are partitioned by canonical entity ID (or linking key hash). This guarantees ordering per entity.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Retention</w:t>
      </w:r>
      <w:r>
        <w:rPr>
          <w:rFonts w:ascii="Arial" w:cs="Arial" w:eastAsia="Arial" w:hAnsi="Arial"/>
          <w:sz w:val="22"/>
          <w:szCs w:val="22"/>
        </w:rPr>
        <w:t xml:space="preserve">: Configurable retention window. Initial default: 7 days; configurable. Enables replay for recovery and re-processing.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Consumer groups</w:t>
      </w:r>
      <w:r>
        <w:rPr>
          <w:rFonts w:ascii="Arial" w:cs="Arial" w:eastAsia="Arial" w:hAnsi="Arial"/>
          <w:sz w:val="22"/>
          <w:szCs w:val="22"/>
        </w:rPr>
        <w:t xml:space="preserve">: Core Writer runs as a consumer group with N partitions for horizontal scaling.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Dead-letter topic</w:t>
      </w:r>
      <w:r>
        <w:rPr>
          <w:rFonts w:ascii="Arial" w:cs="Arial" w:eastAsia="Arial" w:hAnsi="Arial"/>
          <w:sz w:val="22"/>
          <w:szCs w:val="22"/>
        </w:rPr>
        <w:t xml:space="preserve">: Events that fail processing after max retries are routed to a DLT for inspection and manual replay.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Supported Implementations:</w:t>
      </w: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 / Redpanda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(default)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feature set: partitioning, ordering, retention, replay, consumer groups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SQS + Event Log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SQS for delivery + DynamoDB/S3 Event Log for replay (SQS has no native replay)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GCP Pub/Sub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Native ordering via ordering keys, seek-to-timestamp for replay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Service Bus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Sessions for ordering, dead-letter sub-queue built-in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cloud queue implementations that lack native replay (SQS), an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Event Log store</w:t>
      </w:r>
      <w:r>
        <w:rPr>
          <w:rFonts w:ascii="Arial" w:cs="Arial" w:eastAsia="Arial" w:hAnsi="Arial"/>
          <w:sz w:val="22"/>
          <w:szCs w:val="22"/>
        </w:rPr>
        <w:t xml:space="preserve"> (DynamoDB or S3) is required. The Event Bus Interface abstracts this: consumers call replay(from_timestamp) regardless of backend.</w:t>
      </w:r>
    </w:p>
    <w:p>
      <w:pPr>
        <w:spacing w:after="80"/>
      </w:pPr>
    </w:p>
    <w:p>
      <w:pPr>
        <w:pStyle w:val="Heading2"/>
        <w:spacing w:after="160" w:before="280"/>
      </w:pPr>
      <w:r>
        <w:t xml:space="preserve">6.2 Core Writer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Core Writer is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sole component that writes to Neo4j</w:t>
      </w:r>
      <w:r>
        <w:rPr>
          <w:rFonts w:ascii="Arial" w:cs="Arial" w:eastAsia="Arial" w:hAnsi="Arial"/>
          <w:sz w:val="22"/>
          <w:szCs w:val="22"/>
        </w:rPr>
        <w:t xml:space="preserve">. No connector, no API endpoint, no other process writes directly to the graph. This provides: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Single point of consistency</w:t>
      </w:r>
      <w:r>
        <w:rPr>
          <w:rFonts w:ascii="Arial" w:cs="Arial" w:eastAsia="Arial" w:hAnsi="Arial"/>
          <w:sz w:val="22"/>
          <w:szCs w:val="22"/>
        </w:rPr>
        <w:t xml:space="preserve"> — all claim resolution, dedup, and materialization happens in one place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Idempotency</w:t>
      </w:r>
      <w:r>
        <w:rPr>
          <w:rFonts w:ascii="Arial" w:cs="Arial" w:eastAsia="Arial" w:hAnsi="Arial"/>
          <w:sz w:val="22"/>
          <w:szCs w:val="22"/>
        </w:rPr>
        <w:t xml:space="preserve"> — every write uses an idempotency key: {connector_id}:{entity_primary_key}:{event_version}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Batched writes</w:t>
      </w:r>
      <w:r>
        <w:rPr>
          <w:rFonts w:ascii="Arial" w:cs="Arial" w:eastAsia="Arial" w:hAnsi="Arial"/>
          <w:sz w:val="22"/>
          <w:szCs w:val="22"/>
        </w:rPr>
        <w:t xml:space="preserve"> — events are consumed in micro-batches for Neo4j write efficiency (see Section 14 for performance budgets)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Claim application</w:t>
      </w:r>
      <w:r>
        <w:rPr>
          <w:rFonts w:ascii="Arial" w:cs="Arial" w:eastAsia="Arial" w:hAnsi="Arial"/>
          <w:sz w:val="22"/>
          <w:szCs w:val="22"/>
        </w:rPr>
        <w:t xml:space="preserve"> — when writing a property, the Core Writer creates/updates a PropertyClaim and re-evaluates the resolution strategy to compute the effective value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Materialization</w:t>
      </w:r>
      <w:r>
        <w:rPr>
          <w:rFonts w:ascii="Arial" w:cs="Arial" w:eastAsia="Arial" w:hAnsi="Arial"/>
          <w:sz w:val="22"/>
          <w:szCs w:val="22"/>
        </w:rPr>
        <w:t xml:space="preserve"> — after claim resolution, the Core Writer writes the effective value directly onto the entity node (e.g., owner_effective, tier_effective) for fast read queries</w:t>
      </w:r>
    </w:p>
    <w:p>
      <w:pPr>
        <w:spacing w:after="80"/>
      </w:pPr>
    </w:p>
    <w:p>
      <w:pPr>
        <w:pStyle w:val="Heading2"/>
        <w:spacing w:after="160" w:before="280"/>
      </w:pPr>
      <w:r>
        <w:t xml:space="preserve">6.3 Idempotency Key Strategy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event published to the Event Bus carries an idempotency key: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Format: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{connector_id}:{entity_primary_key}:{event_version}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connector_id</w:t>
      </w:r>
      <w:r>
        <w:rPr>
          <w:rFonts w:ascii="Arial" w:cs="Arial" w:eastAsia="Arial" w:hAnsi="Arial"/>
          <w:sz w:val="22"/>
          <w:szCs w:val="22"/>
        </w:rPr>
        <w:t xml:space="preserve">: Unique identifier for the connector instance (e.g., github-acme-org)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entity_primary_key</w:t>
      </w:r>
      <w:r>
        <w:rPr>
          <w:rFonts w:ascii="Arial" w:cs="Arial" w:eastAsia="Arial" w:hAnsi="Arial"/>
          <w:sz w:val="22"/>
          <w:szCs w:val="22"/>
        </w:rPr>
        <w:t xml:space="preserve">: The canonical or linking key of the entity (e.g., github://acme/payments-api)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event_version</w:t>
      </w:r>
      <w:r>
        <w:rPr>
          <w:rFonts w:ascii="Arial" w:cs="Arial" w:eastAsia="Arial" w:hAnsi="Arial"/>
          <w:sz w:val="22"/>
          <w:szCs w:val="22"/>
        </w:rPr>
        <w:t xml:space="preserve">: Monotonically increasing version per connector+entity pair. Could be a timestamp, Git SHA, or etag from the source API.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Core Writer maintains an idempotency log (last processed version per connector+entity). Duplicate events are detected and skipped. Initial default: idempotency log TTL 30 days; configurable.</w:t>
      </w:r>
    </w:p>
    <w:p>
      <w:pPr>
        <w:spacing w:after="80"/>
      </w:pPr>
    </w:p>
    <w:p>
      <w:pPr>
        <w:pStyle w:val="Heading1"/>
        <w:spacing w:after="200" w:before="360"/>
      </w:pPr>
      <w:r>
        <w:t xml:space="preserve">7. Conflict Resolution &amp; Provenance</w:t>
      </w:r>
    </w:p>
    <w:p>
      <w:pPr>
        <w:pStyle w:val="Heading2"/>
        <w:spacing w:after="160" w:before="280"/>
      </w:pPr>
      <w:r>
        <w:t xml:space="preserve">7.1 Claim-Based Property Model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Properties on nodes are not flat key-value pairs. Each property value is backed by one or more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PropertyClaims</w:t>
      </w:r>
      <w:r>
        <w:rPr>
          <w:rFonts w:ascii="Arial" w:cs="Arial" w:eastAsia="Arial" w:hAnsi="Arial"/>
          <w:sz w:val="22"/>
          <w:szCs w:val="22"/>
        </w:rPr>
        <w:t xml:space="preserve"> from different sources. This enables: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Multi-source truth</w:t>
      </w:r>
      <w:r>
        <w:rPr>
          <w:rFonts w:ascii="Arial" w:cs="Arial" w:eastAsia="Arial" w:hAnsi="Arial"/>
          <w:sz w:val="22"/>
          <w:szCs w:val="22"/>
        </w:rPr>
        <w:t xml:space="preserve">: Multiple connectors can assert different values for the same property.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Explainability</w:t>
      </w:r>
      <w:r>
        <w:rPr>
          <w:rFonts w:ascii="Arial" w:cs="Arial" w:eastAsia="Arial" w:hAnsi="Arial"/>
          <w:sz w:val="22"/>
          <w:szCs w:val="22"/>
        </w:rPr>
        <w:t xml:space="preserve">: "Why does this LogicalService show tier=1?" → "Because Backstage asserted tier=1 with confidence 0.95 on 2026-03-01."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Conflict visibility</w:t>
      </w:r>
      <w:r>
        <w:rPr>
          <w:rFonts w:ascii="Arial" w:cs="Arial" w:eastAsia="Arial" w:hAnsi="Arial"/>
          <w:sz w:val="22"/>
          <w:szCs w:val="22"/>
        </w:rPr>
        <w:t xml:space="preserve">: The UI highlights properties with conflicting claims.</w:t>
      </w:r>
    </w:p>
    <w:p>
      <w:pPr>
        <w:spacing w:after="80"/>
      </w:pPr>
    </w:p>
    <w:p>
      <w:pPr>
        <w:pStyle w:val="Heading2"/>
        <w:spacing w:after="160" w:before="280"/>
      </w:pPr>
      <w:r>
        <w:t xml:space="preserve">7.2 PropertyClaim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property_key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property name (e.g., "tier", "owner", "lifecycle")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claimed value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Connector or actor that made the claim (e.g., "backstage", "github", "manual:user@co.com")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Linking key of the source entity that produced this claim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ingested_at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8601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the claim was ingested into ShipIt-AI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 0.0-1.0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Confidence level of the claim. Connectors set this based on data quality signals.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evidence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Human-readable justification (e.g., "parsed from backstage catalog-info.yaml")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t xml:space="preserve">7.3 Resolution Strategies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property key in the schema has a configurable resolution strategy. The Core Writer applies the strategy when multiple claims exist for the same property on the same node: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00"/>
        <w:gridCol w:w="2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MANUAL_OVERRIDE_FIRST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a manual claim exists, it always wins. Otherwise fall through to next strategy.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tier, lifecycle, domain — properties where human judgment trumps automation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AUTHORITATIVE_ORDER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Claims are ranked by a user-defined source priority list (e.g., backstage &gt; kubernetes &gt; datadog). Highest-priority source wins.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owner, language — properties with a clear "source of truth"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HIGHEST_CONFIDENCE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 with the highest confidence value wins. Ties broken by most recent ingested_at.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description — properties where any source could be correct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LATEST_TIMESTAMP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 recently ingested claim wins.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status, replicas — fast-changing operational properties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MERGE_SET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unique values are merged into an array/set. No single winner.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tags, labels, topics — additive properties from multiple sources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Resolution strategies are configured in the Schema Editor per property key. Defaults are set by the starter template; users can override. Initial defaults: owner=AUTHORITATIVE_ORDER, tier=MANUAL_OVERRIDE_FIRST, status=LATEST_TIMESTAMP, tags=MERGE_SET.</w:t>
      </w:r>
    </w:p>
    <w:p>
      <w:pPr>
        <w:spacing w:after="80"/>
      </w:pPr>
    </w:p>
    <w:p>
      <w:pPr>
        <w:pStyle w:val="Heading2"/>
        <w:spacing w:after="160" w:before="280"/>
      </w:pPr>
      <w:r>
        <w:t xml:space="preserve">7.4 Materialized Effective Properties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query performance, the Core Writer materializes the resolved "effective" value of each claimed property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directly onto the entity node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Entity node carries both raw source properties and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_effective</w:t>
      </w:r>
      <w:r>
        <w:rPr>
          <w:rFonts w:ascii="Arial" w:cs="Arial" w:eastAsia="Arial" w:hAnsi="Arial"/>
          <w:sz w:val="22"/>
          <w:szCs w:val="22"/>
        </w:rPr>
        <w:t xml:space="preserve"> suffixed properties: owner_effective, tier_effective, lifecycle_effective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PropertyClaims are retained as separate nodes/relationships in the graph for explainability: (Entity)-[:HAS_CLAIM]-&gt;(PropertyClaim)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MCP tools and dashboard queries use _effective properties for fast reads without claim resolution at query 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Claim Explorer UI (Section 10) allows users to inspect all claims for a property, see the resolution audit trail, and override with a manual claim</w:t>
      </w:r>
    </w:p>
    <w:p>
      <w:pPr>
        <w:spacing w:after="80"/>
      </w:pPr>
    </w:p>
    <w:p>
      <w:pPr>
        <w:pStyle w:val="Heading2"/>
        <w:spacing w:after="160" w:before="280"/>
      </w:pPr>
      <w:r>
        <w:t xml:space="preserve">7.5 Edge Claims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Relationships can also carry provenance. Each edge has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_source</w:t>
      </w:r>
      <w:r>
        <w:rPr>
          <w:rFonts w:ascii="Arial" w:cs="Arial" w:eastAsia="Arial" w:hAnsi="Arial"/>
          <w:sz w:val="22"/>
          <w:szCs w:val="22"/>
        </w:rPr>
        <w:t xml:space="preserve"> and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_confidence</w:t>
      </w:r>
      <w:r>
        <w:rPr>
          <w:rFonts w:ascii="Arial" w:cs="Arial" w:eastAsia="Arial" w:hAnsi="Arial"/>
          <w:sz w:val="22"/>
          <w:szCs w:val="22"/>
        </w:rPr>
        <w:t xml:space="preserve"> property indicating which connector asserted the relationship and with what confidence. Example: a DEPENDS_ON edge asserted by Backstage (declared, confidence=0.9) vs the same edge asserted by Datadog service map (observed, confidence=0.7). If both agree, confidence is boosted. If they conflict, the higher-confidence claim is used.</w:t>
      </w:r>
    </w:p>
    <w:p>
      <w:pPr>
        <w:spacing w:after="80"/>
      </w:pPr>
    </w:p>
    <w:p>
      <w:pPr>
        <w:pStyle w:val="Heading1"/>
        <w:spacing w:after="200" w:before="360"/>
      </w:pPr>
      <w:r>
        <w:t xml:space="preserve">8. Integration Connectors</w:t>
      </w:r>
    </w:p>
    <w:p>
      <w:pPr>
        <w:pStyle w:val="Heading2"/>
        <w:spacing w:after="160" w:before="280"/>
      </w:pPr>
      <w:r>
        <w:t xml:space="preserve">8.1 Connector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connector is a self-contained plugin that implements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ShipIt Connector Interface</w:t>
      </w:r>
      <w:r>
        <w:rPr>
          <w:rFonts w:ascii="Arial" w:cs="Arial" w:eastAsia="Arial" w:hAnsi="Arial"/>
          <w:sz w:val="22"/>
          <w:szCs w:val="22"/>
        </w:rPr>
        <w:t xml:space="preserve">. Connectors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never write directly to Neo4j</w:t>
      </w:r>
      <w:r>
        <w:rPr>
          <w:rFonts w:ascii="Arial" w:cs="Arial" w:eastAsia="Arial" w:hAnsi="Arial"/>
          <w:sz w:val="22"/>
          <w:szCs w:val="22"/>
        </w:rPr>
        <w:t xml:space="preserve"> — they publish normalized events to the Event Bus.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authenticate()</w:t>
      </w:r>
      <w:r>
        <w:rPr>
          <w:rFonts w:ascii="Arial" w:cs="Arial" w:eastAsia="Arial" w:hAnsi="Arial"/>
          <w:sz w:val="22"/>
          <w:szCs w:val="22"/>
        </w:rPr>
        <w:t xml:space="preserve"> — Validate credentials and establish connection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discover()</w:t>
      </w:r>
      <w:r>
        <w:rPr>
          <w:rFonts w:ascii="Arial" w:cs="Arial" w:eastAsia="Arial" w:hAnsi="Arial"/>
          <w:sz w:val="22"/>
          <w:szCs w:val="22"/>
        </w:rPr>
        <w:t xml:space="preserve"> — List all available entities from the source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fetch(entityType)</w:t>
      </w:r>
      <w:r>
        <w:rPr>
          <w:rFonts w:ascii="Arial" w:cs="Arial" w:eastAsia="Arial" w:hAnsi="Arial"/>
          <w:sz w:val="22"/>
          <w:szCs w:val="22"/>
        </w:rPr>
        <w:t xml:space="preserve"> — Pull full data for a given entity type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normalize(rawData)</w:t>
      </w:r>
      <w:r>
        <w:rPr>
          <w:rFonts w:ascii="Arial" w:cs="Arial" w:eastAsia="Arial" w:hAnsi="Arial"/>
          <w:sz w:val="22"/>
          <w:szCs w:val="22"/>
        </w:rPr>
        <w:t xml:space="preserve"> — Transform source data into canonical nodes/edges with claims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publish(events)</w:t>
      </w:r>
      <w:r>
        <w:rPr>
          <w:rFonts w:ascii="Arial" w:cs="Arial" w:eastAsia="Arial" w:hAnsi="Arial"/>
          <w:sz w:val="22"/>
          <w:szCs w:val="22"/>
        </w:rPr>
        <w:t xml:space="preserve"> — Publish normalized events to the Event Bus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sync(mode)</w:t>
      </w:r>
      <w:r>
        <w:rPr>
          <w:rFonts w:ascii="Arial" w:cs="Arial" w:eastAsia="Arial" w:hAnsi="Arial"/>
          <w:sz w:val="22"/>
          <w:szCs w:val="22"/>
        </w:rPr>
        <w:t xml:space="preserve"> — Execute full or incremental sync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handleWebhook?(event)</w:t>
      </w:r>
      <w:r>
        <w:rPr>
          <w:rFonts w:ascii="Arial" w:cs="Arial" w:eastAsia="Arial" w:hAnsi="Arial"/>
          <w:sz w:val="22"/>
          <w:szCs w:val="22"/>
        </w:rPr>
        <w:t xml:space="preserve"> — Handle real-time events from the source system (optional)</w:t>
      </w:r>
    </w:p>
    <w:p>
      <w:pPr>
        <w:spacing w:after="80"/>
      </w:pPr>
    </w:p>
    <w:p>
      <w:pPr>
        <w:pStyle w:val="Heading2"/>
        <w:spacing w:after="160" w:before="280"/>
      </w:pPr>
      <w:r>
        <w:t xml:space="preserve">8.2 V1 Connectors</w:t>
      </w:r>
    </w:p>
    <w:p>
      <w:pPr>
        <w:pStyle w:val="Heading3"/>
        <w:spacing w:after="120" w:before="240"/>
      </w:pPr>
      <w:r>
        <w:t xml:space="preserve">8.2.1 GitHub Connector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Authentication: GitHub App (Recommended)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GitHub connector authenticates via a dedicated GitHub App installation: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Fine-grained permissions</w:t>
      </w:r>
      <w:r>
        <w:rPr>
          <w:rFonts w:ascii="Arial" w:cs="Arial" w:eastAsia="Arial" w:hAnsi="Arial"/>
          <w:sz w:val="22"/>
          <w:szCs w:val="22"/>
        </w:rPr>
        <w:t xml:space="preserve"> — request only the scopes needed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Org-level installation</w:t>
      </w:r>
      <w:r>
        <w:rPr>
          <w:rFonts w:ascii="Arial" w:cs="Arial" w:eastAsia="Arial" w:hAnsi="Arial"/>
          <w:sz w:val="22"/>
          <w:szCs w:val="22"/>
        </w:rPr>
        <w:t xml:space="preserve"> — single install covers all repos; no per-user token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Higher rate limits</w:t>
      </w:r>
      <w:r>
        <w:rPr>
          <w:rFonts w:ascii="Arial" w:cs="Arial" w:eastAsia="Arial" w:hAnsi="Arial"/>
          <w:sz w:val="22"/>
          <w:szCs w:val="22"/>
        </w:rPr>
        <w:t xml:space="preserve"> — 5,000 requests/hour per installation vs 5,000/hour per PAT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No token rotation</w:t>
      </w:r>
      <w:r>
        <w:rPr>
          <w:rFonts w:ascii="Arial" w:cs="Arial" w:eastAsia="Arial" w:hAnsi="Arial"/>
          <w:sz w:val="22"/>
          <w:szCs w:val="22"/>
        </w:rPr>
        <w:t xml:space="preserve"> — App uses short-lived installation tokens auto-generated from a private key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Webhook delivery</w:t>
      </w:r>
      <w:r>
        <w:rPr>
          <w:rFonts w:ascii="Arial" w:cs="Arial" w:eastAsia="Arial" w:hAnsi="Arial"/>
          <w:sz w:val="22"/>
          <w:szCs w:val="22"/>
        </w:rPr>
        <w:t xml:space="preserve"> — GitHub App receives webhook events natively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Setup (documented in onboarding wizard):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1. Create a GitHub App in your org (Settings → Developer settings → GitHub Apps)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2. Permissions: Repository (contents:read, metadata:read, actions:read, pull_requests:read, dependabot_alerts:read), Organization (members:read, team:read)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3. Webhook events: push, pull_request, workflow_run, repository, team, membership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4. Generate private key (.pem), note App 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5. Install on org (all repos or select repos)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6. In ShipIt-AI: upload private key, enter App ID + Installation ID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Fallback:</w:t>
      </w:r>
      <w:r>
        <w:rPr>
          <w:rFonts w:ascii="Arial" w:cs="Arial" w:eastAsia="Arial" w:hAnsi="Arial"/>
          <w:sz w:val="22"/>
          <w:szCs w:val="22"/>
        </w:rPr>
        <w:t xml:space="preserve"> PAT auth for GHES environments where GitHub App is restricted.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Pulled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Graph Mapping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Repositories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URL, language, visibility, branch protection, topics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Repository node + IMPLEMENTED_BY from LogicalService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CODEOWNERS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Parsed ownership rules per path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CODEOWNER_OF relationships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 teams, membership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nodes + MEMBER_OF edges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Actions Workflows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 YAML, run history, status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nodes + BUILT_BY edges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Pull Requests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PRs, reviewers, approval status (last N)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CONTRIBUTES_TO edges, metadata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 manifests, security alerts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IMPORTS edges to Library nodes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Sync:</w:t>
      </w:r>
      <w:r>
        <w:rPr>
          <w:rFonts w:ascii="Arial" w:cs="Arial" w:eastAsia="Arial" w:hAnsi="Arial"/>
          <w:sz w:val="22"/>
          <w:szCs w:val="22"/>
        </w:rPr>
        <w:t xml:space="preserve"> Full scan (scheduled) + GitHub App webhook events (push, PR, workflow_run)</w:t>
      </w:r>
    </w:p>
    <w:p>
      <w:pPr>
        <w:spacing w:after="80"/>
      </w:pPr>
    </w:p>
    <w:p>
      <w:pPr>
        <w:pStyle w:val="Heading3"/>
        <w:spacing w:after="120" w:before="240"/>
      </w:pPr>
      <w:r>
        <w:t xml:space="preserve">8.2.2 Kubernetes / ArgoCD Connector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Pulled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Graph Mapping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Namespaces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labels, annotations, resource quotas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Namespace nodes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Deployments/StatefulSets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Replicas, image, env vars, resource limits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 nodes + DEPLOYED_AS from LogicalService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Services/Ingress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Endpoints, ports, DNS entries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nodes + EXPOSES edges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ConfigMaps/Secrets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Names and references (not values)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Metadata on Deployment nodes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ArgoCD Applications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 status, source repo, target cluster/ns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nodes + TRIGGERS edges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CronJobs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Schedule, last run, associated service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nodes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Sync:</w:t>
      </w:r>
      <w:r>
        <w:rPr>
          <w:rFonts w:ascii="Arial" w:cs="Arial" w:eastAsia="Arial" w:hAnsi="Arial"/>
          <w:sz w:val="22"/>
          <w:szCs w:val="22"/>
        </w:rPr>
        <w:t xml:space="preserve"> Watch API (streaming) + periodic reconciliation (hourly)</w:t>
      </w:r>
    </w:p>
    <w:p>
      <w:pPr>
        <w:spacing w:after="80"/>
      </w:pPr>
    </w:p>
    <w:p>
      <w:pPr>
        <w:pStyle w:val="Heading3"/>
        <w:spacing w:after="120" w:before="240"/>
      </w:pPr>
      <w:r>
        <w:t xml:space="preserve">8.2.3 Datadog Connector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Pulled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Graph Mapping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query, status, tags, notification channels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 nodes + MONITORS edges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Target, status, error budget remaining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Properties on LogicalService/RuntimeService nodes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Map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Datadog-detected service dependencies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CALLS edges between RuntimeService nodes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IDs, titles, linked services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Metadata / Document nodes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Synthetic Tests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Endpoints tested, status, locations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 nodes (type=synthetic)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Sync:</w:t>
      </w:r>
      <w:r>
        <w:rPr>
          <w:rFonts w:ascii="Arial" w:cs="Arial" w:eastAsia="Arial" w:hAnsi="Arial"/>
          <w:sz w:val="22"/>
          <w:szCs w:val="22"/>
        </w:rPr>
        <w:t xml:space="preserve"> Polling (Datadog API) + webhook (monitor state changes)</w:t>
      </w:r>
    </w:p>
    <w:p>
      <w:pPr>
        <w:spacing w:after="80"/>
      </w:pPr>
    </w:p>
    <w:p>
      <w:pPr>
        <w:pStyle w:val="Heading3"/>
        <w:spacing w:after="120" w:before="240"/>
      </w:pPr>
      <w:r>
        <w:t xml:space="preserve">8.2.4 Backstage Catalog Connector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Pulled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Graph Mapping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type, lifecycle, owner, system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LogicalService nodes (reconciled via identity ladder)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groupings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nodes or grouping relationships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specs, consumers, providers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nodes + EXPOSES/CONSUMES edges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Groups/Users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structure, membership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Team/Person nodes (reconciled with IdP)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Databases, queues, buckets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Infrastructure nodes + USES edges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Sync:</w:t>
      </w:r>
      <w:r>
        <w:rPr>
          <w:rFonts w:ascii="Arial" w:cs="Arial" w:eastAsia="Arial" w:hAnsi="Arial"/>
          <w:sz w:val="22"/>
          <w:szCs w:val="22"/>
        </w:rPr>
        <w:t xml:space="preserve"> Backstage catalog API polling + entity refresh events</w:t>
      </w:r>
    </w:p>
    <w:p>
      <w:pPr>
        <w:spacing w:after="80"/>
      </w:pPr>
    </w:p>
    <w:p>
      <w:pPr>
        <w:pStyle w:val="Heading3"/>
        <w:spacing w:after="120" w:before="240"/>
      </w:pPr>
      <w:r>
        <w:t xml:space="preserve">8.2.5 Jira Connector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Authentication:</w:t>
      </w:r>
      <w:r>
        <w:rPr>
          <w:rFonts w:ascii="Arial" w:cs="Arial" w:eastAsia="Arial" w:hAnsi="Arial"/>
          <w:sz w:val="22"/>
          <w:szCs w:val="22"/>
        </w:rPr>
        <w:t xml:space="preserve"> OAuth 2.0 (Atlassian Cloud) or API token + email (Jira Data Center).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Pulled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Graph Mapping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Key, name, lead, category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Metadata on Domain/Team nodes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Epics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Summary, status, owner, linked issues, labels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Epic node + IMPLEMENTS edges to Domain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Stories / Tasks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Summary, status, assignee, sprint, priority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WorkItem node + ASSIGNED_TO Person edges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start/end date, velocity, board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node + CONTAINS edges to WorkItem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lead, associated issues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PART_OF edges to LogicalService nodes (reconciled)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Issue Links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Blocks, is-blocked-by, relates-to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BLOCKS / RELATES_TO edges between WorkItem nodes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Versions / Releases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release date, status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Release node + INCLUDES edges to WorkItem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Sync:</w:t>
      </w:r>
      <w:r>
        <w:rPr>
          <w:rFonts w:ascii="Arial" w:cs="Arial" w:eastAsia="Arial" w:hAnsi="Arial"/>
          <w:sz w:val="22"/>
          <w:szCs w:val="22"/>
        </w:rPr>
        <w:t xml:space="preserve"> Jira webhooks (issue_created, issue_updated, sprint events) + scheduled reconciliation (daily)</w:t>
      </w:r>
    </w:p>
    <w:p>
      <w:pPr>
        <w:spacing w:after="80"/>
      </w:pPr>
    </w:p>
    <w:p>
      <w:pPr>
        <w:pStyle w:val="Heading3"/>
        <w:spacing w:after="120" w:before="240"/>
      </w:pPr>
      <w:r>
        <w:t xml:space="preserve">8.2.6 Identity Connector (People &amp; Service Accounts)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Pulled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Graph Mapping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email, role, department, manager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 nodes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Groups / Teams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 name, members, nested groups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nodes + MEMBER_OF edges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Accounts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type (bot/CI/AI), owner, scopes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ServiceAccount nodes + MANAGED_BY edges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Agents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name, model, permissions, owner team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ServiceAccount nodes (type=ai_agent)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Roles / Permissions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 assignments, access scope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HAS_ACCESS_TO edges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Providers (V1):</w:t>
      </w:r>
      <w:r>
        <w:rPr>
          <w:rFonts w:ascii="Arial" w:cs="Arial" w:eastAsia="Arial" w:hAnsi="Arial"/>
          <w:sz w:val="22"/>
          <w:szCs w:val="22"/>
        </w:rPr>
        <w:t xml:space="preserve"> Okta, Azure AD / Entra ID, LDAP. Community: Google Workspace, GitHub org.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Sync:</w:t>
      </w:r>
      <w:r>
        <w:rPr>
          <w:rFonts w:ascii="Arial" w:cs="Arial" w:eastAsia="Arial" w:hAnsi="Arial"/>
          <w:sz w:val="22"/>
          <w:szCs w:val="22"/>
        </w:rPr>
        <w:t xml:space="preserve"> SCIM push (Enterprise) + polling (Community)</w:t>
      </w:r>
    </w:p>
    <w:p>
      <w:pPr>
        <w:spacing w:after="80"/>
      </w:pPr>
    </w:p>
    <w:p>
      <w:pPr>
        <w:pStyle w:val="Heading2"/>
        <w:spacing w:after="160" w:before="280"/>
      </w:pPr>
      <w:r>
        <w:t xml:space="preserve">8.3 Connector Onboarding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Step 1 — Select Integrations</w:t>
      </w:r>
      <w:r>
        <w:rPr>
          <w:rFonts w:ascii="Arial" w:cs="Arial" w:eastAsia="Arial" w:hAnsi="Arial"/>
          <w:sz w:val="22"/>
          <w:szCs w:val="22"/>
        </w:rPr>
        <w:t xml:space="preserve">: Check which systems to connect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Step 2 — Authenticate</w:t>
      </w:r>
      <w:r>
        <w:rPr>
          <w:rFonts w:ascii="Arial" w:cs="Arial" w:eastAsia="Arial" w:hAnsi="Arial"/>
          <w:sz w:val="22"/>
          <w:szCs w:val="22"/>
        </w:rPr>
        <w:t xml:space="preserve">: OAuth flows or API key/GitHub App setup per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Step 3 — Scope</w:t>
      </w:r>
      <w:r>
        <w:rPr>
          <w:rFonts w:ascii="Arial" w:cs="Arial" w:eastAsia="Arial" w:hAnsi="Arial"/>
          <w:sz w:val="22"/>
          <w:szCs w:val="22"/>
        </w:rPr>
        <w:t xml:space="preserve">: Select orgs, clusters, namespaces, Jira projects, Datadog accounts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Step 4 — Schema Review</w:t>
      </w:r>
      <w:r>
        <w:rPr>
          <w:rFonts w:ascii="Arial" w:cs="Arial" w:eastAsia="Arial" w:hAnsi="Arial"/>
          <w:sz w:val="22"/>
          <w:szCs w:val="22"/>
        </w:rPr>
        <w:t xml:space="preserve">: Show which node/relationship types will be populated; customize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Step 5 — Initial Sync</w:t>
      </w:r>
      <w:r>
        <w:rPr>
          <w:rFonts w:ascii="Arial" w:cs="Arial" w:eastAsia="Arial" w:hAnsi="Arial"/>
          <w:sz w:val="22"/>
          <w:szCs w:val="22"/>
        </w:rPr>
        <w:t xml:space="preserve">: Run full discovery + population, showing progress per connector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Step 6 — Verify</w:t>
      </w:r>
      <w:r>
        <w:rPr>
          <w:rFonts w:ascii="Arial" w:cs="Arial" w:eastAsia="Arial" w:hAnsi="Arial"/>
          <w:sz w:val="22"/>
          <w:szCs w:val="22"/>
        </w:rPr>
        <w:t xml:space="preserve">: Interactive graph explorer to validate data, flag issues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Step 7 — Schedule</w:t>
      </w:r>
      <w:r>
        <w:rPr>
          <w:rFonts w:ascii="Arial" w:cs="Arial" w:eastAsia="Arial" w:hAnsi="Arial"/>
          <w:sz w:val="22"/>
          <w:szCs w:val="22"/>
        </w:rPr>
        <w:t xml:space="preserve">: Configure sync frequency and webhook registrations</w:t>
      </w:r>
    </w:p>
    <w:p>
      <w:pPr>
        <w:spacing w:after="80"/>
      </w:pPr>
    </w:p>
    <w:p>
      <w:pPr>
        <w:pStyle w:val="Heading1"/>
        <w:spacing w:after="200" w:before="360"/>
      </w:pPr>
      <w:r>
        <w:t xml:space="preserve">9. MCP Server (AI Agent Interface)</w:t>
      </w:r>
    </w:p>
    <w:p>
      <w:pPr>
        <w:pStyle w:val="Heading2"/>
        <w:spacing w:after="160" w:before="280"/>
      </w:pPr>
      <w:r>
        <w:t xml:space="preserve">9.1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MCP server is the primary interface for AI agents. It exposes the knowledge graph and vector store as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structured tool calls</w:t>
      </w:r>
      <w:r>
        <w:rPr>
          <w:rFonts w:ascii="Arial" w:cs="Arial" w:eastAsia="Arial" w:hAnsi="Arial"/>
          <w:sz w:val="22"/>
          <w:szCs w:val="22"/>
        </w:rPr>
        <w:t xml:space="preserve"> (not raw Cypher). Every tool has a defined contract: input schema, edge types traversed, directionality, default depth, and response schema.</w:t>
      </w:r>
    </w:p>
    <w:p>
      <w:pPr>
        <w:spacing w:after="80"/>
      </w:pPr>
    </w:p>
    <w:p>
      <w:pPr>
        <w:pStyle w:val="Heading2"/>
        <w:spacing w:after="160" w:before="280"/>
      </w:pPr>
      <w:r>
        <w:t xml:space="preserve">9.2 Tool Contracts</w:t>
      </w:r>
    </w:p>
    <w:p>
      <w:pPr>
        <w:pStyle w:val="Heading3"/>
        <w:spacing w:after="120" w:before="240"/>
      </w:pPr>
      <w:r>
        <w:t xml:space="preserve">9.2.1 blast_radius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800"/>
        <w:gridCol w:w="2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(canonical ID)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Starting node (e.g., 'shipit://repository/default/config-service')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(max: 6)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traversal hops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DOWNSTREAM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DOWNSTREAM (what depends on this?), UPSTREAM (what does this depend on?), BOTH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include_environments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string[]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['production']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deployments by environment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Edge types traversed (downstream):</w:t>
      </w:r>
      <w:r>
        <w:rPr>
          <w:rFonts w:ascii="Arial" w:cs="Arial" w:eastAsia="Arial" w:hAnsi="Arial"/>
          <w:sz w:val="22"/>
          <w:szCs w:val="22"/>
        </w:rPr>
        <w:t xml:space="preserve"> IMPLEMENTED_BY⁻¹ → DEPLOYED_AS → EMITS_TELEMETRY_AS → CALLS⁻¹, DEPENDS_ON⁻¹, BUILT_BY⁻¹ → TRIGGERS⁻¹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Response schema:</w:t>
      </w:r>
      <w:r>
        <w:rPr>
          <w:rFonts w:ascii="Arial" w:cs="Arial" w:eastAsia="Arial" w:hAnsi="Arial"/>
          <w:sz w:val="22"/>
          <w:szCs w:val="22"/>
        </w:rPr>
        <w:t xml:space="preserve"> { affected_nodes: [{id, label, name, tier_effective, environment, owner_effective}], paths: [{from, to, relationship, depth}], summary: {total_services, total_teams, tier1_count} }</w:t>
      </w:r>
    </w:p>
    <w:p>
      <w:pPr>
        <w:spacing w:after="80"/>
      </w:pPr>
    </w:p>
    <w:p>
      <w:pPr>
        <w:pStyle w:val="Heading3"/>
        <w:spacing w:after="120" w:before="240"/>
      </w:pPr>
      <w:r>
        <w:t xml:space="preserve">9.2.2 find_owners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800"/>
        <w:gridCol w:w="2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(canonical ID)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 to find owners for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include_chain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true, return the full ownership chain (CODEOWNERS → Team → Manager)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Edge types traversed:</w:t>
      </w:r>
      <w:r>
        <w:rPr>
          <w:rFonts w:ascii="Arial" w:cs="Arial" w:eastAsia="Arial" w:hAnsi="Arial"/>
          <w:sz w:val="22"/>
          <w:szCs w:val="22"/>
        </w:rPr>
        <w:t xml:space="preserve"> OWNS⁻¹, CODEOWNER_OF⁻¹, MEMBER_OF, ON_CALL_FOR⁻¹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Response schema:</w:t>
      </w:r>
      <w:r>
        <w:rPr>
          <w:rFonts w:ascii="Arial" w:cs="Arial" w:eastAsia="Arial" w:hAnsi="Arial"/>
          <w:sz w:val="22"/>
          <w:szCs w:val="22"/>
        </w:rPr>
        <w:t xml:space="preserve"> { owners: [{type: 'team'|'person', name, email?, role?}], on_call: [{name, email, rotation}], codeowners: [{path_pattern, team_or_person}] }</w:t>
      </w:r>
    </w:p>
    <w:p>
      <w:pPr>
        <w:spacing w:after="80"/>
      </w:pPr>
    </w:p>
    <w:p>
      <w:pPr>
        <w:pStyle w:val="Heading3"/>
        <w:spacing w:after="120" w:before="240"/>
      </w:pPr>
      <w:r>
        <w:t xml:space="preserve">9.2.3 dependency_chain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800"/>
        <w:gridCol w:w="2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(canonical ID)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node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(canonical ID)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node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max_depth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(max: 10)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path length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Edge types traversed:</w:t>
      </w:r>
      <w:r>
        <w:rPr>
          <w:rFonts w:ascii="Arial" w:cs="Arial" w:eastAsia="Arial" w:hAnsi="Arial"/>
          <w:sz w:val="22"/>
          <w:szCs w:val="22"/>
        </w:rPr>
        <w:t xml:space="preserve"> DEPENDS_ON, CALLS, USES, CONSUMES, DEPLOYED_AS, RUNS_IN, PART_OF, IMPLEMENTED_BY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Response schema:</w:t>
      </w:r>
      <w:r>
        <w:rPr>
          <w:rFonts w:ascii="Arial" w:cs="Arial" w:eastAsia="Arial" w:hAnsi="Arial"/>
          <w:sz w:val="22"/>
          <w:szCs w:val="22"/>
        </w:rPr>
        <w:t xml:space="preserve"> { paths: [{nodes: [...], edges: [...], length}], shortest_path_length: number, total_paths_found: number }</w:t>
      </w:r>
    </w:p>
    <w:p>
      <w:pPr>
        <w:spacing w:after="80"/>
      </w:pPr>
    </w:p>
    <w:p>
      <w:pPr>
        <w:pStyle w:val="Heading3"/>
        <w:spacing w:after="120" w:before="240"/>
      </w:pPr>
      <w:r>
        <w:t xml:space="preserve">9.2.4 change_impact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800"/>
        <w:gridCol w:w="2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(canonical ID)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 being changed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change_type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code_change, schema_migration, config_change, deprecation, decommission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(max: 6)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impact hops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Edge types traversed:</w:t>
      </w:r>
      <w:r>
        <w:rPr>
          <w:rFonts w:ascii="Arial" w:cs="Arial" w:eastAsia="Arial" w:hAnsi="Arial"/>
          <w:sz w:val="22"/>
          <w:szCs w:val="22"/>
        </w:rPr>
        <w:t xml:space="preserve"> Superset of blast_radius + CONSUMES⁻¹, IMPORTS⁻¹ (for library changes), USES⁻¹ (for infra changes)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Response schema:</w:t>
      </w:r>
      <w:r>
        <w:rPr>
          <w:rFonts w:ascii="Arial" w:cs="Arial" w:eastAsia="Arial" w:hAnsi="Arial"/>
          <w:sz w:val="22"/>
          <w:szCs w:val="22"/>
        </w:rPr>
        <w:t xml:space="preserve"> { impact_zones: [{entity, impact_type: 'direct'|'transitive', depth, risk_tier}], summary: {total, by_tier, by_team}, recommended_actions: string[] }</w:t>
      </w:r>
    </w:p>
    <w:p>
      <w:pPr>
        <w:spacing w:after="80"/>
      </w:pPr>
    </w:p>
    <w:p>
      <w:pPr>
        <w:pStyle w:val="Heading3"/>
        <w:spacing w:after="120" w:before="240"/>
      </w:pPr>
      <w:r>
        <w:t xml:space="preserve">9.2.5 semantic_search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800"/>
        <w:gridCol w:w="2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Natural language search query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entity_types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string[]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by node label(s)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(max: 50)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results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Backend:</w:t>
      </w:r>
      <w:r>
        <w:rPr>
          <w:rFonts w:ascii="Arial" w:cs="Arial" w:eastAsia="Arial" w:hAnsi="Arial"/>
          <w:sz w:val="22"/>
          <w:szCs w:val="22"/>
        </w:rPr>
        <w:t xml:space="preserve"> Vector DB similarity search. Returns nodes ranked by cosine similarity.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Response schema:</w:t>
      </w:r>
      <w:r>
        <w:rPr>
          <w:rFonts w:ascii="Arial" w:cs="Arial" w:eastAsia="Arial" w:hAnsi="Arial"/>
          <w:sz w:val="22"/>
          <w:szCs w:val="22"/>
        </w:rPr>
        <w:t xml:space="preserve"> { results: [{id, label, name, score, snippet}] }</w:t>
      </w:r>
    </w:p>
    <w:p>
      <w:pPr>
        <w:spacing w:after="80"/>
      </w:pPr>
    </w:p>
    <w:p>
      <w:pPr>
        <w:pStyle w:val="Heading3"/>
        <w:spacing w:after="120" w:before="240"/>
      </w:pPr>
      <w:r>
        <w:t xml:space="preserve">9.2.6 entity_detail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800"/>
        <w:gridCol w:w="2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(canonical ID)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 to inspect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include_claims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true, return all PropertyClaims for each property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include_neighbors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true, return 1-hop neighbors grouped by relationship type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Response schema:</w:t>
      </w:r>
      <w:r>
        <w:rPr>
          <w:rFonts w:ascii="Arial" w:cs="Arial" w:eastAsia="Arial" w:hAnsi="Arial"/>
          <w:sz w:val="22"/>
          <w:szCs w:val="22"/>
        </w:rPr>
        <w:t xml:space="preserve"> { node: {id, label, properties, effective_properties}, claims?: [...], neighbors?: {relationship_type: [{id, label, name}]} }</w:t>
      </w:r>
    </w:p>
    <w:p>
      <w:pPr>
        <w:spacing w:after="80"/>
      </w:pPr>
    </w:p>
    <w:p>
      <w:pPr>
        <w:pStyle w:val="Heading3"/>
        <w:spacing w:after="120" w:before="240"/>
      </w:pPr>
      <w:r>
        <w:t xml:space="preserve">9.2.7 team_topology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800"/>
        <w:gridCol w:w="2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(team name or ID)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to inspect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include_members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Include team member list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include_services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Include owned LogicalServices with tier and SLO status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Edge types traversed:</w:t>
      </w:r>
      <w:r>
        <w:rPr>
          <w:rFonts w:ascii="Arial" w:cs="Arial" w:eastAsia="Arial" w:hAnsi="Arial"/>
          <w:sz w:val="22"/>
          <w:szCs w:val="22"/>
        </w:rPr>
        <w:t xml:space="preserve"> OWNS, MEMBER_OF⁻¹, ON_CALL_FOR, MANAGED_BY⁻¹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Response schema:</w:t>
      </w:r>
      <w:r>
        <w:rPr>
          <w:rFonts w:ascii="Arial" w:cs="Arial" w:eastAsia="Arial" w:hAnsi="Arial"/>
          <w:sz w:val="22"/>
          <w:szCs w:val="22"/>
        </w:rPr>
        <w:t xml:space="preserve"> { team: {name, members, manager}, services: [{name, tier, slo_status}], repos: [...], service_accounts: [...] }</w:t>
      </w:r>
    </w:p>
    <w:p>
      <w:pPr>
        <w:spacing w:after="80"/>
      </w:pPr>
    </w:p>
    <w:p>
      <w:pPr>
        <w:pStyle w:val="Heading3"/>
        <w:spacing w:after="120" w:before="240"/>
      </w:pPr>
      <w:r>
        <w:t xml:space="preserve">9.2.8 schema_info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No parameters.</w:t>
      </w:r>
      <w:r>
        <w:rPr>
          <w:rFonts w:ascii="Arial" w:cs="Arial" w:eastAsia="Arial" w:hAnsi="Arial"/>
          <w:sz w:val="22"/>
          <w:szCs w:val="22"/>
        </w:rPr>
        <w:t xml:space="preserve"> Returns the current graph schema: all node labels with property definitions and resolution strategies, all relationship types with direction and cardinality.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Response schema:</w:t>
      </w:r>
      <w:r>
        <w:rPr>
          <w:rFonts w:ascii="Arial" w:cs="Arial" w:eastAsia="Arial" w:hAnsi="Arial"/>
          <w:sz w:val="22"/>
          <w:szCs w:val="22"/>
        </w:rPr>
        <w:t xml:space="preserve"> { node_types: [{label, properties: [{key, type, resolution_strategy}]}], relationship_types: [{type, from, to, cardinality}] }</w:t>
      </w:r>
    </w:p>
    <w:p>
      <w:pPr>
        <w:spacing w:after="80"/>
      </w:pPr>
    </w:p>
    <w:p>
      <w:pPr>
        <w:pStyle w:val="Heading3"/>
        <w:spacing w:after="120" w:before="240"/>
      </w:pPr>
      <w:r>
        <w:t xml:space="preserve">9.2.9 list_unmonitored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800"/>
        <w:gridCol w:w="2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entity_type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LogicalService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LogicalService or Deployment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deployments by environment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Logic:</w:t>
      </w:r>
      <w:r>
        <w:rPr>
          <w:rFonts w:ascii="Arial" w:cs="Arial" w:eastAsia="Arial" w:hAnsi="Arial"/>
          <w:sz w:val="22"/>
          <w:szCs w:val="22"/>
        </w:rPr>
        <w:t xml:space="preserve"> Find entities with no incoming MONITORS relationship.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Response schema:</w:t>
      </w:r>
      <w:r>
        <w:rPr>
          <w:rFonts w:ascii="Arial" w:cs="Arial" w:eastAsia="Arial" w:hAnsi="Arial"/>
          <w:sz w:val="22"/>
          <w:szCs w:val="22"/>
        </w:rPr>
        <w:t xml:space="preserve"> { unmonitored: [{id, label, name, tier_effective, owner_effective}], total: number }</w:t>
      </w:r>
    </w:p>
    <w:p>
      <w:pPr>
        <w:spacing w:after="80"/>
      </w:pPr>
    </w:p>
    <w:p>
      <w:pPr>
        <w:pStyle w:val="Heading2"/>
        <w:spacing w:after="160" w:before="280"/>
      </w:pPr>
      <w:r>
        <w:t xml:space="preserve">9.3 Query Routing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Structural queries</w:t>
      </w:r>
      <w:r>
        <w:rPr>
          <w:rFonts w:ascii="Arial" w:cs="Arial" w:eastAsia="Arial" w:hAnsi="Arial"/>
          <w:sz w:val="22"/>
          <w:szCs w:val="22"/>
        </w:rPr>
        <w:t xml:space="preserve"> (explicit entity names, relationships, traversals) → Neo4j Cypher (generated by tool layer, never user-supplied)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Semantic queries</w:t>
      </w:r>
      <w:r>
        <w:rPr>
          <w:rFonts w:ascii="Arial" w:cs="Arial" w:eastAsia="Arial" w:hAnsi="Arial"/>
          <w:sz w:val="22"/>
          <w:szCs w:val="22"/>
        </w:rPr>
        <w:t xml:space="preserve"> (natural language descriptions, "services related to...") → Vector DB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Hybrid queries</w:t>
      </w:r>
      <w:r>
        <w:rPr>
          <w:rFonts w:ascii="Arial" w:cs="Arial" w:eastAsia="Arial" w:hAnsi="Arial"/>
          <w:sz w:val="22"/>
          <w:szCs w:val="22"/>
        </w:rPr>
        <w:t xml:space="preserve"> ("find services related to payments and show their dependencies") → Vector DB for candidate nodes, then Neo4j for graph traversal</w:t>
      </w:r>
    </w:p>
    <w:p>
      <w:pPr>
        <w:spacing w:after="80"/>
      </w:pPr>
    </w:p>
    <w:p>
      <w:pPr>
        <w:pStyle w:val="Heading2"/>
        <w:spacing w:after="160" w:before="280"/>
      </w:pPr>
      <w:r>
        <w:t xml:space="preserve">9.4 Raw Cypher Escape Hatch (graph_query)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Raw Cypher access is an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admin-only, Enterprise-tier feature</w:t>
      </w:r>
      <w:r>
        <w:rPr>
          <w:rFonts w:ascii="Arial" w:cs="Arial" w:eastAsia="Arial" w:hAnsi="Arial"/>
          <w:sz w:val="22"/>
          <w:szCs w:val="22"/>
        </w:rPr>
        <w:t xml:space="preserve"> with strict guardrails: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Read-only database role</w:t>
      </w:r>
      <w:r>
        <w:rPr>
          <w:rFonts w:ascii="Arial" w:cs="Arial" w:eastAsia="Arial" w:hAnsi="Arial"/>
          <w:sz w:val="22"/>
          <w:szCs w:val="22"/>
        </w:rPr>
        <w:t xml:space="preserve">: graph_query runs against a Neo4j user with READ-ONLY access. No MERGE, CREATE, SET, DELETE.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Strict timeout</w:t>
      </w:r>
      <w:r>
        <w:rPr>
          <w:rFonts w:ascii="Arial" w:cs="Arial" w:eastAsia="Arial" w:hAnsi="Arial"/>
          <w:sz w:val="22"/>
          <w:szCs w:val="22"/>
        </w:rPr>
        <w:t xml:space="preserve">: Initial default: 10 seconds; configurable per tenant. Queries exceeding timeout are killed.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Row limit</w:t>
      </w:r>
      <w:r>
        <w:rPr>
          <w:rFonts w:ascii="Arial" w:cs="Arial" w:eastAsia="Arial" w:hAnsi="Arial"/>
          <w:sz w:val="22"/>
          <w:szCs w:val="22"/>
        </w:rPr>
        <w:t xml:space="preserve">: Initial default: 1,000 rows; configurable. Prevents context-window blowout.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Hop limit</w:t>
      </w:r>
      <w:r>
        <w:rPr>
          <w:rFonts w:ascii="Arial" w:cs="Arial" w:eastAsia="Arial" w:hAnsi="Arial"/>
          <w:sz w:val="22"/>
          <w:szCs w:val="22"/>
        </w:rPr>
        <w:t xml:space="preserve">: Variable-length path patterns (e.g., -[*1..N]-) capped at N=6; configurable.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APOC disabled</w:t>
      </w:r>
      <w:r>
        <w:rPr>
          <w:rFonts w:ascii="Arial" w:cs="Arial" w:eastAsia="Arial" w:hAnsi="Arial"/>
          <w:sz w:val="22"/>
          <w:szCs w:val="22"/>
        </w:rPr>
        <w:t xml:space="preserve">: No APOC procedures or functions. Pure Cypher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Full audit logging</w:t>
      </w:r>
      <w:r>
        <w:rPr>
          <w:rFonts w:ascii="Arial" w:cs="Arial" w:eastAsia="Arial" w:hAnsi="Arial"/>
          <w:sz w:val="22"/>
          <w:szCs w:val="22"/>
        </w:rPr>
        <w:t xml:space="preserve">: Every raw Cypher query is logged with: user, query text, execution time, row count, timestamp.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RBAC enforcement</w:t>
      </w:r>
      <w:r>
        <w:rPr>
          <w:rFonts w:ascii="Arial" w:cs="Arial" w:eastAsia="Arial" w:hAnsi="Arial"/>
          <w:sz w:val="22"/>
          <w:szCs w:val="22"/>
        </w:rPr>
        <w:t xml:space="preserve">: If graph-level RBAC is active, graph_query results are post-filtered to remove nodes/edges the caller's role cannot see. If post-filtering cannot be guaranteed (complex aggregations), the query is rejected with an explanation.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Not available in Community tier</w:t>
      </w:r>
      <w:r>
        <w:rPr>
          <w:rFonts w:ascii="Arial" w:cs="Arial" w:eastAsia="Arial" w:hAnsi="Arial"/>
          <w:sz w:val="22"/>
          <w:szCs w:val="22"/>
        </w:rPr>
        <w:t xml:space="preserve">: Community users use structured tools only.</w:t>
      </w:r>
    </w:p>
    <w:p>
      <w:pPr>
        <w:spacing w:after="80"/>
      </w:pPr>
    </w:p>
    <w:p>
      <w:pPr>
        <w:pStyle w:val="Heading2"/>
        <w:spacing w:after="160" w:before="280"/>
      </w:pPr>
      <w:r>
        <w:t xml:space="preserve">9.5 Acceptance Tests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MCP tool has a regression test suite based on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reference graphs</w:t>
      </w:r>
      <w:r>
        <w:rPr>
          <w:rFonts w:ascii="Arial" w:cs="Arial" w:eastAsia="Arial" w:hAnsi="Arial"/>
          <w:sz w:val="22"/>
          <w:szCs w:val="22"/>
        </w:rPr>
        <w:t xml:space="preserve"> — small, deterministic Neo4j fixtures with known topology: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Reference graph</w:t>
      </w:r>
      <w:r>
        <w:rPr>
          <w:rFonts w:ascii="Arial" w:cs="Arial" w:eastAsia="Arial" w:hAnsi="Arial"/>
          <w:sz w:val="22"/>
          <w:szCs w:val="22"/>
        </w:rPr>
        <w:t xml:space="preserve">: A YAML/JSON-defined graph loaded into a test Neo4j instance (e.g., 20 LogicalServices, 50 Deployments, 100 relationships)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Expected outputs</w:t>
      </w:r>
      <w:r>
        <w:rPr>
          <w:rFonts w:ascii="Arial" w:cs="Arial" w:eastAsia="Arial" w:hAnsi="Arial"/>
          <w:sz w:val="22"/>
          <w:szCs w:val="22"/>
        </w:rPr>
        <w:t xml:space="preserve">: For each tool + parameter combination, the expected response is defined as a JSON assertion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CI integration</w:t>
      </w:r>
      <w:r>
        <w:rPr>
          <w:rFonts w:ascii="Arial" w:cs="Arial" w:eastAsia="Arial" w:hAnsi="Arial"/>
          <w:sz w:val="22"/>
          <w:szCs w:val="22"/>
        </w:rPr>
        <w:t xml:space="preserve">: Acceptance tests run on every PR that touches MCP tool logic or Cypher generation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Regression detection</w:t>
      </w:r>
      <w:r>
        <w:rPr>
          <w:rFonts w:ascii="Arial" w:cs="Arial" w:eastAsia="Arial" w:hAnsi="Arial"/>
          <w:sz w:val="22"/>
          <w:szCs w:val="22"/>
        </w:rPr>
        <w:t xml:space="preserve">: Any change to tool output that doesn't match the expected response fails the build</w:t>
      </w:r>
    </w:p>
    <w:p>
      <w:pPr>
        <w:spacing w:after="80"/>
      </w:pPr>
    </w:p>
    <w:p>
      <w:pPr>
        <w:pStyle w:val="Heading2"/>
        <w:spacing w:after="160" w:before="280"/>
      </w:pPr>
      <w:r>
        <w:t xml:space="preserve">9.6 Context Window Optimization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Summarizing</w:t>
      </w:r>
      <w:r>
        <w:rPr>
          <w:rFonts w:ascii="Arial" w:cs="Arial" w:eastAsia="Arial" w:hAnsi="Arial"/>
          <w:sz w:val="22"/>
          <w:szCs w:val="22"/>
        </w:rPr>
        <w:t xml:space="preserve"> large result sets (e.g., "42 downstream dependencies found, top 5 by criticality: ...")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Paginating</w:t>
      </w:r>
      <w:r>
        <w:rPr>
          <w:rFonts w:ascii="Arial" w:cs="Arial" w:eastAsia="Arial" w:hAnsi="Arial"/>
          <w:sz w:val="22"/>
          <w:szCs w:val="22"/>
        </w:rPr>
        <w:t xml:space="preserve"> results with cursor-based navigation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Including metadata hints</w:t>
      </w:r>
      <w:r>
        <w:rPr>
          <w:rFonts w:ascii="Arial" w:cs="Arial" w:eastAsia="Arial" w:hAnsi="Arial"/>
          <w:sz w:val="22"/>
          <w:szCs w:val="22"/>
        </w:rPr>
        <w:t xml:space="preserve"> ("this is Tier-1, PCI-scoped") to help agents prioritize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Progressive detail</w:t>
      </w:r>
      <w:r>
        <w:rPr>
          <w:rFonts w:ascii="Arial" w:cs="Arial" w:eastAsia="Arial" w:hAnsi="Arial"/>
          <w:sz w:val="22"/>
          <w:szCs w:val="22"/>
        </w:rPr>
        <w:t xml:space="preserve"> — entity_detail returns summary by default, full claims on request</w:t>
      </w:r>
    </w:p>
    <w:p>
      <w:pPr>
        <w:spacing w:after="80"/>
      </w:pPr>
    </w:p>
    <w:p>
      <w:pPr>
        <w:pStyle w:val="Heading1"/>
        <w:spacing w:after="200" w:before="360"/>
      </w:pPr>
      <w:r>
        <w:t xml:space="preserve">10. Web Dashboard</w:t>
      </w:r>
    </w:p>
    <w:p>
      <w:pPr>
        <w:pStyle w:val="Heading2"/>
        <w:spacing w:after="160" w:before="280"/>
      </w:pPr>
      <w:r>
        <w:t xml:space="preserve">10.1 Core 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 Explorer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graph visualization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Zoom, filter by label, click-to-expand, search, color by tier/owner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Editor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ontology editor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Drag-and-drop, property panels + resolution strategy config, version history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Connector Hub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integrations and sync status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checks, last sync, error logs, DLQ inspector, re-sync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 Explorer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Inspect property provenance and conflicts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Per-node claim list, resolution audit trail, manual override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Reconciliation UI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Resolve identity merge candidates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Fuzzy match candidates, confirm/reject, merge history, split/undo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Onboarding Wizard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Guided setup for new installations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Step-by-step flow (Section 8.3)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Playground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structured tool queries (or Cypher for admins)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Syntax highlighting, result viz, saved queries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Dashboard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Per-team view of owned entities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Ownership gaps, SLO status, dependency count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Health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Self-telemetry and observability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Connector status grid, graph stats, MCP usage, system resources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Log (Enterprise)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all graph mutations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 changed what, when, diff view, MCP query log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t xml:space="preserve">10.2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14+ (App Router)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SSR for SEO, RSC for performance, API routes for BFF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Components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shadcn/ui + Tailwind CSS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Accessible, customizable, no vendor lock-in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 Visualization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Cytoscape.js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Mature graph rendering with interaction support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Zustand or React Query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Lightweight, server-state friendly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NextAuth.js (Community) / Enterprise SSO adapter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Flexible auth with OAuth2/SAML support</w:t>
            </w:r>
          </w:p>
        </w:tc>
      </w:tr>
    </w:tbl>
    <w:p>
      <w:pPr>
        <w:spacing w:after="80"/>
      </w:pPr>
    </w:p>
    <w:p>
      <w:pPr>
        <w:pStyle w:val="Heading1"/>
        <w:spacing w:after="200" w:before="360"/>
      </w:pPr>
      <w:r>
        <w:t xml:space="preserve">11. Multi-Org &amp; Multi-Cluster Support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ShipIt-AI supports connecting to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multiple GitHub orgs, K8s clusters, Jira projects, and Datadog accounts</w:t>
      </w:r>
      <w:r>
        <w:rPr>
          <w:rFonts w:ascii="Arial" w:cs="Arial" w:eastAsia="Arial" w:hAnsi="Arial"/>
          <w:sz w:val="22"/>
          <w:szCs w:val="22"/>
        </w:rPr>
        <w:t xml:space="preserve"> from day 1. This is a first-class design constraint.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node carries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_source_org</w:t>
      </w:r>
      <w:r>
        <w:rPr>
          <w:rFonts w:ascii="Arial" w:cs="Arial" w:eastAsia="Arial" w:hAnsi="Arial"/>
          <w:sz w:val="22"/>
          <w:szCs w:val="22"/>
        </w:rPr>
        <w:t xml:space="preserve"> property. The Connector Hub UI allows adding multiple instances of the same connector type, each with its own credentials and scope.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System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Multi-Instance Support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Namespace Property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orgs, supports GHEC + GHES simultaneously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_source_org: github/{org-name}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Kubernetes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clusters, multiple cloud providers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_source_org: k8s/{cluster-name}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Jira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projects within same or different instances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_source_org: jira/{instance}/{project-key}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Datadog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Datadog accounts/orgs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_source_org: datadog/{org-name}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Backstage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instance (catalog-of-record)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_source_org: backstage/{instance}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Identity (Okta/AD)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tenants for M&amp;A scenarios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_source_org: idp/{tenant-name}</w:t>
            </w:r>
          </w:p>
        </w:tc>
      </w:tr>
    </w:tbl>
    <w:p>
      <w:pPr>
        <w:spacing w:after="80"/>
      </w:pPr>
    </w:p>
    <w:p>
      <w:pPr>
        <w:pStyle w:val="Heading1"/>
        <w:spacing w:after="200" w:before="360"/>
      </w:pPr>
      <w:r>
        <w:t xml:space="preserve">12. Connector Resilience &amp; Failure Handling</w:t>
      </w:r>
    </w:p>
    <w:p>
      <w:pPr>
        <w:pStyle w:val="Heading2"/>
        <w:spacing w:after="160" w:before="280"/>
      </w:pPr>
      <w:r>
        <w:t xml:space="preserve">12.1 Failure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 Mode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 (429)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 slows temporarily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Exponential backoff with jitter, respect Retry-After headers, per-connector rate budget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expiration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API calls fail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Auto-refresh tokens (OAuth), alert user for PAT/API key rotation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 fetch failure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Some entities not synced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Checkpoint-based sync; resume from last cursor, not restart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API outage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Connector cannot reach source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Circuit breaker: open after 5 consecutive failures, half-open retry every 5 min; initial defaults, configurable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mismatch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returns unexpected shape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Normalize catches errors, routes to DLT, continues with valid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 delivery failure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events lost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 idempotency keys + scheduled reconciliation as safety net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 write failure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Writer rejects a write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Writer retries with backoff, DLT for persistent failures, alert in UI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t xml:space="preserve">12.2 Dead Letter Topic (DLT)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Inspectable</w:t>
      </w:r>
      <w:r>
        <w:rPr>
          <w:rFonts w:ascii="Arial" w:cs="Arial" w:eastAsia="Arial" w:hAnsi="Arial"/>
          <w:sz w:val="22"/>
          <w:szCs w:val="22"/>
        </w:rPr>
        <w:t xml:space="preserve"> from the Connector Hub UI — view failed entities, error messages, and source payloads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Retryable</w:t>
      </w:r>
      <w:r>
        <w:rPr>
          <w:rFonts w:ascii="Arial" w:cs="Arial" w:eastAsia="Arial" w:hAnsi="Arial"/>
          <w:sz w:val="22"/>
          <w:szCs w:val="22"/>
        </w:rPr>
        <w:t xml:space="preserve"> — one-click replay for individual items or bulk replay from the DLT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Alertable</w:t>
      </w:r>
      <w:r>
        <w:rPr>
          <w:rFonts w:ascii="Arial" w:cs="Arial" w:eastAsia="Arial" w:hAnsi="Arial"/>
          <w:sz w:val="22"/>
          <w:szCs w:val="22"/>
        </w:rPr>
        <w:t xml:space="preserve"> — configurable thresholds (initial default: &gt;10 DLT items triggers notification; configurable)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Expiring</w:t>
      </w:r>
      <w:r>
        <w:rPr>
          <w:rFonts w:ascii="Arial" w:cs="Arial" w:eastAsia="Arial" w:hAnsi="Arial"/>
          <w:sz w:val="22"/>
          <w:szCs w:val="22"/>
        </w:rPr>
        <w:t xml:space="preserve"> — DLT items older than 7 days auto-purged (initial default; configurable). Next full sync re-discovers them.</w:t>
      </w:r>
    </w:p>
    <w:p>
      <w:pPr>
        <w:spacing w:after="80"/>
      </w:pPr>
    </w:p>
    <w:p>
      <w:pPr>
        <w:pStyle w:val="Heading2"/>
        <w:spacing w:after="160" w:before="280"/>
      </w:pPr>
      <w:r>
        <w:t xml:space="preserve">12.3 Sync State Machine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IDLE</w:t>
      </w:r>
      <w:r>
        <w:rPr>
          <w:rFonts w:ascii="Arial" w:cs="Arial" w:eastAsia="Arial" w:hAnsi="Arial"/>
          <w:sz w:val="22"/>
          <w:szCs w:val="22"/>
        </w:rPr>
        <w:t xml:space="preserve"> → No sync in progress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SYNCING</w:t>
      </w:r>
      <w:r>
        <w:rPr>
          <w:rFonts w:ascii="Arial" w:cs="Arial" w:eastAsia="Arial" w:hAnsi="Arial"/>
          <w:sz w:val="22"/>
          <w:szCs w:val="22"/>
        </w:rPr>
        <w:t xml:space="preserve"> → Active sync, progress tracked (entities discovered / published to Event Bus)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COMPLETING</w:t>
      </w:r>
      <w:r>
        <w:rPr>
          <w:rFonts w:ascii="Arial" w:cs="Arial" w:eastAsia="Arial" w:hAnsi="Arial"/>
          <w:sz w:val="22"/>
          <w:szCs w:val="22"/>
        </w:rPr>
        <w:t xml:space="preserve"> → Sync finished, running post-sync validation (orphan detection, relationship consistency)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FAILED</w:t>
      </w:r>
      <w:r>
        <w:rPr>
          <w:rFonts w:ascii="Arial" w:cs="Arial" w:eastAsia="Arial" w:hAnsi="Arial"/>
          <w:sz w:val="22"/>
          <w:szCs w:val="22"/>
        </w:rPr>
        <w:t xml:space="preserve"> → Unrecoverable error, DLT populated, alert raised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DEGRADED</w:t>
      </w:r>
      <w:r>
        <w:rPr>
          <w:rFonts w:ascii="Arial" w:cs="Arial" w:eastAsia="Arial" w:hAnsi="Arial"/>
          <w:sz w:val="22"/>
          <w:szCs w:val="22"/>
        </w:rPr>
        <w:t xml:space="preserve"> → Completed with partial failures (DLT items &gt; 0), graph is usable but incomplete</w:t>
      </w:r>
    </w:p>
    <w:p>
      <w:pPr>
        <w:spacing w:after="80"/>
      </w:pPr>
    </w:p>
    <w:p>
      <w:pPr>
        <w:pStyle w:val="Heading1"/>
        <w:spacing w:after="200" w:before="360"/>
      </w:pPr>
      <w:r>
        <w:t xml:space="preserve">13. Data Lifecycle &amp; Retention</w:t>
      </w:r>
    </w:p>
    <w:p>
      <w:pPr>
        <w:pStyle w:val="Heading2"/>
        <w:spacing w:after="160" w:before="280"/>
      </w:pPr>
      <w:r>
        <w:t xml:space="preserve">13.1 Data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600"/>
        <w:gridCol w:w="2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 TTL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Ingested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pulled directly from source systems and written to the graph as nodes/edges/claims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LogicalService nodes, Deployment nodes, PropertyClaims, relationships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Retained while source exists; orphan detection after 7 days of no sync (initial default; configurable)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Derived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computed or generated by ShipIt-AI from source data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 embeddings, code summaries, risk scores, LLM-generated descriptions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 days since last regeneration (initial default; configurable). Re-derived on next sync if source data changes.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platform data: sync logs, idempotency keys, DLT contents, metrics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Connector sync logs, idempotency log entries, DLT payloads, MCP query audit logs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days (initial default; configurable). Idempotency log: 30 days. DLT: 7 days.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t xml:space="preserve">13.2 Staleness Detection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node carries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_last_synced</w:t>
      </w:r>
      <w:r>
        <w:rPr>
          <w:rFonts w:ascii="Arial" w:cs="Arial" w:eastAsia="Arial" w:hAnsi="Arial"/>
          <w:sz w:val="22"/>
          <w:szCs w:val="22"/>
        </w:rPr>
        <w:t xml:space="preserve"> timestamp and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_source_system</w:t>
      </w:r>
      <w:r>
        <w:rPr>
          <w:rFonts w:ascii="Arial" w:cs="Arial" w:eastAsia="Arial" w:hAnsi="Arial"/>
          <w:sz w:val="22"/>
          <w:szCs w:val="22"/>
        </w:rPr>
        <w:t xml:space="preserve"> label. A background job flags nodes by freshness: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Healthy</w:t>
      </w:r>
      <w:r>
        <w:rPr>
          <w:rFonts w:ascii="Arial" w:cs="Arial" w:eastAsia="Arial" w:hAnsi="Arial"/>
          <w:sz w:val="22"/>
          <w:szCs w:val="22"/>
        </w:rPr>
        <w:t xml:space="preserve">: Synced within expected window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Stale</w:t>
      </w:r>
      <w:r>
        <w:rPr>
          <w:rFonts w:ascii="Arial" w:cs="Arial" w:eastAsia="Arial" w:hAnsi="Arial"/>
          <w:sz w:val="22"/>
          <w:szCs w:val="22"/>
        </w:rPr>
        <w:t xml:space="preserve">: Past expected window but within 2x tolerance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Orphaned</w:t>
      </w:r>
      <w:r>
        <w:rPr>
          <w:rFonts w:ascii="Arial" w:cs="Arial" w:eastAsia="Arial" w:hAnsi="Arial"/>
          <w:sz w:val="22"/>
          <w:szCs w:val="22"/>
        </w:rPr>
        <w:t xml:space="preserve">: No sync in 7+ days, flagged for review/deletion (initial default; configurable)</w:t>
      </w:r>
    </w:p>
    <w:p>
      <w:pPr>
        <w:spacing w:after="80"/>
      </w:pPr>
    </w:p>
    <w:p>
      <w:pPr>
        <w:pStyle w:val="Heading2"/>
        <w:spacing w:after="160" w:before="280"/>
      </w:pPr>
      <w:r>
        <w:t xml:space="preserve">13.3 Right-to-Forget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an entity is deleted from the source system (person leaves org, repo archived, service decommissioned):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Source Ingested data</w:t>
      </w:r>
      <w:r>
        <w:rPr>
          <w:rFonts w:ascii="Arial" w:cs="Arial" w:eastAsia="Arial" w:hAnsi="Arial"/>
          <w:sz w:val="22"/>
          <w:szCs w:val="22"/>
        </w:rPr>
        <w:t xml:space="preserve">: Node is marked as _deleted=true with a _deleted_at timestamp. Retained for 30 days (initial default; configurable) for audit trail, then hard-deleted.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Derived data</w:t>
      </w:r>
      <w:r>
        <w:rPr>
          <w:rFonts w:ascii="Arial" w:cs="Arial" w:eastAsia="Arial" w:hAnsi="Arial"/>
          <w:sz w:val="22"/>
          <w:szCs w:val="22"/>
        </w:rPr>
        <w:t xml:space="preserve">: Embeddings and summaries are purged immediately upon source deletion.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Claims</w:t>
      </w:r>
      <w:r>
        <w:rPr>
          <w:rFonts w:ascii="Arial" w:cs="Arial" w:eastAsia="Arial" w:hAnsi="Arial"/>
          <w:sz w:val="22"/>
          <w:szCs w:val="22"/>
        </w:rPr>
        <w:t xml:space="preserve">: PropertyClaims from the deleted entity are archived (not queryable) for 90 days (initial default; configurable), then purged.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Merge history</w:t>
      </w:r>
      <w:r>
        <w:rPr>
          <w:rFonts w:ascii="Arial" w:cs="Arial" w:eastAsia="Arial" w:hAnsi="Arial"/>
          <w:sz w:val="22"/>
          <w:szCs w:val="22"/>
        </w:rPr>
        <w:t xml:space="preserve">: Retained permanently for audit trail, even after entity deletion.</w:t>
      </w:r>
    </w:p>
    <w:p>
      <w:pPr>
        <w:spacing w:after="80"/>
      </w:pPr>
    </w:p>
    <w:p>
      <w:pPr>
        <w:pStyle w:val="Heading1"/>
        <w:spacing w:after="200" w:before="360"/>
      </w:pPr>
      <w:r>
        <w:t xml:space="preserve">14. Performance Budgets &amp; Backpressure</w:t>
      </w:r>
    </w:p>
    <w:p>
      <w:pPr>
        <w:pStyle w:val="Heading2"/>
        <w:spacing w:after="160" w:before="280"/>
      </w:pPr>
      <w:r>
        <w:t xml:space="preserve">14.1 Ingestion Performance Budgets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Writer batch size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500-1,000 entities per Neo4j transaction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default: 500; configurable. Larger batches improve throughput but increase transaction lock duration.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Writer throughput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&gt;5,000 entities/minute sustained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consumer instance. Scale horizontally via consumer group partitions.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Bus lag (P95)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&lt;60 seconds end-to-end (connector publish → Core Writer commit)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default SLO; configurable. Monitored by self-telemetry.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Bus lag (P99)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&lt;5 minutes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Acceptable during full-sync bursts. Alerts if sustained.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Connector sync time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sync &lt;30 min for 10K entities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connector. Varies by source API rate limits.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Neo4j write latency (P95)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&lt;100ms per batch MERGE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proper indexes on canonical IDs and linking keys.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 query latency (P95)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&lt;2 seconds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Measured at tool response level, including Cypher execution.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t xml:space="preserve">14.2 Backpressure Strategy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Event Bus consumer lag exceeds the P95 SLO: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1. Auto-scale consumers</w:t>
      </w:r>
      <w:r>
        <w:rPr>
          <w:rFonts w:ascii="Arial" w:cs="Arial" w:eastAsia="Arial" w:hAnsi="Arial"/>
          <w:sz w:val="22"/>
          <w:szCs w:val="22"/>
        </w:rPr>
        <w:t xml:space="preserve">: If running on K8s, HPA scales Core Writer replicas based on consumer lag metric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2. Adaptive connector scheduling</w:t>
      </w:r>
      <w:r>
        <w:rPr>
          <w:rFonts w:ascii="Arial" w:cs="Arial" w:eastAsia="Arial" w:hAnsi="Arial"/>
          <w:sz w:val="22"/>
          <w:szCs w:val="22"/>
        </w:rPr>
        <w:t xml:space="preserve">: If lag exceeds 2x SLO, scheduled connectors defer their next sync until lag recovers. Real-time webhooks continue.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3. Circuit breaker on ingestion</w:t>
      </w:r>
      <w:r>
        <w:rPr>
          <w:rFonts w:ascii="Arial" w:cs="Arial" w:eastAsia="Arial" w:hAnsi="Arial"/>
          <w:sz w:val="22"/>
          <w:szCs w:val="22"/>
        </w:rPr>
        <w:t xml:space="preserve">: If lag exceeds 5x SLO (critical), new connector syncs are paused. Alert raised. Existing in-flight events continue draining.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4. Manual intervention</w:t>
      </w:r>
      <w:r>
        <w:rPr>
          <w:rFonts w:ascii="Arial" w:cs="Arial" w:eastAsia="Arial" w:hAnsi="Arial"/>
          <w:sz w:val="22"/>
          <w:szCs w:val="22"/>
        </w:rPr>
        <w:t xml:space="preserve">: Platform Health dashboard surfaces lag metrics, DLT depth, and consumer throughput for operator action.</w:t>
      </w:r>
    </w:p>
    <w:p>
      <w:pPr>
        <w:spacing w:after="80"/>
      </w:pPr>
    </w:p>
    <w:p>
      <w:pPr>
        <w:pStyle w:val="Heading2"/>
        <w:spacing w:after="160" w:before="280"/>
      </w:pPr>
      <w:r>
        <w:t xml:space="preserve">14.3 Dead Letter &amp; Replay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Events that fail Core Writer processing after 3 retries (initial default; configurable) are routed to the Dead Letter Topic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DLT events retain the full event payload, error message, retry count, and last attempt timestamp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Replay: operator can replay DLT events back to the main topic (one-click from Connector Hub UI)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Full replay: operator can replay the entire Event Bus retention window (e.g., last 7 days) for disaster recovery or re-processing after a bug fix</w:t>
      </w:r>
    </w:p>
    <w:p>
      <w:pPr>
        <w:spacing w:after="80"/>
      </w:pPr>
    </w:p>
    <w:p>
      <w:pPr>
        <w:pStyle w:val="Heading1"/>
        <w:spacing w:after="200" w:before="360"/>
      </w:pPr>
      <w:r>
        <w:t xml:space="preserve">15. Extensibility Model</w:t>
      </w:r>
    </w:p>
    <w:p>
      <w:pPr>
        <w:pStyle w:val="Heading2"/>
        <w:spacing w:after="160" w:before="280"/>
      </w:pPr>
      <w:r>
        <w:t xml:space="preserve">15.1 Adding New Connectors</w:t>
      </w:r>
    </w:p>
    <w:p>
      <w:pPr>
        <w:pStyle w:val="Heading3"/>
        <w:spacing w:after="120" w:before="240"/>
      </w:pPr>
      <w:r>
        <w:t xml:space="preserve">15.1.1 Scaffold CLI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shipit connector create --name terraform-cloud --language typescript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Generates: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Connector class implementing the ShipItConnector interface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Auth configuration template (OAuth2, API key, or custom)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Entity type stubs with normalize() methods that output CanonicalNode/CanonicalEdge with claims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Event Bus publisher configuration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 harness with mock API responses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Dockerfile for containerized execution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README with registration and publishing instructions</w:t>
      </w:r>
    </w:p>
    <w:p>
      <w:pPr>
        <w:spacing w:after="80"/>
      </w:pPr>
    </w:p>
    <w:p>
      <w:pPr>
        <w:pStyle w:val="Heading3"/>
        <w:spacing w:after="120" w:before="240"/>
      </w:pPr>
      <w:r>
        <w:t xml:space="preserve">15.1.2 Canonical Data Format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interface CanonicalNode {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id: string;                    // Canonical ID: shipit://{label}/{namespace}/{name}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label: string;                 // Node label (e.g., 'LogicalService', 'Repository')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properties: Record&lt;string, any&gt;;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claims: PropertyClaim[];        // One claim per property being asserted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_source_system: string;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_source_org: string;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_source_id: string;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_last_synced: string;           // ISO 8601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}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interface CanonicalEdge {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type: string;                   // Relationship type (e.g., 'DEPENDS_ON')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from: string;                   // Source node canonical ID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to: string;                     // Target node canonical ID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properties?: Record&lt;string, any&gt;;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_source: string;                // Connector that asserted this edge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_confidence: float;             // Confidence level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}</w:t>
      </w:r>
    </w:p>
    <w:p>
      <w:pPr>
        <w:spacing w:after="80"/>
      </w:pPr>
    </w:p>
    <w:p>
      <w:pPr>
        <w:pStyle w:val="Heading2"/>
        <w:spacing w:after="160" w:before="280"/>
      </w:pPr>
      <w:r>
        <w:t xml:space="preserve">15.2 Adding Custom Node Types &amp; Relationships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Users extend the ontology without writing code via the Schema Editor UI: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Add Node Type</w:t>
      </w:r>
      <w:r>
        <w:rPr>
          <w:rFonts w:ascii="Arial" w:cs="Arial" w:eastAsia="Arial" w:hAnsi="Arial"/>
          <w:sz w:val="22"/>
          <w:szCs w:val="22"/>
        </w:rPr>
        <w:t xml:space="preserve">: Define label, properties (with types and resolution strategies), constraints (unique key), and source connector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Add Relationship</w:t>
      </w:r>
      <w:r>
        <w:rPr>
          <w:rFonts w:ascii="Arial" w:cs="Arial" w:eastAsia="Arial" w:hAnsi="Arial"/>
          <w:sz w:val="22"/>
          <w:szCs w:val="22"/>
        </w:rPr>
        <w:t xml:space="preserve">: Define type, direction (From → To labels), cardinality (1:1, 1:N, N:M), optional edge properties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Schema Versioning</w:t>
      </w:r>
      <w:r>
        <w:rPr>
          <w:rFonts w:ascii="Arial" w:cs="Arial" w:eastAsia="Arial" w:hAnsi="Arial"/>
          <w:sz w:val="22"/>
          <w:szCs w:val="22"/>
        </w:rPr>
        <w:t xml:space="preserve">: Every change increments the version. Adding types requires no migration; removing types deletes nodes (with confirmation + impact count). Rollback available via version history.</w:t>
      </w:r>
    </w:p>
    <w:p>
      <w:pPr>
        <w:spacing w:after="80"/>
      </w:pPr>
    </w:p>
    <w:p>
      <w:pPr>
        <w:pStyle w:val="Heading1"/>
        <w:spacing w:after="200" w:before="360"/>
      </w:pPr>
      <w:r>
        <w:t xml:space="preserve">16. Self-Telemetry &amp; Observability</w:t>
      </w:r>
    </w:p>
    <w:p>
      <w:pPr>
        <w:pStyle w:val="Heading2"/>
        <w:spacing w:after="160" w:before="280"/>
      </w:pPr>
      <w:r>
        <w:t xml:space="preserve">16.1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 Threshold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Connector Health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 duration per connector (P50, P95, P99)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P95 &gt; 2x baseline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Connector Health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 failure rate per connector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3 consecutive failures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Connector Health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DLT depth per connector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10 items (warning), &gt; 50 (critical); initial defaults, configurable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Ingestion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Bus consumer lag (P95, P99)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P95 &gt; 60s (warning), P99 &gt; 5min (critical); initial defaults, configurable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Ingestion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Writer throughput (entities/min)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Below 80% of expected baseline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Ingestion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Writer batch latency (P95)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200ms per batch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 Integrity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node count by label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Sudden drop &gt; 10%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 Integrity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Orphaned node count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5% of total nodes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 Integrity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Staleness percentage by connector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10% stale nodes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 Integrity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Dangling edges (referencing non-existent nodes)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detected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 Server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 call latency (P50, P95, P99)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P95 &gt; 3 seconds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 Server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 call error rate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 Server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graph_query (raw Cypher) audit count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Trending (no threshold; audit-only)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Neo4j disk usage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80% capacity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 DB index size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80% capacity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Bus disk usage / retention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80% capacity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t xml:space="preserve">16.2 Observability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Metrics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Prometheus + Grafana or Datadog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ShipIt-AI exports /metrics endpoint in OpenMetrics format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JSON logs to stdout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Compatible with any log aggregator (Loki, ELK, CloudWatch)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OpenTelemetry SDK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Distributed traces for ingestion pipeline and MCP queries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Grafana Alerting or PagerDuty webhook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Configurable alert channels (Slack, email, PagerDuty)</w:t>
            </w:r>
          </w:p>
        </w:tc>
      </w:tr>
    </w:tbl>
    <w:p>
      <w:pPr>
        <w:spacing w:after="80"/>
      </w:pPr>
    </w:p>
    <w:p>
      <w:pPr>
        <w:pStyle w:val="Heading1"/>
        <w:spacing w:after="200" w:before="360"/>
      </w:pPr>
      <w:r>
        <w:t xml:space="preserve">17. Security &amp; Access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Credential storage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Encrypted at rest (AES-256), never logged, never stored in Neo4j. Vault integration (Enterprise).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Connector auth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OAuth2 preferred, GitHub App for GitHub, API keys as fallback. Scoped to minimum required permissions.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 access (Community)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Single-tenant, all-or-nothing access to the graph.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 access (Enterprise)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RBAC: define which teams can see which node types/namespaces. Graph-level ACLs enforced at tool layer.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 Server auth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 per agent. Rate limiting. Audit logging of all tool calls.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graph_query RBAC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Admin-only. Read-only DB role. RBAC post-filtering on results. If RBAC cannot be enforced, query is rejected.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Bus auth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mTLS between connectors, Event Bus, and Core Writer. Credentials rotated automatically.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sensitivity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Connectors never pull secret values. ConfigMap/Secret names only, not contents.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external API calls over TLS. Internal traffic on private network / mTLS (K8s).</w:t>
            </w:r>
          </w:p>
        </w:tc>
      </w:tr>
    </w:tbl>
    <w:p>
      <w:pPr>
        <w:spacing w:after="80"/>
      </w:pPr>
    </w:p>
    <w:p>
      <w:pPr>
        <w:pStyle w:val="Heading1"/>
        <w:spacing w:after="200" w:before="360"/>
      </w:pPr>
      <w:r>
        <w:t xml:space="preserve">18. Data Freshness &amp; Sync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400"/>
        <w:gridCol w:w="3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Latency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Webhooks → Event Bus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push, K8s watch, Datadog alerts, Jira events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Near-real-time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Polling at short intervals (1-5 min)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Minutes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APIs without webhook support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reconciliation (hourly/daily)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Backstage catalog, identity provider, drift detection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User-triggered re-sync from UI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On-demand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config changes, debugging</w:t>
            </w:r>
          </w:p>
        </w:tc>
      </w:tr>
    </w:tbl>
    <w:p>
      <w:pPr>
        <w:spacing w:after="80"/>
      </w:pPr>
    </w:p>
    <w:p>
      <w:pPr>
        <w:pStyle w:val="Heading1"/>
        <w:spacing w:after="200" w:before="360"/>
      </w:pPr>
      <w:r>
        <w:t xml:space="preserve">19. Roadmap</w:t>
      </w:r>
    </w:p>
    <w:p>
      <w:pPr>
        <w:pStyle w:val="Heading2"/>
        <w:spacing w:after="160" w:before="280"/>
      </w:pPr>
      <w:r>
        <w:t xml:space="preserve">19.1 Phase 1 — Foundation (Months 1-3)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Neo4j + Vector DB (Weaviate) + Event Bus (Kafka/Redpanda) deployment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Core Writer with claim-based property model and materialized effective properties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Ontology framework (LogicalService/Deployment/RuntimeService split)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Identity strategy: primary keys, linking keys, reconciliation ladder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Schema Editor UI (visual ontology management + resolution strategy config)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Connector SDK + scaffold CLI (with Event Bus publisher)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GitHub connector (full implementation with GitHub App auth)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Kubernetes connector (full implementation)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MCP server with structured tools: blast_radius, find_owners, semantic_search, entity_detail, schema_info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Acceptance test framework for MCP tools (reference graphs + expected outputs)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Onboarding wizard (basic flow)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Docker Compose deployment for local/self-hosted</w:t>
      </w:r>
    </w:p>
    <w:p>
      <w:pPr>
        <w:spacing w:after="80"/>
      </w:pPr>
    </w:p>
    <w:p>
      <w:pPr>
        <w:pStyle w:val="Heading2"/>
        <w:spacing w:after="160" w:before="280"/>
      </w:pPr>
      <w:r>
        <w:t xml:space="preserve">19.2 Phase 2 — Breadth (Months 4-6)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Datadog connector (RuntimeService nodes, CALLS edges from service map)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Jira connector (OAuth + webhook sync)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Backstage catalog connector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Identity connector (Okta, Azure AD)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Full Web Dashboard: Graph Explorer, Claim Explorer, Reconciliation UI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Query Playground with saved queries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Webhook support for real-time sync (GitHub App, K8s watch, Jira webhooks)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Helm chart for Kubernetes deployment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Cloud queue Event Bus option (SQS + Event Log, Pub/Sub)</w:t>
      </w:r>
    </w:p>
    <w:p>
      <w:pPr>
        <w:spacing w:after="80"/>
      </w:pPr>
    </w:p>
    <w:p>
      <w:pPr>
        <w:pStyle w:val="Heading2"/>
        <w:spacing w:after="160" w:before="280"/>
      </w:pPr>
      <w:r>
        <w:t xml:space="preserve">19.3 Phase 3 — Enterprise (Months 7-12)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SSO / SAML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RBAC with graph-level access control (enforced at MCP tool layer)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Raw Cypher escape hatch (graph_query) for tenant-admins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Audit logging (graph mutations + MCP query log)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Premium connectors (PagerDuty, Terraform Cloud, AWS Cost Explorer, ServiceNow)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Multi-tenant mode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Managed cloud offering (SaaS) with managed Kafka + Neo4j Aura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Marketplace for community connectors</w:t>
      </w:r>
    </w:p>
    <w:p>
      <w:pPr>
        <w:spacing w:after="80"/>
      </w:pPr>
    </w:p>
    <w:p>
      <w:pPr>
        <w:pStyle w:val="Heading2"/>
        <w:spacing w:after="160" w:before="280"/>
      </w:pPr>
      <w:r>
        <w:t xml:space="preserve">19.4 Future Considerations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Graph-powered AI workflows</w:t>
      </w:r>
      <w:r>
        <w:rPr>
          <w:rFonts w:ascii="Arial" w:cs="Arial" w:eastAsia="Arial" w:hAnsi="Arial"/>
          <w:sz w:val="22"/>
          <w:szCs w:val="22"/>
        </w:rPr>
        <w:t xml:space="preserve">: Automated incident runbooks that traverse the graph to build context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Drift detection</w:t>
      </w:r>
      <w:r>
        <w:rPr>
          <w:rFonts w:ascii="Arial" w:cs="Arial" w:eastAsia="Arial" w:hAnsi="Arial"/>
          <w:sz w:val="22"/>
          <w:szCs w:val="22"/>
        </w:rPr>
        <w:t xml:space="preserve">: Compare declared state (IaC, Backstage) vs actual state (K8s, cloud)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Cost attribution</w:t>
      </w:r>
      <w:r>
        <w:rPr>
          <w:rFonts w:ascii="Arial" w:cs="Arial" w:eastAsia="Arial" w:hAnsi="Arial"/>
          <w:sz w:val="22"/>
          <w:szCs w:val="22"/>
        </w:rPr>
        <w:t xml:space="preserve">: Connect cloud cost data to LogicalService ownership for per-team cost visibility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Change risk scoring</w:t>
      </w:r>
      <w:r>
        <w:rPr>
          <w:rFonts w:ascii="Arial" w:cs="Arial" w:eastAsia="Arial" w:hAnsi="Arial"/>
          <w:sz w:val="22"/>
          <w:szCs w:val="22"/>
        </w:rPr>
        <w:t xml:space="preserve">: ML model trained on graph topology + incident history to score PRs by risk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Multi-graph federation</w:t>
      </w:r>
      <w:r>
        <w:rPr>
          <w:rFonts w:ascii="Arial" w:cs="Arial" w:eastAsia="Arial" w:hAnsi="Arial"/>
          <w:sz w:val="22"/>
          <w:szCs w:val="22"/>
        </w:rPr>
        <w:t xml:space="preserve">: Connect multiple ShipIt-AI instances across orgs/BUs</w:t>
      </w:r>
    </w:p>
    <w:p>
      <w:pPr>
        <w:spacing w:after="80"/>
      </w:pPr>
    </w:p>
    <w:p>
      <w:pPr>
        <w:pStyle w:val="Heading1"/>
        <w:spacing w:after="200" w:before="360"/>
      </w:pPr>
      <w:r>
        <w:t xml:space="preserve">20.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(6 months post-launch)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 completeness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&gt;85% of known LogicalServices represented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LogicalServices in graph / LogicalServices in Backstage+K8s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freshness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&gt;95% of nodes synced within SLA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nodes with _last_synced within tolerance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 tool latency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P95 &lt; 2 seconds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 server response time metrics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answer accuracy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&gt;90% correct blast radius answers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Validated against manual trace on sample set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Ingestion lag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P95 &lt; 60 seconds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Bus consumer lag metric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 adoption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500+ GitHub stars, 10+ community connectors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metrics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 pipeline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3+ paid pilots within 6 months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 pipeline</w:t>
            </w:r>
          </w:p>
        </w:tc>
      </w:tr>
    </w:tbl>
    <w:p>
      <w:pPr>
        <w:spacing w:after="80"/>
      </w:pPr>
    </w:p>
    <w:p>
      <w:pPr>
        <w:pStyle w:val="Heading1"/>
        <w:spacing w:after="200" w:before="360"/>
      </w:pPr>
      <w:r>
        <w:t xml:space="preserve">21. Open Questions &amp; Decisions Needed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600"/>
        <w:gridCol w:w="1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Server language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 (Node.js) vs Python (FastAPI)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 — aligns with Next.js frontend, single language stack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 DB choice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Weaviate vs Qdrant vs Pinecone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Weaviate — open-source, self-hosted, strong ecosystem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Embedding model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text-embedding-3 vs local (all-MiniLM)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for quality, local as offline fallback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storage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Neo4j as meta-nodes vs external JSON/DB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Neo4j meta-nodes — schema-as-graph is queryable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 model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Per-node vs per-connector vs per-seat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Per-connector (simple) + per-seat for Enterprise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Fuzzy match threshold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0.80 vs 0.85 vs 0.90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0.85 — balance between auto-merge convenience and false positive risk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Log store for SQS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DynamoDB vs S3 vs both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DynamoDB for hot replay (&lt;24h), S3 for cold archive (&gt;24h)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</w:tr>
    </w:tbl>
    <w:p>
      <w:pPr>
        <w:spacing w:after="80"/>
      </w:pPr>
    </w:p>
    <w:p>
      <w:pPr>
        <w:pStyle w:val="Heading1"/>
        <w:spacing w:after="200" w:before="360"/>
      </w:pPr>
      <w:r>
        <w:t xml:space="preserve">22. Appendix</w:t>
      </w:r>
    </w:p>
    <w:p>
      <w:pPr>
        <w:pStyle w:val="Heading2"/>
        <w:spacing w:after="160" w:before="280"/>
      </w:pPr>
      <w:r>
        <w:t xml:space="preserve">22.1 Example MCP Interaction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User to Claude</w:t>
      </w:r>
      <w:r>
        <w:rPr>
          <w:rFonts w:ascii="Arial" w:cs="Arial" w:eastAsia="Arial" w:hAnsi="Arial"/>
          <w:sz w:val="22"/>
          <w:szCs w:val="22"/>
        </w:rPr>
        <w:t xml:space="preserve">: "If I push a breaking change to the config-service repo, what could break?"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Claude invokes MCP tool</w:t>
      </w:r>
      <w:r>
        <w:rPr>
          <w:rFonts w:ascii="Arial" w:cs="Arial" w:eastAsia="Arial" w:hAnsi="Arial"/>
          <w:sz w:val="22"/>
          <w:szCs w:val="22"/>
        </w:rPr>
        <w:t xml:space="preserve">: blast_radius(node='shipit://repository/default/config-service', depth=4)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MCP Response (summarized)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config-service repo ← IMPLEMENTED_BY ← config-service (LogicalService)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config-service (LogicalService) → DEPLOYED_AS → config-service-prod (Deployment, ns:production)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config-service-prod → EMITS_TELEMETRY_AS → config-service (RuntimeService)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config-service (RuntimeService) ← CALLS ← payments-api, ledger-service, card-issuance (RuntimeServices)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payments-api (LogicalService) ← DEPENDS_ON ← merchant-portal, transaction-processor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Total blast radius: 6 LogicalServices, 3 teams, 2 Tier-1 services affected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Claude responds</w:t>
      </w:r>
      <w:r>
        <w:rPr>
          <w:rFonts w:ascii="Arial" w:cs="Arial" w:eastAsia="Arial" w:hAnsi="Arial"/>
          <w:sz w:val="22"/>
          <w:szCs w:val="22"/>
        </w:rPr>
        <w:t xml:space="preserve">: "A breaking change to config-service would directly impact 3 downstream LogicalServices (payments-api, ledger-service, card-issuance) and transitively affect merchant-portal and transaction-processor. Two of these (payments-api, ledger-service) are Tier-1 PCI-scoped services. I recommend coordinating with the Payments team and Platform team before merging. Want me to look up who's on-call?"</w:t>
      </w:r>
    </w:p>
    <w:p>
      <w:pPr>
        <w:spacing w:after="80"/>
      </w:pPr>
    </w:p>
    <w:p>
      <w:pPr>
        <w:pStyle w:val="Heading2"/>
        <w:spacing w:after="160" w:before="280"/>
      </w:pPr>
      <w:r>
        <w:t xml:space="preserve">22.2 Example Cypher Queries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Find all LogicalServices with no monitor: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MATCH (ls:LogicalService) WHERE NOT (ls)&lt;-[:MONITORS]-(:Monitor) RETURN ls.name, ls.tier_effective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Blast radius from a repo (3 hops via LogicalService → Deployment → RuntimeService):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MATCH (r:Repository {name:'config-service'})&lt;-[:IMPLEMENTED_BY]-(ls:LogicalService)-[:DEPLOYED_AS]-&gt;(d:Deployment)-[:EMITS_TELEMETRY_AS]-&gt;(rs:RuntimeService)&lt;-[:CALLS]-(caller:RuntimeService) RETURN ls.name, d.environment, rs.name, caller.name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LogicalServices owned by a team with degraded SLOs: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MATCH (t:Team {name:'payments'})-[:OWNS]-&gt;(ls:LogicalService)&lt;-[:MONITORS]-(m:Monitor) WHERE m.status = 'ALERT' RETURN ls.name, m.name, m.status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Inspect property claims for a LogicalService: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MATCH (ls:LogicalService {name:'payments-api'})-[:HAS_CLAIM]-&gt;(c:PropertyClaim) RETURN c.property_key, c.value, c.source, c.confidence, c.ingested_at ORDER BY c.property_key, c.confidence DESC</w:t>
      </w:r>
    </w:p>
    <w:p>
      <w:pPr>
        <w:spacing w:after="80"/>
      </w:pPr>
    </w:p>
    <w:p>
      <w:pPr>
        <w:pStyle w:val="Heading2"/>
        <w:spacing w:after="160" w:before="280"/>
      </w:pPr>
      <w:r>
        <w:t xml:space="preserve">22.3 Connector SDK Interface (TypeScript)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interface ShipItConnector {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name: string;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version: string;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authenticate(config: ConnectorConfig): Promise&lt;AuthResult&gt;;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discover(): Promise&lt;DiscoveryResult&gt;;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fetch(entityType: string, cursor?: string): Promise&lt;FetchResult&gt;;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normalize(raw: RawEntity[]): CanonicalEntity[];  // Must include PropertyClaims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publish(events: CanonicalEntity[]): Promise&lt;void&gt;;  // Publishes to Event Bus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sync(mode: 'full' | 'incremental'): Promise&lt;SyncResult&gt;;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handleWebhook?(event: WebhookEvent): Promise&lt;void&gt;;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}</w:t>
      </w:r>
    </w:p>
    <w:p>
      <w:pPr>
        <w:spacing w:after="80"/>
      </w:pPr>
    </w:p>
    <w:p>
      <w:pPr>
        <w:pBdr>
          <w:top w:val="single" w:color="1B3A5C" w:sz="6" w:space="8"/>
        </w:pBdr>
        <w:spacing w:before="600"/>
        <w:jc w:val="center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End of Document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360"/>
      </w:tabs>
    </w:pPr>
    <w:r>
      <w:rPr>
        <w:rFonts w:ascii="Arial" w:cs="Arial" w:eastAsia="Arial" w:hAnsi="Arial"/>
        <w:color w:val="999999"/>
        <w:sz w:val="18"/>
        <w:szCs w:val="18"/>
      </w:rPr>
      <w:t xml:space="preserve">ShipIt-AI</w:t>
    </w:r>
    <w:r>
      <w:t xml:space="preserve">	</w:t>
    </w: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 w:space="4"/>
      </w:pBdr>
      <w:tabs>
        <w:tab w:val="right" w:pos="9360"/>
      </w:tabs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ShipIt-AI — Design Document v0.2</w:t>
    </w:r>
    <w:r>
      <w:t xml:space="preserve">	</w:t>
    </w:r>
    <w:r>
      <w:rPr>
        <w:rFonts w:ascii="Arial" w:cs="Arial" w:eastAsia="Arial" w:hAnsi="Arial"/>
        <w:b/>
        <w:bCs/>
        <w:color w:val="CC0000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5984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3A7A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2026-02-27T07:14:19.878Z</dcterms:created>
  <dcterms:modified xsi:type="dcterms:W3CDTF">2026-02-27T07:14:19.881Z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