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 standalone="yes"?>
<Relationships xmlns="http://schemas.openxmlformats.org/package/2006/relationships">

	<Relationship Id="rId4" Type="http://schemas.openxmlformats.org/officeDocument/2006/relationships/extended-properties" Target="docProps/app.xml"/>

	<Relationship Id="rId1" Type="http://schemas.openxmlformats.org/officeDocument/2006/relationships/officeDocument" Target="word/document.xml"/>

	<Relationship Id="rId3" Type="http://schemas.openxmlformats.org/officedocument/2006/relationships/metadata/core-properties" Target="docProps/core.xml"/>
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π集群机时统计常见问题集</w:t>
      </w:r>
    </w:p>
    <w:p>
      <w:pPr>
        <w:pStyle w:val="Authors"/>
      </w:pPr>
      <w:r>
        <w:t xml:space="preserve">上海交通大学高性能计算中心</w:t>
      </w:r>
      <w:r>
        <w:cr/>
      </w:r>
      <w:hyperlink r:id="rId21">
        <w:r>
          <w:rPr>
            <w:rStyle w:val="Link"/>
          </w:rPr>
          <w:t xml:space="preserve">http://hpc.sjtu.edu.cn</w:t>
        </w:r>
      </w:hyperlink>
    </w:p>
    <w:p>
      <w:pPr>
        <w:pStyle w:val="Date"/>
      </w:pPr>
      <w:r>
        <w:t xml:space="preserve">2014年5月27日</w:t>
      </w:r>
      <w:r>
        <w:t xml:space="preserve"> </w:t>
      </w:r>
      <w:r>
        <w:t xml:space="preserve">更新</w:t>
      </w:r>
    </w:p>
    <w:bookmarkStart w:id="22" w:name="作业在lsf系统中的生命周期"/>
    <w:p>
      <w:pPr>
        <w:pStyle w:val="Heading1"/>
      </w:pPr>
      <w:r>
        <w:t xml:space="preserve">作业在LSF系统中的生命周期</w:t>
      </w:r>
    </w:p>
    <w:bookmarkEnd w:id="22"/>
    <w:p>
      <w:r>
        <w:t xml:space="preserve">用户通过bsub命令提交作业(Submitting)后，作业进入LSF作业调度系统，处于等待状态（Pending）。 调度系统根据作业的优先级与当前可用资源，将作业分发(Dispatching)到相应计算节点。 然后作业开始在节点上运行（Running），直至作业结束退出(Exiting)。</w:t>
      </w:r>
    </w:p>
    <w:p>
      <w:r>
        <w:t xml:space="preserve">用户可以通过bkill终止处于等待状态或者运行状态的作业。 用户终止处于等待状态的作业，不消耗机时；用户终止正在运行的作业，仍需要扣除已经消耗的机时。</w:t>
      </w:r>
    </w:p>
    <w:bookmarkStart w:id="23" w:name="一个并行作业的cpu机时是如何计算的"/>
    <w:p>
      <w:pPr>
        <w:pStyle w:val="Heading1"/>
      </w:pPr>
      <w:r>
        <w:t xml:space="preserve">一个并行作业的CPU机时是如何计算的？</w:t>
      </w:r>
    </w:p>
    <w:bookmarkEnd w:id="23"/>
    <w:p>
      <w:r>
        <w:t xml:space="preserve">当作业完成分发进入计算节点后，计算节点已被用户作业所占用，因此机时计算时间自此开始（Dt, Dispatched Time）。 计算节点通常会在一小段准备(约几秒钟)时间后正式开始进行计算。 当CPU完成计算后，作业结束，机时计算时间自此终止（Et, End Time）。 若作业申请的核数为N，若这个作业消耗的机时T，可以这样计算:</w:t>
      </w:r>
    </w:p>
    <w:p>
      <w:pPr>
        <w:pStyle w:val="SourceCode"/>
      </w:pPr>
      <w:r>
        <w:rPr>
          <w:rStyle w:val="VerbatimChar"/>
        </w:rPr>
        <w:t xml:space="preserve">T = (Et - Dt) * N</w:t>
      </w:r>
    </w:p>
    <w:p>
      <w:r>
        <w:t xml:space="preserve">显然，如果作业处于等待状态时被杀死，则其消耗的机时为0；如果作业在运行时被杀死，则作业的结束时间为作业被杀死的时间。</w:t>
      </w:r>
    </w:p>
    <w:bookmarkStart w:id="24" w:name="能否给出一个计算作业机时的例子"/>
    <w:p>
      <w:pPr>
        <w:pStyle w:val="Heading1"/>
      </w:pPr>
      <w:r>
        <w:t xml:space="preserve">能否给出一个计算作业机时的例子？</w:t>
      </w:r>
    </w:p>
    <w:bookmarkEnd w:id="24"/>
    <w:p>
      <w:r>
        <w:t xml:space="preserve">在π集群中，作业执行的各主要时间点可由LSF提供的bacct命令与bjobs命令查询出来。其中，bacct命令适合查询已经结束的任务，bjobs命令适合查询正在运行的任务。</w:t>
      </w:r>
    </w:p>
    <w:p>
      <w:r>
        <w:t xml:space="preserve">以下是一个作业的查询结果，我们将以此为例说明任务的各时间节点。</w:t>
      </w:r>
    </w:p>
    <w:p>
      <w:pPr>
        <w:pStyle w:val="SourceCode"/>
      </w:pPr>
      <w:r>
        <w:rPr>
          <w:rStyle w:val="VerbatimChar"/>
        </w:rPr>
        <w:t xml:space="preserve">Job &lt;12345&gt;, Job Name &lt;HELLO_MPI&gt;, User &lt;xxxxx&gt;, Project &lt;default&gt;, Status</w:t>
      </w:r>
      <w:r>
        <w:cr/>
      </w:r>
      <w:r>
        <w:rPr>
          <w:rStyle w:val="VerbatimChar"/>
        </w:rPr>
        <w:t xml:space="preserve">                      &lt;DONE&gt;, Queue &lt;cpu&gt;, Command &lt;#BUSB -q cpu;#BSUB -J HELLO</w:t>
      </w:r>
      <w:r>
        <w:cr/>
      </w:r>
      <w:r>
        <w:rPr>
          <w:rStyle w:val="VerbatimChar"/>
        </w:rPr>
        <w:t xml:space="preserve">                     _MPI;#BSUB -L /bin/bash;#BSUB -o %J.out;#BSUB -e %J.err;#B</w:t>
      </w:r>
      <w:r>
        <w:cr/>
      </w:r>
      <w:r>
        <w:rPr>
          <w:rStyle w:val="VerbatimChar"/>
        </w:rPr>
        <w:t xml:space="preserve">                     SUB -n 32;#BSUB -R "span[ptile=16]"; MODULEPATH=/lustre/ut</w:t>
      </w:r>
      <w:r>
        <w:cr/>
      </w:r>
      <w:r>
        <w:rPr>
          <w:rStyle w:val="VerbatimChar"/>
        </w:rPr>
        <w:t xml:space="preserve">                     ility/modulefiles:$MODULEPATH;module purge;module load ope</w:t>
      </w:r>
      <w:r>
        <w:cr/>
      </w:r>
      <w:r>
        <w:rPr>
          <w:rStyle w:val="VerbatimChar"/>
        </w:rPr>
        <w:t xml:space="preserve">                     nmpi/gcc/1.6.5; mpirun ./test_mpi&gt;</w:t>
      </w:r>
      <w:r>
        <w:cr/>
      </w:r>
      <w:r>
        <w:rPr>
          <w:rStyle w:val="VerbatimChar"/>
        </w:rPr>
        <w:t xml:space="preserve">Wed Apr  2 11:50:03: Submitted from host &lt;mu07&gt;, CWD &lt;$HOME/mpi_test/my_test&gt;,</w:t>
      </w:r>
      <w:r>
        <w:cr/>
      </w:r>
      <w:r>
        <w:rPr>
          <w:rStyle w:val="VerbatimChar"/>
        </w:rPr>
        <w:t xml:space="preserve">                     Output File &lt;%J.out&gt;, Error File &lt;%J.err&gt;;</w:t>
      </w:r>
      <w:r>
        <w:cr/>
      </w:r>
      <w:r>
        <w:rPr>
          <w:rStyle w:val="VerbatimChar"/>
        </w:rPr>
        <w:t xml:space="preserve">Wed Apr  2 11:50:05: Dispatched to 32 Hosts/Processors &lt;16*node313&gt; &lt;16*node118</w:t>
      </w:r>
      <w:r>
        <w:cr/>
      </w:r>
      <w:r>
        <w:rPr>
          <w:rStyle w:val="VerbatimChar"/>
        </w:rPr>
        <w:t xml:space="preserve">                     &gt;;</w:t>
      </w:r>
      <w:r>
        <w:cr/>
      </w:r>
      <w:r>
        <w:rPr>
          <w:rStyle w:val="VerbatimChar"/>
        </w:rPr>
        <w:t xml:space="preserve">Wed Apr  2 11:50:13: Completed &lt;done&gt;.</w:t>
      </w:r>
      <w:r>
        <w:cr/>
      </w:r>
      <w:r>
        <w:rPr>
          <w:rStyle w:val="VerbatimChar"/>
        </w:rPr>
        <w:t xml:space="preserve"/>
      </w:r>
      <w:r>
        <w:cr/>
      </w:r>
      <w:r>
        <w:rPr>
          <w:rStyle w:val="VerbatimChar"/>
        </w:rPr>
        <w:t xml:space="preserve">Accounting information about this job:</w:t>
      </w:r>
      <w:r>
        <w:cr/>
      </w:r>
      <w:r>
        <w:rPr>
          <w:rStyle w:val="VerbatimChar"/>
        </w:rPr>
        <w:t xml:space="preserve">     CPU_T     WAIT     TURNAROUND   STATUS     HOG_FACTOR    MEM    SWAP</w:t>
      </w:r>
      <w:r>
        <w:cr/>
      </w:r>
      <w:r>
        <w:rPr>
          <w:rStyle w:val="VerbatimChar"/>
        </w:rPr>
        <w:t xml:space="preserve">      6.35        2             10     done         0.6345     1M     32M</w:t>
      </w:r>
    </w:p>
    <w:p>
      <w:r>
        <w:t xml:space="preserve">根据上述输出，我们不难发现作业的提交时间为Wed Apr 2 11:50:03，被分发的时间为Wed Apr 2 11:50:05，完成的时间为Wed Apr 2 11:50:13。 这个作业共申请32个CPU核，从作业分发到程序结束共8秒。 因此，作业消耗的机时为：</w:t>
      </w:r>
    </w:p>
    <w:p>
      <w:pPr>
        <w:pStyle w:val="SourceCode"/>
      </w:pPr>
      <w:r>
        <w:rPr>
          <w:rStyle w:val="VerbatimChar"/>
        </w:rPr>
        <w:t xml:space="preserve">8 * 32 = 256 coreseconds = 0.07111 corehours</w:t>
      </w:r>
    </w:p>
    <w:p>
      <w:r>
        <w:t xml:space="preserve">根据上述输出，作业从被提交到被分发，共经历了2秒的等待时间（WAIT）。 另外，作业被分发之后计算节点用于运算的时间（CPU_T）为6.35秒。</w:t>
      </w:r>
    </w:p>
    <w:bookmarkStart w:id="25" w:name="π用户机时月报是如何计算的"/>
    <w:p>
      <w:pPr>
        <w:pStyle w:val="Heading1"/>
      </w:pPr>
      <w:r>
        <w:t xml:space="preserve">π用户机时月报是如何计算的？</w:t>
      </w:r>
    </w:p>
    <w:bookmarkEnd w:id="25"/>
    <w:p>
      <w:r>
        <w:t xml:space="preserve">月度机时使用报告向用户展示当月所有任务的机时消耗。</w:t>
      </w:r>
      <w:r>
        <w:t xml:space="preserve"> </w:t>
      </w:r>
      <w:r>
        <w:rPr>
          <w:i/>
        </w:rPr>
        <w:t xml:space="preserve">当月任务</w:t>
      </w:r>
      <w:r>
        <w:t xml:space="preserve">包括：在上个月或更早时间提交、并且一直运行到现在的作业，简称“长作业”；或者是本月提交运行的作业。对长作业的计时，说明如下。</w:t>
      </w:r>
    </w:p>
    <w:p>
      <w:r>
        <w:t xml:space="preserve">某作业于2014年2月26日12点0分0秒被分发进入计算节点（Dispatched Time），到2014年3月5日12点0分0秒运行结束（End Time）。那么，在统计2014年3月份的机时使用时，此作业被纳入当月机时计算的时间段为2014年3月1日0点0分0秒至2014年3月5日12点0分0秒。</w:t>
      </w:r>
    </w:p>
    <w:p>
      <w:r>
        <w:t xml:space="preserve">同理，某作业于2014年3月22日12点0分0秒被分发进入计算节点（Dispatched Time），到2014年4月6日12点0分0秒运行结束（End Time）。那么，在统计2014年3月份的机时使用时，此作业被纳入当月机时计算的时间段为2014年3月22日12点0分0秒至2014年3月31日23点59分59秒。</w:t>
      </w:r>
    </w:p>
    <w:p>
      <w:r>
        <w:t xml:space="preserve">现在举例说明月度机时使用统计时怎样使用bacct和bjobs来正确计算用户的机时使用量。假设今天为2014年4月5日，现在我们来统计2014年3月用户userName的CPU列队的机时使用情况，我们需要使用以下两条命令。</w:t>
      </w:r>
    </w:p>
    <w:p>
      <w:pPr>
        <w:pStyle w:val="SourceCode"/>
      </w:pPr>
      <w:r>
        <w:rPr>
          <w:rStyle w:val="VerbatimChar"/>
        </w:rPr>
        <w:t xml:space="preserve">$ bacct -l -u userName -q cpu -C 2014/3/1,2014/4/7</w:t>
      </w:r>
      <w:r>
        <w:cr/>
      </w:r>
      <w:r>
        <w:rPr>
          <w:rStyle w:val="VerbatimChar"/>
        </w:rPr>
        <w:t xml:space="preserve">$ bjobs -l -u userName</w:t>
      </w:r>
    </w:p>
    <w:p>
      <w:r>
        <w:t xml:space="preserve">bacct命令只能统计已结束作业的情况，而bjobs只能统计正在运行的作业的情况。于是 bacct -l -u userName -q cpu -C 2014/3/1,2014/4/7 则是计算用户userName于2014/3/1至2014/4/7日在CPU队列上执行完成的作业的详细情况。</w:t>
      </w:r>
    </w:p>
    <w:p>
      <w:r>
        <w:t xml:space="preserve">细心的读者可能已经发现了，为什么时间段是2014/3/1至2014/4/7，而不是2014/3/1至2014/3/31？缘由如下：由于bacct命令只能统计已结束作业的情况，如果使用命令 bacct -l -u userName -q cpu -C 2014/3/1,2014/3/31 则无法统计出在2014/4/1至今天（2014/4/5）结束的作业，如果有作业开始于2014/3/10结束于2014/4/2，那么就会发生漏算。让bacct的命令查询截止时间稍稍超出查询当天的时间，就能够保证不会漏算某些已经结束的作业。对于开始于2014/3/20而至今仍在运算的这类作业，则需要利用bjobs进行查询。</w:t>
      </w:r>
    </w:p>
    <w:p>
      <w:r>
        <w:t xml:space="preserve">至于所有通过bacct和bjobs查询出来的作业，在进行月度机时统计时均只会计入当月“折合”的部分，并不会重复计算，这一点用户可以根据月度报告提供的信息进行验算。</w:t>
      </w:r>
    </w:p>
    <w:p>
      <w:r>
        <w:t xml:space="preserve">另外，需要再次明确的一点是，作业的机时统计开始于作业被分发后（Dispatched Time）结束于作业结束后（End Time），包括作业进入计算节点后的准备时间以及CPU运行作业的所花费的时间。</w:t>
      </w:r>
    </w:p>
    <w:bookmarkStart w:id="26" w:name="如何读懂bacct输出的机时信息"/>
    <w:p>
      <w:pPr>
        <w:pStyle w:val="Heading1"/>
      </w:pPr>
      <w:r>
        <w:t xml:space="preserve">如何读懂bacct输出的机时信息？</w:t>
      </w:r>
    </w:p>
    <w:bookmarkEnd w:id="26"/>
    <w:p>
      <w:r>
        <w:t xml:space="preserve">bacct命令返回的机时汇总信息如下：</w:t>
      </w:r>
    </w:p>
    <w:p>
      <w:pPr>
        <w:pStyle w:val="SourceCode"/>
      </w:pPr>
      <w:r>
        <w:rPr>
          <w:rStyle w:val="VerbatimChar"/>
        </w:rPr>
        <w:t xml:space="preserve">$ bacct -l -u userName -q cpu -C 2014/3/1,2014/3/19</w:t>
      </w:r>
      <w:r>
        <w:cr/>
      </w:r>
      <w:r>
        <w:rPr>
          <w:rStyle w:val="VerbatimChar"/>
        </w:rPr>
        <w:t xml:space="preserve">SUMMARY:      ( time unit: second )</w:t>
      </w:r>
      <w:r>
        <w:cr/>
      </w:r>
      <w:r>
        <w:rPr>
          <w:rStyle w:val="VerbatimChar"/>
        </w:rPr>
        <w:t xml:space="preserve"> Total number of done jobs:       1      Total number of exited jobs:     2</w:t>
      </w:r>
      <w:r>
        <w:cr/>
      </w:r>
      <w:r>
        <w:rPr>
          <w:rStyle w:val="VerbatimChar"/>
        </w:rPr>
        <w:t xml:space="preserve"> Total CPU time consumed:       2.3      Average CPU time consumed:     0.8</w:t>
      </w:r>
      <w:r>
        <w:cr/>
      </w:r>
      <w:r>
        <w:rPr>
          <w:rStyle w:val="VerbatimChar"/>
        </w:rPr>
        <w:t xml:space="preserve"> Maximum CPU time of a job:     1.8      Minimum CPU time of a job:     0.2</w:t>
      </w:r>
      <w:r>
        <w:cr/>
      </w:r>
      <w:r>
        <w:rPr>
          <w:rStyle w:val="VerbatimChar"/>
        </w:rPr>
        <w:t xml:space="preserve"> Total wait time in queues:     7.0</w:t>
      </w:r>
      <w:r>
        <w:cr/>
      </w:r>
      <w:r>
        <w:rPr>
          <w:rStyle w:val="VerbatimChar"/>
        </w:rPr>
        <w:t xml:space="preserve"> Average wait time in queue:    2.3</w:t>
      </w:r>
      <w:r>
        <w:cr/>
      </w:r>
      <w:r>
        <w:rPr>
          <w:rStyle w:val="VerbatimChar"/>
        </w:rPr>
        <w:t xml:space="preserve"> Maximum wait time in queue:    3.0      Minimum wait time in queue:    2.0</w:t>
      </w:r>
      <w:r>
        <w:cr/>
      </w:r>
      <w:r>
        <w:rPr>
          <w:rStyle w:val="VerbatimChar"/>
        </w:rPr>
        <w:t xml:space="preserve"> Average turnaround time:         6 (seconds/job)</w:t>
      </w:r>
      <w:r>
        <w:cr/>
      </w:r>
      <w:r>
        <w:rPr>
          <w:rStyle w:val="VerbatimChar"/>
        </w:rPr>
        <w:t xml:space="preserve"> Maximum turnaround time:         9      Minimum turnaround time:         3</w:t>
      </w:r>
      <w:r>
        <w:cr/>
      </w:r>
      <w:r>
        <w:rPr>
          <w:rStyle w:val="VerbatimChar"/>
        </w:rPr>
        <w:t xml:space="preserve"> Average hog factor of a job:  0.10 ( cpu time / turnaround time )</w:t>
      </w:r>
      <w:r>
        <w:cr/>
      </w:r>
      <w:r>
        <w:rPr>
          <w:rStyle w:val="VerbatimChar"/>
        </w:rPr>
        <w:t xml:space="preserve"> Maximum hog factor of a job:  0.20      Minimum hog factor of a job:  0.03</w:t>
      </w:r>
      <w:r>
        <w:cr/>
      </w:r>
      <w:r>
        <w:rPr>
          <w:rStyle w:val="VerbatimChar"/>
        </w:rPr>
        <w:t xml:space="preserve"> Total throughput:             0.01 (jobs/hour)  during  350.37 hours</w:t>
      </w:r>
      <w:r>
        <w:cr/>
      </w:r>
      <w:r>
        <w:rPr>
          <w:rStyle w:val="VerbatimChar"/>
        </w:rPr>
        <w:t xml:space="preserve"> Beginning time:       Mar  5 09:38      Ending time:          Mar 19 23:59</w:t>
      </w:r>
    </w:p>
    <w:p>
      <w:r>
        <w:t xml:space="preserve">需要注意的是：</w:t>
      </w:r>
      <w:r>
        <w:rPr>
          <w:b/>
        </w:rPr>
        <w:t xml:space="preserve">我们不使用bacct计算总机时。我们只是用bacct和bjobs提供的单个作业的起止时间、计算核心数等信息，逐个累加得到某段时间内消耗的总机时。bacct提供的机时汇总结果并不具有参考价值。</w:t>
      </w:r>
      <w:r>
        <w:t xml:space="preserve">bacct得到的机时汇总结果，往往与我们提供给您的月报账单有差异，造成差异的原因包括但不限于：</w:t>
      </w:r>
    </w:p>
    <w:p>
      <w:pPr>
        <w:numPr>
          <w:numId w:val="2"/>
          <w:ilvl w:val="0"/>
        </w:numPr>
      </w:pPr>
      <w:r>
        <w:t xml:space="preserve">bacct计算的机时结果，没有乘以作业使用的核数；</w:t>
      </w:r>
    </w:p>
    <w:p>
      <w:pPr>
        <w:numPr>
          <w:numId w:val="2"/>
          <w:ilvl w:val="0"/>
        </w:numPr>
      </w:pPr>
      <w:r>
        <w:t xml:space="preserve">bacct只统计已完成作业消耗的及时，未统计仍在运行的作业所消耗的机时；</w:t>
      </w:r>
    </w:p>
    <w:p>
      <w:pPr>
        <w:numPr>
          <w:numId w:val="2"/>
          <w:ilvl w:val="0"/>
        </w:numPr>
      </w:pPr>
      <w:r>
        <w:t xml:space="preserve">bacct通常还会受限于用户指定的参数，只统计某个时间段内提交且完成的作业所消耗的机时，而在此时间段之前提交且持续运行的长作业，往往会被漏掉；</w:t>
      </w:r>
    </w:p>
    <w:p>
      <w:r>
        <w:t xml:space="preserve">如果您需要准确了解某一段时间内您的机时使用情况，欢迎您随时致信</w:t>
      </w:r>
      <w:hyperlink r:id="rId27">
        <w:r>
          <w:rPr>
            <w:rStyle w:val="Link"/>
          </w:rPr>
          <w:t xml:space="preserve">π管理员</w:t>
        </w:r>
      </w:hyperlink>
      <w:r>
        <w:t xml:space="preserve">。 您可以使用机时月报中提供的作业列表，逐个审核作业的机时消耗。 如果您对月报账单中某个作业的机时计算结果有疑问，欢迎致信</w:t>
      </w:r>
      <w:hyperlink r:id="rId27">
        <w:r>
          <w:rPr>
            <w:rStyle w:val="Link"/>
          </w:rPr>
          <w:t xml:space="preserve">π管理员</w:t>
        </w:r>
      </w:hyperlink>
      <w:r>
        <w:t xml:space="preserve">(邮件中请说明计时有误的作业ID)。 我们计划在下半年，发布供用户自助使用的机时统计程序，敬请期待。</w:t>
      </w:r>
    </w:p>
    <w:bookmarkStart w:id="28" w:name="如何计算gpu部分的机时"/>
    <w:p>
      <w:pPr>
        <w:pStyle w:val="Heading1"/>
      </w:pPr>
      <w:r>
        <w:t xml:space="preserve">如何计算GPU部分的机时？</w:t>
      </w:r>
    </w:p>
    <w:bookmarkEnd w:id="28"/>
    <w:p>
      <w:r>
        <w:t xml:space="preserve">运行在GPU队列上的作业，机时使用是按照CPU耗时折算而来的。 GPU节点上配置了2颗CPU(共16核)，外加2块K20M加速卡。 GPU机时的计费单位是“卡小时”(cardhours)，卡小时与用于计算CPU机时费的单位“核小时”(corehours)换算关系如下：</w:t>
      </w:r>
    </w:p>
    <w:p>
      <w:pPr>
        <w:pStyle w:val="SourceCode"/>
      </w:pPr>
      <w:r>
        <w:rPr>
          <w:rStyle w:val="VerbatimChar"/>
        </w:rPr>
        <w:t xml:space="preserve">1 cardhour = 8 corehours</w:t>
      </w:r>
    </w:p>
    <w:p>
      <w:r>
        <w:t xml:space="preserve">例如，某作业于2014年3月22日12点0分0秒被分发进入GPU节点（Dispatched Time），到2014年3月22日13点0分0秒运行结束（End Time），共申请了32个CPU核--2个GPU节点的资源，即使用了4块加速卡。则此作业的机时使用量为：</w:t>
      </w:r>
    </w:p>
    <w:p>
      <w:pPr>
        <w:pStyle w:val="SourceCode"/>
      </w:pPr>
      <w:r>
        <w:rPr>
          <w:rStyle w:val="VerbatimChar"/>
        </w:rPr>
        <w:t xml:space="preserve">1 * 32 = 32 corehours = 4 cardhours</w:t>
      </w:r>
    </w:p>
    <w:p>
      <w:r>
        <w:t xml:space="preserve">机时统计细节与其他节点一致。</w:t>
      </w:r>
    </w:p>
    <w:bookmarkStart w:id="29" w:name="参考资料"/>
    <w:p>
      <w:pPr>
        <w:pStyle w:val="Heading1"/>
      </w:pPr>
      <w:r>
        <w:t xml:space="preserve">参考资料</w:t>
      </w:r>
    </w:p>
    <w:bookmarkEnd w:id="29"/>
    <w:p>
      <w:pPr>
        <w:numPr>
          <w:numId w:val="3"/>
          <w:ilvl w:val="0"/>
        </w:numPr>
      </w:pPr>
      <w:r>
        <w:t xml:space="preserve">"LSF Command Reference"</w:t>
      </w:r>
      <w:r>
        <w:t xml:space="preserve"> </w:t>
      </w:r>
      <w:hyperlink r:id="rId30">
        <w:r>
          <w:rPr>
            <w:rStyle w:val="Link"/>
          </w:rPr>
          <w:t xml:space="preserve">http://www.bsc.es/support/LSF/9.1.2/print/lsf_command_ref.pdf</w:t>
        </w:r>
      </w:hyperlink>
    </w:p>
    <w:p>
      <w:pPr>
        <w:numPr>
          <w:numId w:val="3"/>
          <w:ilvl w:val="0"/>
        </w:numPr>
      </w:pPr>
      <w:r>
        <w:t xml:space="preserve">"Manual page: bacct"</w:t>
      </w:r>
      <w:r>
        <w:t xml:space="preserve"> </w:t>
      </w:r>
      <w:hyperlink r:id="rId31">
        <w:r>
          <w:rPr>
            <w:rStyle w:val="Link"/>
          </w:rPr>
          <w:t xml:space="preserve">http://www-01.ibm.com/support/knowledgecenter/SSETD4_9.1.2/lsf_command_ref/bacct.1.dita?lang=en</w:t>
        </w:r>
      </w:hyperlink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f81f846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3">
    <w:nsid w:val="117b0da1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2">
    <w:nsid w:val="12ea3fd5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http://hpc.sjtu.edu.cn" TargetMode="External" /><Relationship Type="http://schemas.openxmlformats.org/officeDocument/2006/relationships/hyperlink" Id="rId31" Target="http://www-01.ibm.com/support/knowledgecenter/SSETD4_9.1.2/lsf_command_ref/bacct.1.dita?lang=en" TargetMode="External" /><Relationship Type="http://schemas.openxmlformats.org/officeDocument/2006/relationships/hyperlink" Id="rId30" Target="http://www.bsc.es/support/LSF/9.1.2/print/lsf_command_ref.pdf" TargetMode="External" /><Relationship Type="http://schemas.openxmlformats.org/officeDocument/2006/relationships/hyperlink" Id="rId27" Target="mailto:sjtuhpc-sysadmin@googlegroups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hpc.sjtu.edu.cn" TargetMode="External" /><Relationship Type="http://schemas.openxmlformats.org/officeDocument/2006/relationships/hyperlink" Id="rId31" Target="http://www-01.ibm.com/support/knowledgecenter/SSETD4_9.1.2/lsf_command_ref/bacct.1.dita?lang=en" TargetMode="External" /><Relationship Type="http://schemas.openxmlformats.org/officeDocument/2006/relationships/hyperlink" Id="rId30" Target="http://www.bsc.es/support/LSF/9.1.2/print/lsf_command_ref.pdf" TargetMode="External" /><Relationship Type="http://schemas.openxmlformats.org/officeDocument/2006/relationships/hyperlink" Id="rId27" Target="mailto:sjtuhpc-sysadmin@googlegroups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π集群机时统计常见问题集</dc:title>
  <dcterms:created xsi:type="dcterms:W3CDTF"/>
  <dcterms:modified xsi:type="dcterms:W3CDTF"/>
  <dc:creator>上海交通大学高性能计算中心 http://hpc.sjtu.edu.cn</dc:creator>
</cp:coreProperties>
</file>