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pPr>
      <w:r>
        <w:rPr>
          <w:rFonts w:ascii="Arial" w:cs="Arial" w:eastAsia="Arial" w:hAnsi="Arial"/>
          <w:b/>
          <w:bCs/>
          <w:color w:val="141414"/>
          <w:sz w:val="28"/>
          <w:szCs w:val="28"/>
        </w:rPr>
        <w:t xml:space="preserve">NEOTERIC GROUP</w:t>
      </w:r>
    </w:p>
    <w:p>
      <w:pPr>
        <w:pBdr>
          <w:bottom w:val="single" w:color="F97316" w:sz="14" w:space="5"/>
        </w:pBdr>
        <w:spacing w:after="170"/>
      </w:pPr>
      <w:r>
        <w:rPr>
          <w:rFonts w:ascii="Arial" w:cs="Arial" w:eastAsia="Arial" w:hAnsi="Arial"/>
          <w:color w:val="6B7280"/>
          <w:sz w:val="16"/>
          <w:szCs w:val="16"/>
        </w:rPr>
        <w:t xml:space="preserve">Human Resources  ·  Ref: NEEV/2026-01/____  ·  Date: ____________</w:t>
      </w:r>
    </w:p>
    <w:p>
      <w:pPr>
        <w:spacing w:after="30"/>
      </w:pPr>
      <w:r>
        <w:rPr>
          <w:rFonts w:ascii="Arial" w:cs="Arial" w:eastAsia="Arial" w:hAnsi="Arial"/>
          <w:b/>
          <w:bCs/>
          <w:color w:val="141414"/>
          <w:sz w:val="30"/>
          <w:szCs w:val="30"/>
        </w:rPr>
        <w:t xml:space="preserve">Offer Letter — Trainee Supervisor</w:t>
      </w:r>
    </w:p>
    <w:p>
      <w:pPr>
        <w:spacing w:after="140"/>
      </w:pPr>
      <w:r>
        <w:rPr>
          <w:rFonts w:ascii="Arial" w:cs="Arial" w:eastAsia="Arial" w:hAnsi="Arial"/>
          <w:i/>
          <w:iCs/>
          <w:color w:val="6B7280"/>
          <w:sz w:val="18"/>
          <w:szCs w:val="18"/>
        </w:rPr>
        <w:t xml:space="preserve">Project NEEV (नींव — Foundation) · Neoteric Trainee Supervisor Program · Batch 2026-01</w:t>
      </w:r>
    </w:p>
    <w:p>
      <w:pPr>
        <w:spacing w:after="80" w:before="0"/>
      </w:pPr>
      <w:r>
        <w:rPr>
          <w:rFonts w:ascii="Arial" w:cs="Arial" w:eastAsia="Arial" w:hAnsi="Arial"/>
          <w:color w:val="141414"/>
          <w:sz w:val="19"/>
          <w:szCs w:val="19"/>
        </w:rPr>
        <w:t xml:space="preserve">To,</w:t>
      </w:r>
    </w:p>
    <w:p>
      <w:pPr>
        <w:spacing w:after="20" w:before="0"/>
      </w:pPr>
      <w:r>
        <w:rPr>
          <w:rFonts w:ascii="Arial" w:cs="Arial" w:eastAsia="Arial" w:hAnsi="Arial"/>
          <w:b/>
          <w:bCs/>
          <w:color w:val="141414"/>
          <w:sz w:val="19"/>
          <w:szCs w:val="19"/>
        </w:rPr>
        <w:t xml:space="preserve">Mr./Ms. ____________________________</w:t>
      </w:r>
    </w:p>
    <w:p>
      <w:pPr>
        <w:spacing w:after="120" w:before="0"/>
      </w:pPr>
      <w:r>
        <w:rPr>
          <w:rFonts w:ascii="Arial" w:cs="Arial" w:eastAsia="Arial" w:hAnsi="Arial"/>
          <w:color w:val="141414"/>
          <w:sz w:val="19"/>
          <w:szCs w:val="19"/>
        </w:rPr>
        <w:t xml:space="preserve">Address: ____________________________</w:t>
      </w:r>
    </w:p>
    <w:p>
      <w:pPr>
        <w:spacing w:after="70" w:before="0"/>
      </w:pPr>
      <w:r>
        <w:rPr>
          <w:rFonts w:ascii="Arial" w:cs="Arial" w:eastAsia="Arial" w:hAnsi="Arial"/>
          <w:color w:val="141414"/>
          <w:sz w:val="19"/>
          <w:szCs w:val="19"/>
        </w:rPr>
        <w:t xml:space="preserve">Dear Candidate,</w:t>
      </w:r>
    </w:p>
    <w:p>
      <w:pPr>
        <w:spacing w:after="80" w:before="0"/>
      </w:pPr>
      <w:r>
        <w:rPr>
          <w:rFonts w:ascii="Arial" w:cs="Arial" w:eastAsia="Arial" w:hAnsi="Arial"/>
          <w:color w:val="141414"/>
          <w:sz w:val="19"/>
          <w:szCs w:val="19"/>
        </w:rPr>
        <w:t xml:space="preserve">We are pleased to offer you the position of </w:t>
      </w:r>
      <w:r>
        <w:rPr>
          <w:rFonts w:ascii="Arial" w:cs="Arial" w:eastAsia="Arial" w:hAnsi="Arial"/>
          <w:b/>
          <w:bCs/>
          <w:color w:val="141414"/>
          <w:sz w:val="19"/>
          <w:szCs w:val="19"/>
        </w:rPr>
        <w:t xml:space="preserve">Trainee Supervisor</w:t>
      </w:r>
      <w:r>
        <w:rPr>
          <w:rFonts w:ascii="Arial" w:cs="Arial" w:eastAsia="Arial" w:hAnsi="Arial"/>
          <w:color w:val="141414"/>
          <w:sz w:val="19"/>
          <w:szCs w:val="19"/>
        </w:rPr>
        <w:t xml:space="preserve"> at Neoteric Group under </w:t>
      </w:r>
      <w:r>
        <w:rPr>
          <w:rFonts w:ascii="Arial" w:cs="Arial" w:eastAsia="Arial" w:hAnsi="Arial"/>
          <w:b/>
          <w:bCs/>
          <w:color w:val="141414"/>
          <w:sz w:val="19"/>
          <w:szCs w:val="19"/>
        </w:rPr>
        <w:t xml:space="preserve">Project NEEV</w:t>
      </w:r>
      <w:r>
        <w:rPr>
          <w:rFonts w:ascii="Arial" w:cs="Arial" w:eastAsia="Arial" w:hAnsi="Arial"/>
          <w:color w:val="141414"/>
          <w:sz w:val="19"/>
          <w:szCs w:val="19"/>
        </w:rPr>
        <w:t xml:space="preserve"> — our structured program that trains young technical candidates in real construction practice and builds them into the four core functions of our sites: Supervision (Work), Quality, Measurement, and Store. Your selection is from among a competitive field for a batch of 12 trainees. The terms of this offer are set out below.</w:t>
      </w:r>
    </w:p>
    <w:p>
      <w:pPr>
        <w:pBdr>
          <w:bottom w:val="single" w:color="F97316" w:sz="5" w:space="3"/>
        </w:pBdr>
        <w:spacing w:after="70" w:before="160"/>
      </w:pPr>
      <w:r>
        <w:rPr>
          <w:rFonts w:ascii="Arial" w:cs="Arial" w:eastAsia="Arial" w:hAnsi="Arial"/>
          <w:b/>
          <w:bCs/>
          <w:color w:val="F97316"/>
          <w:sz w:val="20"/>
          <w:szCs w:val="20"/>
        </w:rPr>
        <w:t xml:space="preserve">1. PROGRAM STRUCTURE &amp; PROBATION</w:t>
      </w:r>
    </w:p>
    <w:p>
      <w:pPr>
        <w:pStyle w:val="ListParagraph"/>
        <w:numPr>
          <w:ilvl w:val="0"/>
          <w:numId w:val="2"/>
        </w:numPr>
        <w:spacing w:after="60"/>
      </w:pPr>
      <w:r>
        <w:rPr>
          <w:rFonts w:ascii="Arial" w:cs="Arial" w:eastAsia="Arial" w:hAnsi="Arial"/>
          <w:b/>
          <w:bCs/>
          <w:color w:val="141414"/>
          <w:sz w:val="19"/>
          <w:szCs w:val="19"/>
        </w:rPr>
        <w:t xml:space="preserve">Probation period: 9 months </w:t>
      </w:r>
      <w:r>
        <w:rPr>
          <w:rFonts w:ascii="Arial" w:cs="Arial" w:eastAsia="Arial" w:hAnsi="Arial"/>
          <w:color w:val="141414"/>
          <w:sz w:val="19"/>
          <w:szCs w:val="19"/>
        </w:rPr>
        <w:t xml:space="preserve">from your date of joining.</w:t>
      </w:r>
    </w:p>
    <w:p>
      <w:pPr>
        <w:pStyle w:val="ListParagraph"/>
        <w:numPr>
          <w:ilvl w:val="0"/>
          <w:numId w:val="2"/>
        </w:numPr>
        <w:spacing w:after="60"/>
      </w:pPr>
      <w:r>
        <w:rPr>
          <w:rFonts w:ascii="Arial" w:cs="Arial" w:eastAsia="Arial" w:hAnsi="Arial"/>
          <w:b/>
          <w:bCs/>
          <w:color w:val="141414"/>
          <w:sz w:val="19"/>
          <w:szCs w:val="19"/>
        </w:rPr>
        <w:t xml:space="preserve">Phase 1 — Training (Months 1 to 4): </w:t>
      </w:r>
      <w:r>
        <w:rPr>
          <w:rFonts w:ascii="Arial" w:cs="Arial" w:eastAsia="Arial" w:hAnsi="Arial"/>
          <w:color w:val="141414"/>
          <w:sz w:val="19"/>
          <w:szCs w:val="19"/>
        </w:rPr>
        <w:t xml:space="preserve">classroom and on-site training in civil engineering works, drawings, measurements, material handling, quality checklists, safety, and the company's working systems.</w:t>
      </w:r>
    </w:p>
    <w:p>
      <w:pPr>
        <w:pStyle w:val="ListParagraph"/>
        <w:numPr>
          <w:ilvl w:val="0"/>
          <w:numId w:val="2"/>
        </w:numPr>
        <w:spacing w:after="60"/>
      </w:pPr>
      <w:r>
        <w:rPr>
          <w:rFonts w:ascii="Arial" w:cs="Arial" w:eastAsia="Arial" w:hAnsi="Arial"/>
          <w:b/>
          <w:bCs/>
          <w:color w:val="141414"/>
          <w:sz w:val="19"/>
          <w:szCs w:val="19"/>
        </w:rPr>
        <w:t xml:space="preserve">Gateway Assessment (Month 5): </w:t>
      </w:r>
      <w:r>
        <w:rPr>
          <w:rFonts w:ascii="Arial" w:cs="Arial" w:eastAsia="Arial" w:hAnsi="Arial"/>
          <w:color w:val="141414"/>
          <w:sz w:val="19"/>
          <w:szCs w:val="19"/>
        </w:rPr>
        <w:t xml:space="preserve">a final test — theory and practical. Trainees who clear it proceed to Phase 2; trainees who do not clear it will exit the program, and this offer shall stand concluded without further obligation on either side.</w:t>
      </w:r>
    </w:p>
    <w:p>
      <w:pPr>
        <w:pStyle w:val="ListParagraph"/>
        <w:numPr>
          <w:ilvl w:val="0"/>
          <w:numId w:val="2"/>
        </w:numPr>
        <w:spacing w:after="60"/>
      </w:pPr>
      <w:r>
        <w:rPr>
          <w:rFonts w:ascii="Arial" w:cs="Arial" w:eastAsia="Arial" w:hAnsi="Arial"/>
          <w:b/>
          <w:bCs/>
          <w:color w:val="141414"/>
          <w:sz w:val="19"/>
          <w:szCs w:val="19"/>
        </w:rPr>
        <w:t xml:space="preserve">Phase 2 — Department deployment (Months 5 to 9): </w:t>
      </w:r>
      <w:r>
        <w:rPr>
          <w:rFonts w:ascii="Arial" w:cs="Arial" w:eastAsia="Arial" w:hAnsi="Arial"/>
          <w:color w:val="141414"/>
          <w:sz w:val="19"/>
          <w:szCs w:val="19"/>
        </w:rPr>
        <w:t xml:space="preserve">on clearing the assessment, you will be allotted to one department — Supervision (Work), Quality, Measurement, or Store — based on your assessment performance, aptitude, and company requirement. The company's allotment decision is final.</w:t>
      </w:r>
    </w:p>
    <w:p>
      <w:pPr>
        <w:pStyle w:val="ListParagraph"/>
        <w:numPr>
          <w:ilvl w:val="0"/>
          <w:numId w:val="2"/>
        </w:numPr>
        <w:spacing w:after="60"/>
      </w:pPr>
      <w:r>
        <w:rPr>
          <w:rFonts w:ascii="Arial" w:cs="Arial" w:eastAsia="Arial" w:hAnsi="Arial"/>
          <w:b/>
          <w:bCs/>
          <w:color w:val="141414"/>
          <w:sz w:val="19"/>
          <w:szCs w:val="19"/>
        </w:rPr>
        <w:t xml:space="preserve">Confirmation: </w:t>
      </w:r>
      <w:r>
        <w:rPr>
          <w:rFonts w:ascii="Arial" w:cs="Arial" w:eastAsia="Arial" w:hAnsi="Arial"/>
          <w:color w:val="141414"/>
          <w:sz w:val="19"/>
          <w:szCs w:val="19"/>
        </w:rPr>
        <w:t xml:space="preserve">on successful completion of the full 9-month probation and satisfactory performance review, you will be issued a Confirmation Letter with your confirmed designation (Supervisor – Department) and revised terms.</w:t>
      </w:r>
    </w:p>
    <w:p>
      <w:pPr>
        <w:pBdr>
          <w:bottom w:val="single" w:color="F97316" w:sz="5" w:space="3"/>
        </w:pBdr>
        <w:spacing w:after="70" w:before="160"/>
      </w:pPr>
      <w:r>
        <w:rPr>
          <w:rFonts w:ascii="Arial" w:cs="Arial" w:eastAsia="Arial" w:hAnsi="Arial"/>
          <w:b/>
          <w:bCs/>
          <w:color w:val="F97316"/>
          <w:sz w:val="20"/>
          <w:szCs w:val="20"/>
        </w:rPr>
        <w:t xml:space="preserve">2. COMPENSATION &amp; BENEFITS</w:t>
      </w:r>
    </w:p>
    <w:p>
      <w:pPr>
        <w:pStyle w:val="ListParagraph"/>
        <w:numPr>
          <w:ilvl w:val="0"/>
          <w:numId w:val="2"/>
        </w:numPr>
        <w:spacing w:after="60"/>
      </w:pPr>
      <w:r>
        <w:rPr>
          <w:rFonts w:ascii="Arial" w:cs="Arial" w:eastAsia="Arial" w:hAnsi="Arial"/>
          <w:b/>
          <w:bCs/>
          <w:color w:val="141414"/>
          <w:sz w:val="19"/>
          <w:szCs w:val="19"/>
        </w:rPr>
        <w:t xml:space="preserve">Remuneration: ₹ 20,000/- (Rupees Twenty Thousand only) per month, Cost to Company (CTC), </w:t>
      </w:r>
      <w:r>
        <w:rPr>
          <w:rFonts w:ascii="Arial" w:cs="Arial" w:eastAsia="Arial" w:hAnsi="Arial"/>
          <w:color w:val="141414"/>
          <w:sz w:val="19"/>
          <w:szCs w:val="19"/>
        </w:rPr>
        <w:t xml:space="preserve">payable monthly, subject to applicable statutory deductions.</w:t>
      </w:r>
    </w:p>
    <w:p>
      <w:pPr>
        <w:pStyle w:val="ListParagraph"/>
        <w:numPr>
          <w:ilvl w:val="0"/>
          <w:numId w:val="2"/>
        </w:numPr>
        <w:spacing w:after="60"/>
      </w:pPr>
      <w:r>
        <w:rPr>
          <w:rFonts w:ascii="Arial" w:cs="Arial" w:eastAsia="Arial" w:hAnsi="Arial"/>
          <w:b/>
          <w:bCs/>
          <w:color w:val="141414"/>
          <w:sz w:val="19"/>
          <w:szCs w:val="19"/>
        </w:rPr>
        <w:t xml:space="preserve">Base transportation: </w:t>
      </w:r>
      <w:r>
        <w:rPr>
          <w:rFonts w:ascii="Arial" w:cs="Arial" w:eastAsia="Arial" w:hAnsi="Arial"/>
          <w:color w:val="141414"/>
          <w:sz w:val="19"/>
          <w:szCs w:val="19"/>
        </w:rPr>
        <w:t xml:space="preserve">the company will arrange/reimburse transportation from your home location to your designated base location as per company policy.</w:t>
      </w:r>
    </w:p>
    <w:p>
      <w:pPr>
        <w:pStyle w:val="ListParagraph"/>
        <w:numPr>
          <w:ilvl w:val="0"/>
          <w:numId w:val="2"/>
        </w:numPr>
        <w:spacing w:after="60"/>
      </w:pPr>
      <w:r>
        <w:rPr>
          <w:rFonts w:ascii="Arial" w:cs="Arial" w:eastAsia="Arial" w:hAnsi="Arial"/>
          <w:b/>
          <w:bCs/>
          <w:color w:val="141414"/>
          <w:sz w:val="19"/>
          <w:szCs w:val="19"/>
        </w:rPr>
        <w:t xml:space="preserve">Travel Allowance (TA): </w:t>
      </w:r>
      <w:r>
        <w:rPr>
          <w:rFonts w:ascii="Arial" w:cs="Arial" w:eastAsia="Arial" w:hAnsi="Arial"/>
          <w:color w:val="141414"/>
          <w:sz w:val="19"/>
          <w:szCs w:val="19"/>
        </w:rPr>
        <w:t xml:space="preserve">a separate TA will be paid for commuting from the base location to the office or the site location assigned to you, as per company policy and on submission of the prescribed record.</w:t>
      </w:r>
    </w:p>
    <w:p>
      <w:pPr>
        <w:pBdr>
          <w:bottom w:val="single" w:color="F97316" w:sz="5" w:space="3"/>
        </w:pBdr>
        <w:spacing w:after="70" w:before="160"/>
      </w:pPr>
      <w:r>
        <w:rPr>
          <w:rFonts w:ascii="Arial" w:cs="Arial" w:eastAsia="Arial" w:hAnsi="Arial"/>
          <w:b/>
          <w:bCs/>
          <w:color w:val="F97316"/>
          <w:sz w:val="20"/>
          <w:szCs w:val="20"/>
        </w:rPr>
        <w:t xml:space="preserve">3. WORKING TERMS</w:t>
      </w:r>
    </w:p>
    <w:p>
      <w:pPr>
        <w:pStyle w:val="ListParagraph"/>
        <w:numPr>
          <w:ilvl w:val="0"/>
          <w:numId w:val="2"/>
        </w:numPr>
        <w:spacing w:after="60"/>
      </w:pPr>
      <w:r>
        <w:rPr>
          <w:rFonts w:ascii="Arial" w:cs="Arial" w:eastAsia="Arial" w:hAnsi="Arial"/>
          <w:b/>
          <w:bCs/>
          <w:color w:val="141414"/>
          <w:sz w:val="19"/>
          <w:szCs w:val="19"/>
        </w:rPr>
        <w:t xml:space="preserve">Working hours: 9:00 AM to 6:00 PM. </w:t>
      </w:r>
      <w:r>
        <w:rPr>
          <w:rFonts w:ascii="Arial" w:cs="Arial" w:eastAsia="Arial" w:hAnsi="Arial"/>
          <w:color w:val="141414"/>
          <w:sz w:val="19"/>
          <w:szCs w:val="19"/>
        </w:rPr>
        <w:t xml:space="preserve">Site postings may occasionally require adjusted hours as per work demand.</w:t>
      </w:r>
    </w:p>
    <w:p>
      <w:pPr>
        <w:pStyle w:val="ListParagraph"/>
        <w:numPr>
          <w:ilvl w:val="0"/>
          <w:numId w:val="2"/>
        </w:numPr>
        <w:spacing w:after="60"/>
      </w:pPr>
      <w:r>
        <w:rPr>
          <w:rFonts w:ascii="Arial" w:cs="Arial" w:eastAsia="Arial" w:hAnsi="Arial"/>
          <w:b/>
          <w:bCs/>
          <w:color w:val="141414"/>
          <w:sz w:val="19"/>
          <w:szCs w:val="19"/>
        </w:rPr>
        <w:t xml:space="preserve">Weekly/monthly offs: 4 offs per month, </w:t>
      </w:r>
      <w:r>
        <w:rPr>
          <w:rFonts w:ascii="Arial" w:cs="Arial" w:eastAsia="Arial" w:hAnsi="Arial"/>
          <w:color w:val="141414"/>
          <w:sz w:val="19"/>
          <w:szCs w:val="19"/>
        </w:rPr>
        <w:t xml:space="preserve">scheduled by your Reporting Manager as per site and training requirements. Offs are planned in advance and availed only with the Reporting Manager's approval.</w:t>
      </w:r>
    </w:p>
    <w:p>
      <w:pPr>
        <w:pStyle w:val="ListParagraph"/>
        <w:numPr>
          <w:ilvl w:val="0"/>
          <w:numId w:val="2"/>
        </w:numPr>
        <w:spacing w:after="60"/>
      </w:pPr>
      <w:r>
        <w:rPr>
          <w:rFonts w:ascii="Arial" w:cs="Arial" w:eastAsia="Arial" w:hAnsi="Arial"/>
          <w:b/>
          <w:bCs/>
          <w:color w:val="141414"/>
          <w:sz w:val="19"/>
          <w:szCs w:val="19"/>
        </w:rPr>
        <w:t xml:space="preserve">Reporting: </w:t>
      </w:r>
      <w:r>
        <w:rPr>
          <w:rFonts w:ascii="Arial" w:cs="Arial" w:eastAsia="Arial" w:hAnsi="Arial"/>
          <w:color w:val="141414"/>
          <w:sz w:val="19"/>
          <w:szCs w:val="19"/>
        </w:rPr>
        <w:t xml:space="preserve">you will report to the Reporting Manager assigned to you, which may change with phase and department allotment.</w:t>
      </w:r>
    </w:p>
    <w:p>
      <w:pPr>
        <w:pStyle w:val="ListParagraph"/>
        <w:numPr>
          <w:ilvl w:val="0"/>
          <w:numId w:val="2"/>
        </w:numPr>
        <w:spacing w:after="60"/>
      </w:pPr>
      <w:r>
        <w:rPr>
          <w:rFonts w:ascii="Arial" w:cs="Arial" w:eastAsia="Arial" w:hAnsi="Arial"/>
          <w:b/>
          <w:bCs/>
          <w:color w:val="141414"/>
          <w:sz w:val="19"/>
          <w:szCs w:val="19"/>
        </w:rPr>
        <w:t xml:space="preserve">Dress &amp; grooming: </w:t>
      </w:r>
      <w:r>
        <w:rPr>
          <w:rFonts w:ascii="Arial" w:cs="Arial" w:eastAsia="Arial" w:hAnsi="Arial"/>
          <w:color w:val="141414"/>
          <w:sz w:val="19"/>
          <w:szCs w:val="19"/>
        </w:rPr>
        <w:t xml:space="preserve">formal dress and well-groomed appearance are mandatory at office and site, along with safety gear (helmet, shoes) wherever applicable on site.</w:t>
      </w:r>
    </w:p>
    <w:p>
      <w:pPr>
        <w:pBdr>
          <w:bottom w:val="single" w:color="F97316" w:sz="5" w:space="3"/>
        </w:pBdr>
        <w:spacing w:after="70" w:before="160"/>
      </w:pPr>
      <w:r>
        <w:rPr>
          <w:rFonts w:ascii="Arial" w:cs="Arial" w:eastAsia="Arial" w:hAnsi="Arial"/>
          <w:b/>
          <w:bCs/>
          <w:color w:val="F97316"/>
          <w:sz w:val="20"/>
          <w:szCs w:val="20"/>
        </w:rPr>
        <w:t xml:space="preserve">4. SEPARATION TERMS</w:t>
      </w:r>
    </w:p>
    <w:p>
      <w:pPr>
        <w:pStyle w:val="ListParagraph"/>
        <w:numPr>
          <w:ilvl w:val="0"/>
          <w:numId w:val="2"/>
        </w:numPr>
        <w:spacing w:after="60"/>
      </w:pPr>
      <w:r>
        <w:rPr>
          <w:rFonts w:ascii="Arial" w:cs="Arial" w:eastAsia="Arial" w:hAnsi="Arial"/>
          <w:b/>
          <w:bCs/>
          <w:color w:val="141414"/>
          <w:sz w:val="19"/>
          <w:szCs w:val="19"/>
        </w:rPr>
        <w:t xml:space="preserve">During probation: </w:t>
      </w:r>
      <w:r>
        <w:rPr>
          <w:rFonts w:ascii="Arial" w:cs="Arial" w:eastAsia="Arial" w:hAnsi="Arial"/>
          <w:color w:val="141414"/>
          <w:sz w:val="19"/>
          <w:szCs w:val="19"/>
        </w:rPr>
        <w:t xml:space="preserve">the company may terminate this engagement with 7 (seven) days' notice or salary in lieu thereof, without assigning reasons.</w:t>
      </w:r>
    </w:p>
    <w:p>
      <w:pPr>
        <w:pStyle w:val="ListParagraph"/>
        <w:numPr>
          <w:ilvl w:val="0"/>
          <w:numId w:val="2"/>
        </w:numPr>
        <w:spacing w:after="60"/>
      </w:pPr>
      <w:r>
        <w:rPr>
          <w:rFonts w:ascii="Arial" w:cs="Arial" w:eastAsia="Arial" w:hAnsi="Arial"/>
          <w:b/>
          <w:bCs/>
          <w:color w:val="141414"/>
          <w:sz w:val="19"/>
          <w:szCs w:val="19"/>
        </w:rPr>
        <w:t xml:space="preserve">Notice period (resignation): </w:t>
      </w:r>
      <w:r>
        <w:rPr>
          <w:rFonts w:ascii="Arial" w:cs="Arial" w:eastAsia="Arial" w:hAnsi="Arial"/>
          <w:color w:val="141414"/>
          <w:sz w:val="19"/>
          <w:szCs w:val="19"/>
        </w:rPr>
        <w:t xml:space="preserve">should you wish to leave, you are required to give 15 (fifteen) days' written notice.</w:t>
      </w:r>
    </w:p>
    <w:p>
      <w:pPr>
        <w:pStyle w:val="ListParagraph"/>
        <w:numPr>
          <w:ilvl w:val="0"/>
          <w:numId w:val="2"/>
        </w:numPr>
        <w:spacing w:after="60"/>
      </w:pPr>
      <w:r>
        <w:rPr>
          <w:rFonts w:ascii="Arial" w:cs="Arial" w:eastAsia="Arial" w:hAnsi="Arial"/>
          <w:b/>
          <w:bCs/>
          <w:color w:val="141414"/>
          <w:sz w:val="19"/>
          <w:szCs w:val="19"/>
        </w:rPr>
        <w:t xml:space="preserve">Immediate termination: </w:t>
      </w:r>
      <w:r>
        <w:rPr>
          <w:rFonts w:ascii="Arial" w:cs="Arial" w:eastAsia="Arial" w:hAnsi="Arial"/>
          <w:color w:val="141414"/>
          <w:sz w:val="19"/>
          <w:szCs w:val="19"/>
        </w:rPr>
        <w:t xml:space="preserve">misconduct, dishonesty in records, absence without intimation, or breach of company policies (including the Conflict of Interest Policy) may lead to termination without notice.</w:t>
      </w:r>
    </w:p>
    <w:p>
      <w:pPr>
        <w:pBdr>
          <w:bottom w:val="single" w:color="F97316" w:sz="5" w:space="3"/>
        </w:pBdr>
        <w:spacing w:after="70" w:before="160"/>
      </w:pPr>
      <w:r>
        <w:rPr>
          <w:rFonts w:ascii="Arial" w:cs="Arial" w:eastAsia="Arial" w:hAnsi="Arial"/>
          <w:b/>
          <w:bCs/>
          <w:color w:val="F97316"/>
          <w:sz w:val="20"/>
          <w:szCs w:val="20"/>
        </w:rPr>
        <w:t xml:space="preserve">5. DOCUMENTS &amp; JOINING</w:t>
      </w:r>
    </w:p>
    <w:p>
      <w:pPr>
        <w:pStyle w:val="ListParagraph"/>
        <w:numPr>
          <w:ilvl w:val="0"/>
          <w:numId w:val="2"/>
        </w:numPr>
        <w:spacing w:after="60"/>
      </w:pPr>
      <w:r>
        <w:rPr>
          <w:rFonts w:ascii="Arial" w:cs="Arial" w:eastAsia="Arial" w:hAnsi="Arial"/>
          <w:b/>
          <w:bCs/>
          <w:color w:val="141414"/>
          <w:sz w:val="19"/>
          <w:szCs w:val="19"/>
        </w:rPr>
        <w:t xml:space="preserve">This offer is subject to submission and verification of the documents listed in Annexure A </w:t>
      </w:r>
      <w:r>
        <w:rPr>
          <w:rFonts w:ascii="Arial" w:cs="Arial" w:eastAsia="Arial" w:hAnsi="Arial"/>
          <w:color w:val="141414"/>
          <w:sz w:val="19"/>
          <w:szCs w:val="19"/>
        </w:rPr>
        <w:t xml:space="preserve">on or before your date of joining, and to the accuracy of the information provided by you during selection.</w:t>
      </w:r>
    </w:p>
    <w:p>
      <w:pPr>
        <w:pStyle w:val="ListParagraph"/>
        <w:numPr>
          <w:ilvl w:val="0"/>
          <w:numId w:val="2"/>
        </w:numPr>
        <w:spacing w:after="60"/>
      </w:pPr>
      <w:r>
        <w:rPr>
          <w:rFonts w:ascii="Arial" w:cs="Arial" w:eastAsia="Arial" w:hAnsi="Arial"/>
          <w:b/>
          <w:bCs/>
          <w:color w:val="141414"/>
          <w:sz w:val="19"/>
          <w:szCs w:val="19"/>
        </w:rPr>
        <w:t xml:space="preserve">Date of joining: ____________ </w:t>
      </w:r>
      <w:r>
        <w:rPr>
          <w:rFonts w:ascii="Arial" w:cs="Arial" w:eastAsia="Arial" w:hAnsi="Arial"/>
          <w:color w:val="141414"/>
          <w:sz w:val="19"/>
          <w:szCs w:val="19"/>
        </w:rPr>
        <w:t xml:space="preserve">at ____________________ (base location). Please report to HR by 9:00 AM with this letter and your documents.</w:t>
      </w:r>
    </w:p>
    <w:p>
      <w:pPr>
        <w:spacing w:after="130" w:before="100"/>
      </w:pPr>
      <w:r>
        <w:rPr>
          <w:rFonts w:ascii="Arial" w:cs="Arial" w:eastAsia="Arial" w:hAnsi="Arial"/>
          <w:color w:val="141414"/>
          <w:sz w:val="19"/>
          <w:szCs w:val="19"/>
        </w:rPr>
        <w:t xml:space="preserve">We welcome you to Project NEEV. This program is not just a job — it is a foundation. Trainees who build it well will grow with the company into its core functional roles. Kindly sign and return the duplicate copy of this letter as your acceptance within 7 days.</w:t>
      </w:r>
    </w:p>
    <w:p>
      <w:pPr>
        <w:spacing w:after="220" w:before="0"/>
      </w:pPr>
      <w:r>
        <w:rPr>
          <w:rFonts w:ascii="Arial" w:cs="Arial" w:eastAsia="Arial" w:hAnsi="Arial"/>
          <w:color w:val="141414"/>
          <w:sz w:val="19"/>
          <w:szCs w:val="19"/>
        </w:rPr>
        <w:t xml:space="preserve">Warm regards,</w:t>
      </w:r>
    </w:p>
    <w:p>
      <w:pPr>
        <w:spacing w:after="15" w:before="0"/>
      </w:pPr>
      <w:r>
        <w:rPr>
          <w:rFonts w:ascii="Arial" w:cs="Arial" w:eastAsia="Arial" w:hAnsi="Arial"/>
          <w:color w:val="141414"/>
          <w:sz w:val="19"/>
          <w:szCs w:val="19"/>
        </w:rPr>
        <w:t xml:space="preserve">____________________</w:t>
      </w:r>
    </w:p>
    <w:p>
      <w:pPr>
        <w:spacing w:after="10" w:before="0"/>
      </w:pPr>
      <w:r>
        <w:rPr>
          <w:rFonts w:ascii="Arial" w:cs="Arial" w:eastAsia="Arial" w:hAnsi="Arial"/>
          <w:b/>
          <w:bCs/>
          <w:color w:val="141414"/>
          <w:sz w:val="20"/>
          <w:szCs w:val="20"/>
        </w:rPr>
        <w:t xml:space="preserve">Shubhra</w:t>
      </w:r>
    </w:p>
    <w:p>
      <w:pPr>
        <w:spacing w:after="170" w:before="0"/>
      </w:pPr>
      <w:r>
        <w:rPr>
          <w:rFonts w:ascii="Arial" w:cs="Arial" w:eastAsia="Arial" w:hAnsi="Arial"/>
          <w:color w:val="6B7280"/>
          <w:sz w:val="17"/>
          <w:szCs w:val="17"/>
        </w:rPr>
        <w:t xml:space="preserve">Human Resources, Neoteric Group</w:t>
      </w:r>
    </w:p>
    <w:tbl>
      <w:tblPr>
        <w:tblW w:type="dxa" w:w="9360"/>
        <w:tblBorders>
          <w:top w:val="single" w:color="DDDDDD" w:sz="4"/>
          <w:left w:val="single" w:color="DDDDDD" w:sz="4"/>
          <w:bottom w:val="single" w:color="DDDDDD" w:sz="4"/>
          <w:right w:val="single" w:color="DDDDDD" w:sz="4"/>
          <w:insideH w:val="single" w:color="DDDDDD" w:sz="4"/>
          <w:insideV w:val="single" w:color="DDDDDD" w:sz="4"/>
        </w:tblBorders>
      </w:tblPr>
      <w:tblGrid>
        <w:gridCol w:w="5600"/>
        <w:gridCol w:w="3760"/>
      </w:tblGrid>
      <w:tr>
        <w:tc>
          <w:tcPr>
            <w:tcW w:type="dxa" w:w="5600"/>
            <w:tcMar>
              <w:top w:type="dxa" w:w="55"/>
              <w:left w:type="dxa" w:w="95"/>
              <w:bottom w:type="dxa" w:w="55"/>
              <w:right w:type="dxa" w:w="95"/>
            </w:tcMar>
          </w:tcPr>
          <w:p>
            <w:r>
              <w:rPr>
                <w:rFonts w:ascii="Arial" w:cs="Arial" w:eastAsia="Arial" w:hAnsi="Arial"/>
                <w:color w:val="141414"/>
                <w:sz w:val="18"/>
                <w:szCs w:val="18"/>
              </w:rPr>
              <w:t xml:space="preserve">Candidate's Acceptance: I have read, understood and accept the above terms.</w:t>
            </w:r>
          </w:p>
        </w:tc>
        <w:tc>
          <w:tcPr>
            <w:tcW w:type="dxa" w:w="3760"/>
            <w:tcMar>
              <w:top w:type="dxa" w:w="55"/>
              <w:left w:type="dxa" w:w="95"/>
              <w:bottom w:type="dxa" w:w="55"/>
              <w:right w:type="dxa" w:w="95"/>
            </w:tcMar>
          </w:tcPr>
          <w:p>
            <w:r>
              <w:rPr>
                <w:rFonts w:ascii="Arial" w:cs="Arial" w:eastAsia="Arial" w:hAnsi="Arial"/>
                <w:color w:val="141414"/>
                <w:sz w:val="18"/>
                <w:szCs w:val="18"/>
              </w:rPr>
              <w:t xml:space="preserve">Signature &amp; Date: ____________________</w:t>
            </w:r>
          </w:p>
        </w:tc>
      </w:tr>
    </w:tbl>
    <w:p>
      <w:r>
        <w:br w:type="page"/>
      </w:r>
    </w:p>
    <w:p>
      <w:pPr>
        <w:pBdr>
          <w:bottom w:val="single" w:color="F97316" w:sz="10" w:space="4"/>
        </w:pBdr>
        <w:spacing w:after="90"/>
      </w:pPr>
      <w:r>
        <w:rPr>
          <w:rFonts w:ascii="Arial" w:cs="Arial" w:eastAsia="Arial" w:hAnsi="Arial"/>
          <w:b/>
          <w:bCs/>
          <w:color w:val="F97316"/>
          <w:sz w:val="21"/>
          <w:szCs w:val="21"/>
        </w:rPr>
        <w:t xml:space="preserve">ANNEXURE A — DOCUMENTS TO BE SUBMITTED AT JOINING</w:t>
      </w:r>
    </w:p>
    <w:tbl>
      <w:tblPr>
        <w:tblW w:type="dxa" w:w="9360"/>
        <w:tblBorders>
          <w:top w:val="single" w:color="DDDDDD" w:sz="4"/>
          <w:left w:val="single" w:color="DDDDDD" w:sz="4"/>
          <w:bottom w:val="single" w:color="DDDDDD" w:sz="4"/>
          <w:right w:val="single" w:color="DDDDDD" w:sz="4"/>
          <w:insideH w:val="single" w:color="DDDDDD" w:sz="4"/>
          <w:insideV w:val="single" w:color="DDDDDD" w:sz="4"/>
        </w:tblBorders>
      </w:tblPr>
      <w:tblGrid>
        <w:gridCol w:w="600"/>
        <w:gridCol w:w="7360"/>
        <w:gridCol w:w="1400"/>
      </w:tblGrid>
      <w:tr>
        <w:trPr>
          <w:tblHeader/>
        </w:trPr>
        <w:tc>
          <w:tcPr>
            <w:tcW w:type="dxa" w:w="600"/>
            <w:shd w:fill="F97316" w:val="clear"/>
            <w:tcMar>
              <w:top w:type="dxa" w:w="55"/>
              <w:left w:type="dxa" w:w="95"/>
              <w:bottom w:type="dxa" w:w="55"/>
              <w:right w:type="dxa" w:w="95"/>
            </w:tcMar>
          </w:tcPr>
          <w:p>
            <w:r>
              <w:rPr>
                <w:rFonts w:ascii="Arial" w:cs="Arial" w:eastAsia="Arial" w:hAnsi="Arial"/>
                <w:b/>
                <w:bCs/>
                <w:color w:val="FFFFFF"/>
                <w:sz w:val="17"/>
                <w:szCs w:val="17"/>
              </w:rPr>
              <w:t xml:space="preserve">#</w:t>
            </w:r>
          </w:p>
        </w:tc>
        <w:tc>
          <w:tcPr>
            <w:tcW w:type="dxa" w:w="7360"/>
            <w:shd w:fill="F97316" w:val="clear"/>
            <w:tcMar>
              <w:top w:type="dxa" w:w="55"/>
              <w:left w:type="dxa" w:w="95"/>
              <w:bottom w:type="dxa" w:w="55"/>
              <w:right w:type="dxa" w:w="95"/>
            </w:tcMar>
          </w:tcPr>
          <w:p>
            <w:r>
              <w:rPr>
                <w:rFonts w:ascii="Arial" w:cs="Arial" w:eastAsia="Arial" w:hAnsi="Arial"/>
                <w:b/>
                <w:bCs/>
                <w:color w:val="FFFFFF"/>
                <w:sz w:val="17"/>
                <w:szCs w:val="17"/>
              </w:rPr>
              <w:t xml:space="preserve">Document</w:t>
            </w:r>
          </w:p>
        </w:tc>
        <w:tc>
          <w:tcPr>
            <w:tcW w:type="dxa" w:w="1400"/>
            <w:shd w:fill="F97316" w:val="clear"/>
            <w:tcMar>
              <w:top w:type="dxa" w:w="55"/>
              <w:left w:type="dxa" w:w="95"/>
              <w:bottom w:type="dxa" w:w="55"/>
              <w:right w:type="dxa" w:w="95"/>
            </w:tcMar>
          </w:tcPr>
          <w:p>
            <w:r>
              <w:rPr>
                <w:rFonts w:ascii="Arial" w:cs="Arial" w:eastAsia="Arial" w:hAnsi="Arial"/>
                <w:b/>
                <w:bCs/>
                <w:color w:val="FFFFFF"/>
                <w:sz w:val="17"/>
                <w:szCs w:val="17"/>
              </w:rPr>
              <w:t xml:space="preserve">Copies</w:t>
            </w:r>
          </w:p>
        </w:tc>
      </w:tr>
      <w:tr>
        <w:tc>
          <w:tcPr>
            <w:tcW w:type="dxa" w:w="600"/>
            <w:tcMar>
              <w:top w:type="dxa" w:w="55"/>
              <w:left w:type="dxa" w:w="95"/>
              <w:bottom w:type="dxa" w:w="55"/>
              <w:right w:type="dxa" w:w="95"/>
            </w:tcMar>
          </w:tcPr>
          <w:p>
            <w:r>
              <w:rPr>
                <w:rFonts w:ascii="Arial" w:cs="Arial" w:eastAsia="Arial" w:hAnsi="Arial"/>
                <w:color w:val="141414"/>
                <w:sz w:val="18"/>
                <w:szCs w:val="18"/>
              </w:rPr>
              <w:t xml:space="preserve">1</w:t>
            </w:r>
          </w:p>
        </w:tc>
        <w:tc>
          <w:tcPr>
            <w:tcW w:type="dxa" w:w="7360"/>
            <w:tcMar>
              <w:top w:type="dxa" w:w="55"/>
              <w:left w:type="dxa" w:w="95"/>
              <w:bottom w:type="dxa" w:w="55"/>
              <w:right w:type="dxa" w:w="95"/>
            </w:tcMar>
          </w:tcPr>
          <w:p>
            <w:r>
              <w:rPr>
                <w:rFonts w:ascii="Arial" w:cs="Arial" w:eastAsia="Arial" w:hAnsi="Arial"/>
                <w:color w:val="141414"/>
                <w:sz w:val="18"/>
                <w:szCs w:val="18"/>
              </w:rPr>
              <w:t xml:space="preserve">Passport-size photographs</w:t>
            </w:r>
          </w:p>
        </w:tc>
        <w:tc>
          <w:tcPr>
            <w:tcW w:type="dxa" w:w="1400"/>
            <w:tcMar>
              <w:top w:type="dxa" w:w="55"/>
              <w:left w:type="dxa" w:w="95"/>
              <w:bottom w:type="dxa" w:w="55"/>
              <w:right w:type="dxa" w:w="95"/>
            </w:tcMar>
          </w:tcPr>
          <w:p>
            <w:r>
              <w:rPr>
                <w:rFonts w:ascii="Arial" w:cs="Arial" w:eastAsia="Arial" w:hAnsi="Arial"/>
                <w:color w:val="141414"/>
                <w:sz w:val="18"/>
                <w:szCs w:val="18"/>
              </w:rPr>
              <w:t xml:space="preserve">4</w:t>
            </w:r>
          </w:p>
        </w:tc>
      </w:tr>
      <w:tr>
        <w:tc>
          <w:tcPr>
            <w:tcW w:type="dxa" w:w="600"/>
            <w:shd w:fill="FAFAFA" w:val="clear"/>
            <w:tcMar>
              <w:top w:type="dxa" w:w="55"/>
              <w:left w:type="dxa" w:w="95"/>
              <w:bottom w:type="dxa" w:w="55"/>
              <w:right w:type="dxa" w:w="95"/>
            </w:tcMar>
          </w:tcPr>
          <w:p>
            <w:r>
              <w:rPr>
                <w:rFonts w:ascii="Arial" w:cs="Arial" w:eastAsia="Arial" w:hAnsi="Arial"/>
                <w:color w:val="141414"/>
                <w:sz w:val="18"/>
                <w:szCs w:val="18"/>
              </w:rPr>
              <w:t xml:space="preserve">2</w:t>
            </w:r>
          </w:p>
        </w:tc>
        <w:tc>
          <w:tcPr>
            <w:tcW w:type="dxa" w:w="7360"/>
            <w:shd w:fill="FAFAFA" w:val="clear"/>
            <w:tcMar>
              <w:top w:type="dxa" w:w="55"/>
              <w:left w:type="dxa" w:w="95"/>
              <w:bottom w:type="dxa" w:w="55"/>
              <w:right w:type="dxa" w:w="95"/>
            </w:tcMar>
          </w:tcPr>
          <w:p>
            <w:r>
              <w:rPr>
                <w:rFonts w:ascii="Arial" w:cs="Arial" w:eastAsia="Arial" w:hAnsi="Arial"/>
                <w:color w:val="141414"/>
                <w:sz w:val="18"/>
                <w:szCs w:val="18"/>
              </w:rPr>
              <w:t xml:space="preserve">Aadhaar Card (self-attested copy + original for verification)</w:t>
            </w:r>
          </w:p>
        </w:tc>
        <w:tc>
          <w:tcPr>
            <w:tcW w:type="dxa" w:w="1400"/>
            <w:shd w:fill="FAFAFA" w:val="clear"/>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tcMar>
              <w:top w:type="dxa" w:w="55"/>
              <w:left w:type="dxa" w:w="95"/>
              <w:bottom w:type="dxa" w:w="55"/>
              <w:right w:type="dxa" w:w="95"/>
            </w:tcMar>
          </w:tcPr>
          <w:p>
            <w:r>
              <w:rPr>
                <w:rFonts w:ascii="Arial" w:cs="Arial" w:eastAsia="Arial" w:hAnsi="Arial"/>
                <w:color w:val="141414"/>
                <w:sz w:val="18"/>
                <w:szCs w:val="18"/>
              </w:rPr>
              <w:t xml:space="preserve">3</w:t>
            </w:r>
          </w:p>
        </w:tc>
        <w:tc>
          <w:tcPr>
            <w:tcW w:type="dxa" w:w="7360"/>
            <w:tcMar>
              <w:top w:type="dxa" w:w="55"/>
              <w:left w:type="dxa" w:w="95"/>
              <w:bottom w:type="dxa" w:w="55"/>
              <w:right w:type="dxa" w:w="95"/>
            </w:tcMar>
          </w:tcPr>
          <w:p>
            <w:r>
              <w:rPr>
                <w:rFonts w:ascii="Arial" w:cs="Arial" w:eastAsia="Arial" w:hAnsi="Arial"/>
                <w:color w:val="141414"/>
                <w:sz w:val="18"/>
                <w:szCs w:val="18"/>
              </w:rPr>
              <w:t xml:space="preserve">PAN Card (self-attested copy)</w:t>
            </w:r>
          </w:p>
        </w:tc>
        <w:tc>
          <w:tcPr>
            <w:tcW w:type="dxa" w:w="1400"/>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shd w:fill="FAFAFA" w:val="clear"/>
            <w:tcMar>
              <w:top w:type="dxa" w:w="55"/>
              <w:left w:type="dxa" w:w="95"/>
              <w:bottom w:type="dxa" w:w="55"/>
              <w:right w:type="dxa" w:w="95"/>
            </w:tcMar>
          </w:tcPr>
          <w:p>
            <w:r>
              <w:rPr>
                <w:rFonts w:ascii="Arial" w:cs="Arial" w:eastAsia="Arial" w:hAnsi="Arial"/>
                <w:color w:val="141414"/>
                <w:sz w:val="18"/>
                <w:szCs w:val="18"/>
              </w:rPr>
              <w:t xml:space="preserve">4</w:t>
            </w:r>
          </w:p>
        </w:tc>
        <w:tc>
          <w:tcPr>
            <w:tcW w:type="dxa" w:w="7360"/>
            <w:shd w:fill="FAFAFA" w:val="clear"/>
            <w:tcMar>
              <w:top w:type="dxa" w:w="55"/>
              <w:left w:type="dxa" w:w="95"/>
              <w:bottom w:type="dxa" w:w="55"/>
              <w:right w:type="dxa" w:w="95"/>
            </w:tcMar>
          </w:tcPr>
          <w:p>
            <w:r>
              <w:rPr>
                <w:rFonts w:ascii="Arial" w:cs="Arial" w:eastAsia="Arial" w:hAnsi="Arial"/>
                <w:color w:val="141414"/>
                <w:sz w:val="18"/>
                <w:szCs w:val="18"/>
              </w:rPr>
              <w:t xml:space="preserve">Diploma / Degree certificates and final marksheets (all semesters)</w:t>
            </w:r>
          </w:p>
        </w:tc>
        <w:tc>
          <w:tcPr>
            <w:tcW w:type="dxa" w:w="1400"/>
            <w:shd w:fill="FAFAFA" w:val="clear"/>
            <w:tcMar>
              <w:top w:type="dxa" w:w="55"/>
              <w:left w:type="dxa" w:w="95"/>
              <w:bottom w:type="dxa" w:w="55"/>
              <w:right w:type="dxa" w:w="95"/>
            </w:tcMar>
          </w:tcPr>
          <w:p>
            <w:r>
              <w:rPr>
                <w:rFonts w:ascii="Arial" w:cs="Arial" w:eastAsia="Arial" w:hAnsi="Arial"/>
                <w:color w:val="141414"/>
                <w:sz w:val="18"/>
                <w:szCs w:val="18"/>
              </w:rPr>
              <w:t xml:space="preserve">1 set</w:t>
            </w:r>
          </w:p>
        </w:tc>
      </w:tr>
      <w:tr>
        <w:tc>
          <w:tcPr>
            <w:tcW w:type="dxa" w:w="600"/>
            <w:tcMar>
              <w:top w:type="dxa" w:w="55"/>
              <w:left w:type="dxa" w:w="95"/>
              <w:bottom w:type="dxa" w:w="55"/>
              <w:right w:type="dxa" w:w="95"/>
            </w:tcMar>
          </w:tcPr>
          <w:p>
            <w:r>
              <w:rPr>
                <w:rFonts w:ascii="Arial" w:cs="Arial" w:eastAsia="Arial" w:hAnsi="Arial"/>
                <w:color w:val="141414"/>
                <w:sz w:val="18"/>
                <w:szCs w:val="18"/>
              </w:rPr>
              <w:t xml:space="preserve">5</w:t>
            </w:r>
          </w:p>
        </w:tc>
        <w:tc>
          <w:tcPr>
            <w:tcW w:type="dxa" w:w="7360"/>
            <w:tcMar>
              <w:top w:type="dxa" w:w="55"/>
              <w:left w:type="dxa" w:w="95"/>
              <w:bottom w:type="dxa" w:w="55"/>
              <w:right w:type="dxa" w:w="95"/>
            </w:tcMar>
          </w:tcPr>
          <w:p>
            <w:r>
              <w:rPr>
                <w:rFonts w:ascii="Arial" w:cs="Arial" w:eastAsia="Arial" w:hAnsi="Arial"/>
                <w:color w:val="141414"/>
                <w:sz w:val="18"/>
                <w:szCs w:val="18"/>
              </w:rPr>
              <w:t xml:space="preserve">10th &amp; 12th certificates and marksheets</w:t>
            </w:r>
          </w:p>
        </w:tc>
        <w:tc>
          <w:tcPr>
            <w:tcW w:type="dxa" w:w="1400"/>
            <w:tcMar>
              <w:top w:type="dxa" w:w="55"/>
              <w:left w:type="dxa" w:w="95"/>
              <w:bottom w:type="dxa" w:w="55"/>
              <w:right w:type="dxa" w:w="95"/>
            </w:tcMar>
          </w:tcPr>
          <w:p>
            <w:r>
              <w:rPr>
                <w:rFonts w:ascii="Arial" w:cs="Arial" w:eastAsia="Arial" w:hAnsi="Arial"/>
                <w:color w:val="141414"/>
                <w:sz w:val="18"/>
                <w:szCs w:val="18"/>
              </w:rPr>
              <w:t xml:space="preserve">1 set</w:t>
            </w:r>
          </w:p>
        </w:tc>
      </w:tr>
      <w:tr>
        <w:tc>
          <w:tcPr>
            <w:tcW w:type="dxa" w:w="600"/>
            <w:shd w:fill="FAFAFA" w:val="clear"/>
            <w:tcMar>
              <w:top w:type="dxa" w:w="55"/>
              <w:left w:type="dxa" w:w="95"/>
              <w:bottom w:type="dxa" w:w="55"/>
              <w:right w:type="dxa" w:w="95"/>
            </w:tcMar>
          </w:tcPr>
          <w:p>
            <w:r>
              <w:rPr>
                <w:rFonts w:ascii="Arial" w:cs="Arial" w:eastAsia="Arial" w:hAnsi="Arial"/>
                <w:color w:val="141414"/>
                <w:sz w:val="18"/>
                <w:szCs w:val="18"/>
              </w:rPr>
              <w:t xml:space="preserve">6</w:t>
            </w:r>
          </w:p>
        </w:tc>
        <w:tc>
          <w:tcPr>
            <w:tcW w:type="dxa" w:w="7360"/>
            <w:shd w:fill="FAFAFA" w:val="clear"/>
            <w:tcMar>
              <w:top w:type="dxa" w:w="55"/>
              <w:left w:type="dxa" w:w="95"/>
              <w:bottom w:type="dxa" w:w="55"/>
              <w:right w:type="dxa" w:w="95"/>
            </w:tcMar>
          </w:tcPr>
          <w:p>
            <w:r>
              <w:rPr>
                <w:rFonts w:ascii="Arial" w:cs="Arial" w:eastAsia="Arial" w:hAnsi="Arial"/>
                <w:color w:val="141414"/>
                <w:sz w:val="18"/>
                <w:szCs w:val="18"/>
              </w:rPr>
              <w:t xml:space="preserve">Address proof (if different from Aadhaar)</w:t>
            </w:r>
          </w:p>
        </w:tc>
        <w:tc>
          <w:tcPr>
            <w:tcW w:type="dxa" w:w="1400"/>
            <w:shd w:fill="FAFAFA" w:val="clear"/>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tcMar>
              <w:top w:type="dxa" w:w="55"/>
              <w:left w:type="dxa" w:w="95"/>
              <w:bottom w:type="dxa" w:w="55"/>
              <w:right w:type="dxa" w:w="95"/>
            </w:tcMar>
          </w:tcPr>
          <w:p>
            <w:r>
              <w:rPr>
                <w:rFonts w:ascii="Arial" w:cs="Arial" w:eastAsia="Arial" w:hAnsi="Arial"/>
                <w:color w:val="141414"/>
                <w:sz w:val="18"/>
                <w:szCs w:val="18"/>
              </w:rPr>
              <w:t xml:space="preserve">7</w:t>
            </w:r>
          </w:p>
        </w:tc>
        <w:tc>
          <w:tcPr>
            <w:tcW w:type="dxa" w:w="7360"/>
            <w:tcMar>
              <w:top w:type="dxa" w:w="55"/>
              <w:left w:type="dxa" w:w="95"/>
              <w:bottom w:type="dxa" w:w="55"/>
              <w:right w:type="dxa" w:w="95"/>
            </w:tcMar>
          </w:tcPr>
          <w:p>
            <w:r>
              <w:rPr>
                <w:rFonts w:ascii="Arial" w:cs="Arial" w:eastAsia="Arial" w:hAnsi="Arial"/>
                <w:color w:val="141414"/>
                <w:sz w:val="18"/>
                <w:szCs w:val="18"/>
              </w:rPr>
              <w:t xml:space="preserve">Bank account details / cancelled cheque (for salary credit)</w:t>
            </w:r>
          </w:p>
        </w:tc>
        <w:tc>
          <w:tcPr>
            <w:tcW w:type="dxa" w:w="1400"/>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shd w:fill="FAFAFA" w:val="clear"/>
            <w:tcMar>
              <w:top w:type="dxa" w:w="55"/>
              <w:left w:type="dxa" w:w="95"/>
              <w:bottom w:type="dxa" w:w="55"/>
              <w:right w:type="dxa" w:w="95"/>
            </w:tcMar>
          </w:tcPr>
          <w:p>
            <w:r>
              <w:rPr>
                <w:rFonts w:ascii="Arial" w:cs="Arial" w:eastAsia="Arial" w:hAnsi="Arial"/>
                <w:color w:val="141414"/>
                <w:sz w:val="18"/>
                <w:szCs w:val="18"/>
              </w:rPr>
              <w:t xml:space="preserve">8</w:t>
            </w:r>
          </w:p>
        </w:tc>
        <w:tc>
          <w:tcPr>
            <w:tcW w:type="dxa" w:w="7360"/>
            <w:shd w:fill="FAFAFA" w:val="clear"/>
            <w:tcMar>
              <w:top w:type="dxa" w:w="55"/>
              <w:left w:type="dxa" w:w="95"/>
              <w:bottom w:type="dxa" w:w="55"/>
              <w:right w:type="dxa" w:w="95"/>
            </w:tcMar>
          </w:tcPr>
          <w:p>
            <w:r>
              <w:rPr>
                <w:rFonts w:ascii="Arial" w:cs="Arial" w:eastAsia="Arial" w:hAnsi="Arial"/>
                <w:color w:val="141414"/>
                <w:sz w:val="18"/>
                <w:szCs w:val="18"/>
              </w:rPr>
              <w:t xml:space="preserve">Previous employment relieving/experience letter (if applicable)</w:t>
            </w:r>
          </w:p>
        </w:tc>
        <w:tc>
          <w:tcPr>
            <w:tcW w:type="dxa" w:w="1400"/>
            <w:shd w:fill="FAFAFA" w:val="clear"/>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tcMar>
              <w:top w:type="dxa" w:w="55"/>
              <w:left w:type="dxa" w:w="95"/>
              <w:bottom w:type="dxa" w:w="55"/>
              <w:right w:type="dxa" w:w="95"/>
            </w:tcMar>
          </w:tcPr>
          <w:p>
            <w:r>
              <w:rPr>
                <w:rFonts w:ascii="Arial" w:cs="Arial" w:eastAsia="Arial" w:hAnsi="Arial"/>
                <w:color w:val="141414"/>
                <w:sz w:val="18"/>
                <w:szCs w:val="18"/>
              </w:rPr>
              <w:t xml:space="preserve">9</w:t>
            </w:r>
          </w:p>
        </w:tc>
        <w:tc>
          <w:tcPr>
            <w:tcW w:type="dxa" w:w="7360"/>
            <w:tcMar>
              <w:top w:type="dxa" w:w="55"/>
              <w:left w:type="dxa" w:w="95"/>
              <w:bottom w:type="dxa" w:w="55"/>
              <w:right w:type="dxa" w:w="95"/>
            </w:tcMar>
          </w:tcPr>
          <w:p>
            <w:r>
              <w:rPr>
                <w:rFonts w:ascii="Arial" w:cs="Arial" w:eastAsia="Arial" w:hAnsi="Arial"/>
                <w:color w:val="141414"/>
                <w:sz w:val="18"/>
                <w:szCs w:val="18"/>
              </w:rPr>
              <w:t xml:space="preserve">Medical fitness certificate (fit for site work)</w:t>
            </w:r>
          </w:p>
        </w:tc>
        <w:tc>
          <w:tcPr>
            <w:tcW w:type="dxa" w:w="1400"/>
            <w:tcMar>
              <w:top w:type="dxa" w:w="55"/>
              <w:left w:type="dxa" w:w="95"/>
              <w:bottom w:type="dxa" w:w="55"/>
              <w:right w:type="dxa" w:w="95"/>
            </w:tcMar>
          </w:tcPr>
          <w:p>
            <w:r>
              <w:rPr>
                <w:rFonts w:ascii="Arial" w:cs="Arial" w:eastAsia="Arial" w:hAnsi="Arial"/>
                <w:color w:val="141414"/>
                <w:sz w:val="18"/>
                <w:szCs w:val="18"/>
              </w:rPr>
              <w:t xml:space="preserve">1</w:t>
            </w:r>
          </w:p>
        </w:tc>
      </w:tr>
      <w:tr>
        <w:tc>
          <w:tcPr>
            <w:tcW w:type="dxa" w:w="600"/>
            <w:shd w:fill="FAFAFA" w:val="clear"/>
            <w:tcMar>
              <w:top w:type="dxa" w:w="55"/>
              <w:left w:type="dxa" w:w="95"/>
              <w:bottom w:type="dxa" w:w="55"/>
              <w:right w:type="dxa" w:w="95"/>
            </w:tcMar>
          </w:tcPr>
          <w:p>
            <w:r>
              <w:rPr>
                <w:rFonts w:ascii="Arial" w:cs="Arial" w:eastAsia="Arial" w:hAnsi="Arial"/>
                <w:color w:val="141414"/>
                <w:sz w:val="18"/>
                <w:szCs w:val="18"/>
              </w:rPr>
              <w:t xml:space="preserve">10</w:t>
            </w:r>
          </w:p>
        </w:tc>
        <w:tc>
          <w:tcPr>
            <w:tcW w:type="dxa" w:w="7360"/>
            <w:shd w:fill="FAFAFA" w:val="clear"/>
            <w:tcMar>
              <w:top w:type="dxa" w:w="55"/>
              <w:left w:type="dxa" w:w="95"/>
              <w:bottom w:type="dxa" w:w="55"/>
              <w:right w:type="dxa" w:w="95"/>
            </w:tcMar>
          </w:tcPr>
          <w:p>
            <w:r>
              <w:rPr>
                <w:rFonts w:ascii="Arial" w:cs="Arial" w:eastAsia="Arial" w:hAnsi="Arial"/>
                <w:color w:val="141414"/>
                <w:sz w:val="18"/>
                <w:szCs w:val="18"/>
              </w:rPr>
              <w:t xml:space="preserve">Signed Conflict of Interest declaration (Annexure A of COI-2026-001, provided at joining)</w:t>
            </w:r>
          </w:p>
        </w:tc>
        <w:tc>
          <w:tcPr>
            <w:tcW w:type="dxa" w:w="1400"/>
            <w:shd w:fill="FAFAFA" w:val="clear"/>
            <w:tcMar>
              <w:top w:type="dxa" w:w="55"/>
              <w:left w:type="dxa" w:w="95"/>
              <w:bottom w:type="dxa" w:w="55"/>
              <w:right w:type="dxa" w:w="95"/>
            </w:tcMar>
          </w:tcPr>
          <w:p>
            <w:r>
              <w:rPr>
                <w:rFonts w:ascii="Arial" w:cs="Arial" w:eastAsia="Arial" w:hAnsi="Arial"/>
                <w:color w:val="141414"/>
                <w:sz w:val="18"/>
                <w:szCs w:val="18"/>
              </w:rPr>
              <w:t xml:space="preserve">1</w:t>
            </w:r>
          </w:p>
        </w:tc>
      </w:tr>
    </w:tbl>
    <w:p>
      <w:pPr>
        <w:spacing w:after="80" w:before="110"/>
      </w:pPr>
      <w:r>
        <w:rPr>
          <w:rFonts w:ascii="Arial" w:cs="Arial" w:eastAsia="Arial" w:hAnsi="Arial"/>
          <w:b/>
          <w:bCs/>
          <w:color w:val="141414"/>
          <w:sz w:val="19"/>
          <w:szCs w:val="19"/>
        </w:rPr>
        <w:t xml:space="preserve">Note: </w:t>
      </w:r>
      <w:r>
        <w:rPr>
          <w:rFonts w:ascii="Arial" w:cs="Arial" w:eastAsia="Arial" w:hAnsi="Arial"/>
          <w:color w:val="141414"/>
          <w:sz w:val="19"/>
          <w:szCs w:val="19"/>
        </w:rPr>
        <w:t xml:space="preserve">Originals will be verified and returned on the spot. The company does not retain any original document.</w:t>
      </w:r>
    </w:p>
    <w:sectPr>
      <w:pgSz w:w="11906" w:h="16838"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9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2026-08-19T08:35:02.985Z</dcterms:created>
  <dcterms:modified xsi:type="dcterms:W3CDTF">2026-08-19T08:35:03.004Z</dcterms:modified>
</cp:coreProperties>
</file>

<file path=docProps/custom.xml><?xml version="1.0" encoding="utf-8"?>
<Properties xmlns="http://schemas.openxmlformats.org/officeDocument/2006/custom-properties" xmlns:vt="http://schemas.openxmlformats.org/officeDocument/2006/docPropsVTypes"/>
</file>