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8A" w:rsidRDefault="00106DFB" w:rsidP="00106DFB">
      <w:pPr>
        <w:pStyle w:val="2"/>
      </w:pPr>
      <w:r>
        <w:rPr>
          <w:rFonts w:hint="eastAsia"/>
        </w:rPr>
        <w:t>导入所有相关的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TA表</w:t>
      </w:r>
    </w:p>
    <w:p w:rsidR="00106DFB" w:rsidRDefault="00106DFB" w:rsidP="00106DFB">
      <w:proofErr w:type="spellStart"/>
      <w:r>
        <w:t>AS_OM_QK_InAppoint</w:t>
      </w:r>
      <w:proofErr w:type="spellEnd"/>
      <w:r>
        <w:tab/>
        <w:t>1</w:t>
      </w:r>
      <w:r>
        <w:tab/>
        <w:t>人工指定车辆入道</w:t>
      </w:r>
    </w:p>
    <w:p w:rsidR="00106DFB" w:rsidRDefault="00106DFB" w:rsidP="00106DFB">
      <w:proofErr w:type="spellStart"/>
      <w:r>
        <w:t>AS_OM_QK_OutQueue</w:t>
      </w:r>
      <w:proofErr w:type="spellEnd"/>
      <w:r>
        <w:tab/>
        <w:t>1</w:t>
      </w:r>
      <w:r>
        <w:tab/>
        <w:t>出车队列信息</w:t>
      </w:r>
    </w:p>
    <w:p w:rsidR="00106DFB" w:rsidRDefault="00106DFB" w:rsidP="00106DFB">
      <w:proofErr w:type="spellStart"/>
      <w:r>
        <w:t>AS_OM_QK_GlobalRules</w:t>
      </w:r>
      <w:proofErr w:type="spellEnd"/>
      <w:r>
        <w:tab/>
        <w:t>1</w:t>
      </w:r>
      <w:r>
        <w:tab/>
        <w:t>全局变量</w:t>
      </w:r>
    </w:p>
    <w:p w:rsidR="00106DFB" w:rsidRDefault="00106DFB" w:rsidP="00106DFB">
      <w:proofErr w:type="spellStart"/>
      <w:r>
        <w:t>AS_OM_QK_HoldVehicle</w:t>
      </w:r>
      <w:proofErr w:type="spellEnd"/>
      <w:r>
        <w:tab/>
        <w:t>1</w:t>
      </w:r>
      <w:r>
        <w:tab/>
        <w:t>车辆冻结信息</w:t>
      </w:r>
    </w:p>
    <w:p w:rsidR="00106DFB" w:rsidRDefault="00106DFB" w:rsidP="00106DFB">
      <w:proofErr w:type="spellStart"/>
      <w:r>
        <w:t>AS_OM_QK_LaneRules</w:t>
      </w:r>
      <w:proofErr w:type="spellEnd"/>
      <w:r>
        <w:tab/>
        <w:t>1</w:t>
      </w:r>
      <w:r>
        <w:tab/>
        <w:t>道号规则维护</w:t>
      </w:r>
    </w:p>
    <w:p w:rsidR="00106DFB" w:rsidRDefault="00106DFB" w:rsidP="00106DFB">
      <w:proofErr w:type="spellStart"/>
      <w:r>
        <w:t>AS_OM_QK_ModelLaneRules</w:t>
      </w:r>
      <w:proofErr w:type="spellEnd"/>
      <w:r>
        <w:tab/>
        <w:t>1</w:t>
      </w:r>
      <w:r>
        <w:tab/>
        <w:t>指定车型入道维护</w:t>
      </w:r>
    </w:p>
    <w:p w:rsidR="00106DFB" w:rsidRDefault="00106DFB" w:rsidP="00106DFB">
      <w:proofErr w:type="spellStart"/>
      <w:r>
        <w:t>AS_OM_QK_OutModelSpaces</w:t>
      </w:r>
      <w:proofErr w:type="spellEnd"/>
      <w:r>
        <w:tab/>
        <w:t>1</w:t>
      </w:r>
      <w:r>
        <w:tab/>
        <w:t>车辆间隔数信息</w:t>
      </w:r>
    </w:p>
    <w:p w:rsidR="00106DFB" w:rsidRPr="00106DFB" w:rsidRDefault="00106DFB" w:rsidP="00106DFB">
      <w:pPr>
        <w:rPr>
          <w:rFonts w:hint="eastAsia"/>
        </w:rPr>
      </w:pPr>
      <w:proofErr w:type="spellStart"/>
      <w:r>
        <w:t>AS_OM_QK_Queue</w:t>
      </w:r>
      <w:proofErr w:type="spellEnd"/>
      <w:r>
        <w:tab/>
        <w:t>1</w:t>
      </w:r>
      <w:r>
        <w:tab/>
        <w:t>WBS/PBS车辆信息</w:t>
      </w:r>
    </w:p>
    <w:p w:rsidR="006F4BD3" w:rsidRDefault="006F4BD3">
      <w:pPr>
        <w:pStyle w:val="2"/>
      </w:pPr>
      <w:r>
        <w:rPr>
          <w:rFonts w:hint="eastAsia"/>
        </w:rPr>
        <w:t>导出所有的现场界面</w:t>
      </w:r>
    </w:p>
    <w:p w:rsidR="006F4BD3" w:rsidRDefault="006F4BD3" w:rsidP="006F4BD3">
      <w:proofErr w:type="spellStart"/>
      <w:r>
        <w:t>MES_OM_QK_AddHoldVehicle</w:t>
      </w:r>
      <w:proofErr w:type="spellEnd"/>
      <w:r>
        <w:tab/>
        <w:t>QK Hold Vehicle Configuration</w:t>
      </w:r>
    </w:p>
    <w:p w:rsidR="006F4BD3" w:rsidRDefault="006F4BD3" w:rsidP="006F4BD3">
      <w:proofErr w:type="spellStart"/>
      <w:r>
        <w:t>MES_OM_QK_Main</w:t>
      </w:r>
      <w:proofErr w:type="spellEnd"/>
      <w:r>
        <w:tab/>
      </w:r>
    </w:p>
    <w:p w:rsidR="006F4BD3" w:rsidRDefault="006F4BD3" w:rsidP="006F4BD3">
      <w:proofErr w:type="spellStart"/>
      <w:r>
        <w:t>MES_OM_QK_OutQueue</w:t>
      </w:r>
      <w:proofErr w:type="spellEnd"/>
      <w:r>
        <w:tab/>
        <w:t>PBS Out Queue Configuration</w:t>
      </w:r>
    </w:p>
    <w:p w:rsidR="006F4BD3" w:rsidRDefault="006F4BD3" w:rsidP="006F4BD3">
      <w:proofErr w:type="spellStart"/>
      <w:r>
        <w:t>MES_OM_QKModelLaneRules</w:t>
      </w:r>
      <w:proofErr w:type="spellEnd"/>
      <w:r>
        <w:tab/>
        <w:t>QK model lane rule</w:t>
      </w:r>
    </w:p>
    <w:p w:rsidR="006F4BD3" w:rsidRDefault="006F4BD3" w:rsidP="006F4BD3">
      <w:proofErr w:type="spellStart"/>
      <w:r>
        <w:t>MES_OM_QKModelLaneRulesbak</w:t>
      </w:r>
      <w:proofErr w:type="spellEnd"/>
      <w:r>
        <w:tab/>
        <w:t>QK model lane rule</w:t>
      </w:r>
    </w:p>
    <w:p w:rsidR="006F4BD3" w:rsidRDefault="006F4BD3" w:rsidP="006F4BD3">
      <w:proofErr w:type="spellStart"/>
      <w:r>
        <w:t>MES_OM_QKRoadRules</w:t>
      </w:r>
      <w:proofErr w:type="spellEnd"/>
      <w:r>
        <w:tab/>
      </w:r>
      <w:proofErr w:type="spellStart"/>
      <w:r>
        <w:t>QK_LaneRulse</w:t>
      </w:r>
      <w:proofErr w:type="spellEnd"/>
    </w:p>
    <w:p w:rsidR="006F4BD3" w:rsidRDefault="006F4BD3" w:rsidP="006F4BD3">
      <w:proofErr w:type="spellStart"/>
      <w:r>
        <w:t>MES_OM_QK_AddInAppoint</w:t>
      </w:r>
      <w:proofErr w:type="spellEnd"/>
      <w:r>
        <w:tab/>
        <w:t>QK In Appoint Configuration</w:t>
      </w:r>
    </w:p>
    <w:p w:rsidR="006F4BD3" w:rsidRDefault="006F4BD3" w:rsidP="006F4BD3">
      <w:proofErr w:type="spellStart"/>
      <w:r>
        <w:t>MES_OM_QK_Mainbak</w:t>
      </w:r>
      <w:proofErr w:type="spellEnd"/>
      <w:r>
        <w:tab/>
      </w:r>
    </w:p>
    <w:p w:rsidR="006F4BD3" w:rsidRDefault="006F4BD3" w:rsidP="006F4BD3">
      <w:proofErr w:type="spellStart"/>
      <w:r>
        <w:t>MES_OM_QK_OutQueueResequence</w:t>
      </w:r>
      <w:proofErr w:type="spellEnd"/>
      <w:r>
        <w:tab/>
        <w:t xml:space="preserve">Order </w:t>
      </w:r>
      <w:proofErr w:type="spellStart"/>
      <w:r>
        <w:t>Resequence</w:t>
      </w:r>
      <w:proofErr w:type="spellEnd"/>
    </w:p>
    <w:p w:rsidR="006F4BD3" w:rsidRPr="006F4BD3" w:rsidRDefault="006F4BD3" w:rsidP="006F4BD3">
      <w:pPr>
        <w:rPr>
          <w:rFonts w:hint="eastAsia"/>
        </w:rPr>
      </w:pPr>
      <w:proofErr w:type="spellStart"/>
      <w:r>
        <w:t>MES_OM_QKOutModelSpaces</w:t>
      </w:r>
      <w:proofErr w:type="spellEnd"/>
      <w:r>
        <w:tab/>
      </w:r>
      <w:proofErr w:type="spellStart"/>
      <w:r>
        <w:t>QK_Out</w:t>
      </w:r>
      <w:proofErr w:type="spellEnd"/>
      <w:r>
        <w:t xml:space="preserve"> Model Spaces</w:t>
      </w:r>
    </w:p>
    <w:p w:rsidR="00AF4623" w:rsidRDefault="00AF4623">
      <w:pPr>
        <w:pStyle w:val="2"/>
      </w:pPr>
      <w:proofErr w:type="spellStart"/>
      <w:r>
        <w:lastRenderedPageBreak/>
        <w:t>C</w:t>
      </w:r>
      <w:r>
        <w:rPr>
          <w:rFonts w:hint="eastAsia"/>
        </w:rPr>
        <w:t>hiocelist</w:t>
      </w:r>
      <w:proofErr w:type="spellEnd"/>
      <w:r>
        <w:rPr>
          <w:rFonts w:hint="eastAsia"/>
        </w:rPr>
        <w:t>中配置</w:t>
      </w:r>
      <w:proofErr w:type="spellStart"/>
      <w:r w:rsidRPr="00AF4623">
        <w:t>QK_Lane_No</w:t>
      </w:r>
      <w:proofErr w:type="spellEnd"/>
      <w:r>
        <w:rPr>
          <w:rFonts w:hint="eastAsia"/>
        </w:rPr>
        <w:t>数据转义</w:t>
      </w:r>
    </w:p>
    <w:p w:rsidR="0055626E" w:rsidRPr="0055626E" w:rsidRDefault="0055626E" w:rsidP="0055626E">
      <w:pPr>
        <w:rPr>
          <w:rFonts w:hint="eastAsia"/>
        </w:rPr>
      </w:pPr>
      <w:r>
        <w:rPr>
          <w:noProof/>
        </w:rPr>
        <w:drawing>
          <wp:inline distT="0" distB="0" distL="0" distR="0" wp14:anchorId="3B75DFF1" wp14:editId="0DB30867">
            <wp:extent cx="5274310" cy="4330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7" w:rsidRPr="007E3C07" w:rsidRDefault="007E3C07" w:rsidP="007E3C07">
      <w:pPr>
        <w:rPr>
          <w:rFonts w:hint="eastAsia"/>
        </w:rPr>
      </w:pPr>
      <w:r>
        <w:rPr>
          <w:noProof/>
        </w:rPr>
        <w:drawing>
          <wp:inline distT="0" distB="0" distL="0" distR="0" wp14:anchorId="443B1741" wp14:editId="495EEA7C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3" w:rsidRDefault="00AF4623">
      <w:pPr>
        <w:pStyle w:val="2"/>
      </w:pPr>
      <w:r>
        <w:rPr>
          <w:rFonts w:hint="eastAsia"/>
        </w:rPr>
        <w:lastRenderedPageBreak/>
        <w:t>维护车辆入道规则</w:t>
      </w:r>
    </w:p>
    <w:p w:rsidR="00550B62" w:rsidRPr="00550B62" w:rsidRDefault="00550B62" w:rsidP="00550B62">
      <w:pPr>
        <w:rPr>
          <w:rFonts w:hint="eastAsia"/>
        </w:rPr>
      </w:pPr>
      <w:r>
        <w:rPr>
          <w:rFonts w:hint="eastAsia"/>
        </w:rPr>
        <w:t>目前都是指定给v与5</w:t>
      </w:r>
      <w:r>
        <w:t xml:space="preserve"> </w:t>
      </w:r>
      <w:r>
        <w:rPr>
          <w:rFonts w:hint="eastAsia"/>
        </w:rPr>
        <w:t>后期改为轻卡车型</w:t>
      </w:r>
      <w:r w:rsidR="004472A3">
        <w:rPr>
          <w:rFonts w:hint="eastAsia"/>
        </w:rPr>
        <w:t>与道号</w:t>
      </w:r>
    </w:p>
    <w:p w:rsidR="00550B62" w:rsidRPr="00550B62" w:rsidRDefault="00550B62" w:rsidP="00550B62">
      <w:pPr>
        <w:rPr>
          <w:rFonts w:hint="eastAsia"/>
        </w:rPr>
      </w:pPr>
      <w:r>
        <w:rPr>
          <w:noProof/>
        </w:rPr>
        <w:drawing>
          <wp:inline distT="0" distB="0" distL="0" distR="0" wp14:anchorId="0CB2B632" wp14:editId="423B4153">
            <wp:extent cx="5274310" cy="2909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D" w:rsidRDefault="008E72FD">
      <w:pPr>
        <w:pStyle w:val="2"/>
      </w:pPr>
      <w:r>
        <w:rPr>
          <w:rFonts w:hint="eastAsia"/>
        </w:rPr>
        <w:t>更改道次维护规则</w:t>
      </w:r>
    </w:p>
    <w:p w:rsidR="008E72FD" w:rsidRPr="008E72FD" w:rsidRDefault="008E72FD" w:rsidP="008E72FD">
      <w:pPr>
        <w:rPr>
          <w:rFonts w:hint="eastAsia"/>
        </w:rPr>
      </w:pPr>
      <w:r>
        <w:rPr>
          <w:noProof/>
        </w:rPr>
        <w:drawing>
          <wp:inline distT="0" distB="0" distL="0" distR="0" wp14:anchorId="68714BD1" wp14:editId="2937A495">
            <wp:extent cx="5274310" cy="3261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FD" w:rsidRPr="008E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4C"/>
    <w:rsid w:val="00106DFB"/>
    <w:rsid w:val="004472A3"/>
    <w:rsid w:val="00550B62"/>
    <w:rsid w:val="0055626E"/>
    <w:rsid w:val="006F4BD3"/>
    <w:rsid w:val="007E3C07"/>
    <w:rsid w:val="008E72FD"/>
    <w:rsid w:val="009A238A"/>
    <w:rsid w:val="00AF4623"/>
    <w:rsid w:val="00E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229"/>
  <w15:chartTrackingRefBased/>
  <w15:docId w15:val="{98F9AFFF-7D7B-4B34-9F7E-CBA8B30C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6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6D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2021-04-25T01:45:00Z</dcterms:created>
  <dcterms:modified xsi:type="dcterms:W3CDTF">2021-04-25T01:53:00Z</dcterms:modified>
</cp:coreProperties>
</file>