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Scrub Data: IT deployment reference</w:t>
      </w:r>
    </w:p>
    <w:p>
      <w:r>
        <w:t>**To install and open the app, follow [Windows](START_HERE_WINDOWS.md) or [Mac](START_HERE_MAC.md).** Each guide covers Git installation, login and startup.</w:t>
      </w:r>
    </w:p>
    <w:p>
      <w:r>
        <w:t>This longer document is for whoever manages installation, shared storage and backups. For the controls inside the app, use the [review manual](movement-review-manual.md).</w:t>
      </w:r>
    </w:p>
    <w:p>
      <w:pPr>
        <w:pStyle w:val="Heading2"/>
      </w:pPr>
      <w:r>
        <w:t>Deployment model</w:t>
      </w:r>
    </w:p>
    <w:p>
      <w:r>
        <w:t>Each reviewer runs the same versioned Scrub Data release locally on a university-managed Windows, macOS, or Linux computer. Every instance connects to one university file share containing authoritative inputs, lineage, review state, accounts, and exports. The server listens only on 127.0.0.1; no central web server or public port is required.</w:t>
      </w:r>
    </w:p>
    <w:p>
      <w:r>
        <w:t>RDS SQLite indexes, Python environments, and other rebuildable caches stay on each user's computer. Raw inputs remain immutable, and the existing lineage schema is unchanged.</w:t>
      </w:r>
    </w:p>
    <w:p>
      <w:pPr>
        <w:pStyle w:val="Heading2"/>
      </w:pPr>
      <w:r>
        <w:t>Target clients and readiness</w:t>
      </w:r>
    </w:p>
    <w:p>
      <w:r>
        <w:t>Windows and Mac are release targets, not a claim that this candidate has passed on both. Complete docs/P0_ACCEPTANCE.md on the actual machines before rollout. Linux is optional. GitHub CI is optional; the commands below run locally.</w:t>
      </w:r>
    </w:p>
    <w:p>
      <w:pPr>
        <w:pStyle w:val="ListBullet"/>
      </w:pPr>
      <w:r>
        <w:t>Windows 11 x86-64, macOS, or Linux supported by university IT</w:t>
      </w:r>
    </w:p>
    <w:p>
      <w:pPr>
        <w:pStyle w:val="ListBullet"/>
      </w:pPr>
      <w:r>
        <w:t>Python 3.11 and uv</w:t>
      </w:r>
    </w:p>
    <w:p>
      <w:pPr>
        <w:pStyle w:val="ListBullet"/>
      </w:pPr>
      <w:r>
        <w:t>Current Chrome or Edge with JavaScript and WebGL</w:t>
      </w:r>
    </w:p>
    <w:p>
      <w:pPr>
        <w:pStyle w:val="ListBullet"/>
      </w:pPr>
      <w:r>
        <w:t>2 CPU cores and 8 GB RAM minimum; 4 cores and 16 GB recommended</w:t>
      </w:r>
    </w:p>
    <w:p>
      <w:pPr>
        <w:pStyle w:val="ListBullet"/>
      </w:pPr>
      <w:r>
        <w:t>At least 5 GB of local free space, plus capacity for the largest RDS indexes</w:t>
      </w:r>
    </w:p>
    <w:p>
      <w:pPr>
        <w:pStyle w:val="ListBullet"/>
      </w:pPr>
      <w:r>
        <w:t>A local, versioned application installation is preferred over executing code</w:t>
      </w:r>
      <w:r>
        <w:t xml:space="preserve"> from the shared drive</w:t>
      </w:r>
    </w:p>
    <w:p>
      <w:r>
        <w:t>R and the R packages sf and move2 are optional and needed only for R-native RDS export.</w:t>
      </w:r>
    </w:p>
    <w:p>
      <w:pPr>
        <w:pStyle w:val="Heading2"/>
      </w:pPr>
      <w:r>
        <w:t>Central share</w:t>
      </w:r>
    </w:p>
    <w:p>
      <w:r>
        <w:t>The share must provide read/write access to approved users, atomic same-directory replacement, and—in required mode—cross-client advisory file locking. It should be backed up, have at least three times the source-data size available, and not be mirrored by OneDrive or another desktop-sync client.</w:t>
      </w:r>
    </w:p>
    <w:p>
      <w:r>
        <w:t>Example roots:</w:t>
      </w:r>
    </w:p>
    <w:p>
      <w:pPr>
        <w:spacing w:after="160"/>
        <w:ind w:left="360"/>
      </w:pPr>
      <w:r>
        <w:rPr>
          <w:rFonts w:ascii="Consolas" w:hAnsi="Consolas"/>
          <w:sz w:val="18"/>
        </w:rPr>
        <w:t>Windows:  \\university-server\research\movement-data</w:t>
        <w:br/>
        <w:t>macOS:    /Volumes/research/movement-data</w:t>
        <w:br/>
        <w:t>Linux:    /mnt/research/movement-data</w:t>
      </w:r>
    </w:p>
    <w:p>
      <w:r>
        <w:t>University share ACLs protect &lt;data-root&gt;/scrubdata/users.json. A POSIX chmod value is not a Windows security boundary.</w:t>
      </w:r>
    </w:p>
    <w:p>
      <w:pPr>
        <w:pStyle w:val="Heading2"/>
      </w:pPr>
      <w:r>
        <w:t>Runtime configuration</w:t>
      </w:r>
    </w:p>
    <w:p>
      <w:pPr>
        <w:spacing w:after="160"/>
        <w:ind w:left="360"/>
      </w:pPr>
      <w:r>
        <w:rPr>
          <w:rFonts w:ascii="Consolas" w:hAnsi="Consolas"/>
          <w:sz w:val="18"/>
        </w:rPr>
        <w:t>VIBECLEANING_DATA_ROOT       authoritative shared data</w:t>
        <w:br/>
        <w:t>VIBECLEANING_CACHE_ROOT      local disposable cache</w:t>
        <w:br/>
        <w:t>VIBECLEANING_SHARED_LOCKING  required or disabled; default required</w:t>
      </w:r>
    </w:p>
    <w:p>
      <w:r>
        <w:t>Explicit constructor and CLI values override environment variables. Environment variables override platform defaults. On Windows, environments and caches belong beneath %LOCALAPPDATA%\Vibecleaning.</w:t>
      </w:r>
    </w:p>
    <w:p>
      <w:r>
        <w:t>Start an RDS client from a local release directory:</w:t>
      </w:r>
    </w:p>
    <w:p>
      <w:pPr>
        <w:spacing w:after="160"/>
        <w:ind w:left="360"/>
      </w:pPr>
      <w:r>
        <w:rPr>
          <w:rFonts w:ascii="Consolas" w:hAnsi="Consolas"/>
          <w:sz w:val="18"/>
        </w:rPr>
        <w:t>.\scripts\start-vibecleaning.ps1 `</w:t>
        <w:br/>
        <w:t xml:space="preserve">  -Profile Rds `</w:t>
        <w:br/>
        <w:t xml:space="preserve">  -DataRoot "\\university-server\research\movement-data" `</w:t>
        <w:br/>
        <w:t xml:space="preserve">  -CacheRoot "$env:LOCALAPPDATA\Vibecleaning\cache" `</w:t>
        <w:br/>
        <w:t xml:space="preserve">  -Port 8422 `</w:t>
        <w:br/>
        <w:t xml:space="preserve">  -SharedLocking required</w:t>
      </w:r>
    </w:p>
    <w:p>
      <w:r>
        <w:t>Use -Profile Csv for CSV review (default port 8421). The launcher validates the roots, detects occupied ports, creates the local locked environment, and binds to 127.0.0.1.</w:t>
      </w:r>
    </w:p>
    <w:p>
      <w:r>
        <w:t>macOS (use --profile Csv for CSV):</w:t>
      </w:r>
    </w:p>
    <w:p>
      <w:pPr>
        <w:spacing w:after="160"/>
        <w:ind w:left="360"/>
      </w:pPr>
      <w:r>
        <w:rPr>
          <w:rFonts w:ascii="Consolas" w:hAnsi="Consolas"/>
          <w:sz w:val="18"/>
        </w:rPr>
        <w:t>bash scripts/start-vibecleaning.sh --profile Rds \</w:t>
        <w:br/>
        <w:t xml:space="preserve">  --data-root "/Volumes/research/movement-data" \</w:t>
        <w:br/>
        <w:t xml:space="preserve">  --cache-root "$HOME/Library/Caches/Vibecleaning" \</w:t>
        <w:br/>
        <w:t xml:space="preserve">  --port 8422 --shared-locking required</w:t>
      </w:r>
    </w:p>
    <w:p>
      <w:r>
        <w:t>Linux:</w:t>
      </w:r>
    </w:p>
    <w:p>
      <w:pPr>
        <w:spacing w:after="160"/>
        <w:ind w:left="360"/>
      </w:pPr>
      <w:r>
        <w:rPr>
          <w:rFonts w:ascii="Consolas" w:hAnsi="Consolas"/>
          <w:sz w:val="18"/>
        </w:rPr>
        <w:t>bash scripts/start-vibecleaning.sh --profile Rds \</w:t>
        <w:br/>
        <w:t xml:space="preserve">  --data-root "/mnt/research/movement-data" \</w:t>
        <w:br/>
        <w:t xml:space="preserve">  --cache-root "$HOME/.cache/vibecleaning" \</w:t>
        <w:br/>
        <w:t xml:space="preserve">  --port 8422 --shared-locking required</w:t>
      </w:r>
    </w:p>
    <w:p>
      <w:r>
        <w:t>Open http://127.0.0.1:8422 (RDS) or http://127.0.0.1:8421 (CSV) in the browser on the same machine. Keep the terminal open. The Mac/Linux launcher keeps its Python environment in the local release directory. The Windows launcher uses %LOCALAPPDATA%\Vibecleaning\venvs\&lt;release-id&gt;.</w:t>
      </w:r>
    </w:p>
    <w:p>
      <w:pPr>
        <w:pStyle w:val="Heading2"/>
      </w:pPr>
      <w:r>
        <w:t>Optional ZIP handoff for IT</w:t>
      </w:r>
    </w:p>
    <w:p>
      <w:r>
        <w:t>The normal installation uses Git, as shown in the quick-start guides above. The following packaging procedure is an alternative for an IT-managed handoff.</w:t>
      </w:r>
    </w:p>
    <w:p>
      <w:r>
        <w:t>Build a candidate with python scripts/build_release.py. This packages the current app, including reviewed local changes, as dist/scrubdata-p0-*.zip. It also creates a small synthetic test-data ZIP and a SHA-256 file. Research data, accounts, caches, and live scrubdata or legacy metadata are excluded. The release-manifest.json inside each ZIP identifies the candidate by its packaged file hashes and records the base Git commit; a dirty branch name alone is not the release identity. Rebuild after any code change, and test the new identity.</w:t>
      </w:r>
    </w:p>
    <w:p>
      <w:pPr>
        <w:pStyle w:val="ListNumber"/>
      </w:pPr>
      <w:r>
        <w:t>Copy the application ZIP, test-data ZIP, and matching SHA-256 JSON to each</w:t>
      </w:r>
      <w:r>
        <w:t xml:space="preserve"> machine. Compare archive hashes using Get-FileHash -Algorithm SHA256 on</w:t>
      </w:r>
      <w:r>
        <w:t xml:space="preserve"> Windows, shasum -a 256 on Mac, or sha256sum on Linux.</w:t>
      </w:r>
    </w:p>
    <w:p>
      <w:pPr>
        <w:pStyle w:val="ListNumber"/>
      </w:pPr>
      <w:r>
        <w:t>Extract the app into a new local directory and the test data into a separate</w:t>
      </w:r>
      <w:r>
        <w:t xml:space="preserve"> disposable data directory. Do not overlay an older release. The test data</w:t>
      </w:r>
      <w:r>
        <w:t xml:space="preserve"> contains movement_raw/acceptance/movement.csv and</w:t>
      </w:r>
      <w:r>
        <w:t xml:space="preserve"> movement_rds/acceptance/*.rds: two synthetic animals, 24 fixes per profile.</w:t>
      </w:r>
      <w:r>
        <w:t xml:space="preserve"> It needs no workspace paths, symlinks, R installation, or research data.</w:t>
      </w:r>
    </w:p>
    <w:p>
      <w:pPr>
        <w:pStyle w:val="ListNumber"/>
      </w:pPr>
      <w:r>
        <w:t>From the application directory, verify both extractions:</w:t>
      </w:r>
      <w:r>
        <w:t xml:space="preserve"> python scripts/verify_bundle.py . and</w:t>
      </w:r>
      <w:r>
        <w:t xml:space="preserve"> python scripts/verify_bundle.py "&lt;test-data-directory&gt;".</w:t>
      </w:r>
    </w:p>
    <w:p>
      <w:pPr>
        <w:pStyle w:val="ListNumber"/>
      </w:pPr>
      <w:r>
        <w:t>Install Python 3.11 and uv through IT's approved process, then prepare the</w:t>
      </w:r>
      <w:r>
        <w:t xml:space="preserve"> locked production environment as below. No development dependencies are</w:t>
      </w:r>
      <w:r>
        <w:t xml:space="preserve"> required. Initial installation needs package access; retain the installed</w:t>
      </w:r>
      <w:r>
        <w:t xml:space="preserve"> environment for use where the share is offline.</w:t>
      </w:r>
    </w:p>
    <w:p>
      <w:r>
        <w:t>PowerShell setup (use the same terminal for account setup and diagnostics):</w:t>
      </w:r>
    </w:p>
    <w:p>
      <w:pPr>
        <w:spacing w:after="160"/>
        <w:ind w:left="360"/>
      </w:pPr>
      <w:r>
        <w:rPr>
          <w:rFonts w:ascii="Consolas" w:hAnsi="Consolas"/>
          <w:sz w:val="18"/>
        </w:rPr>
        <w:t>$ReleaseId = (Get-Content .\release-manifest.json -Raw -Encoding UTF8 | ConvertFrom-Json).release_id</w:t>
        <w:br/>
        <w:t>$env:UV_PROJECT_ENVIRONMENT = Join-Path $env:LOCALAPPDATA "Vibecleaning\venvs\$ReleaseId"</w:t>
        <w:br/>
        <w:t>$env:PYTHONUTF8 = "1"</w:t>
        <w:br/>
        <w:t>uv sync --locked --no-dev --python 3.11</w:t>
      </w:r>
    </w:p>
    <w:p>
      <w:r>
        <w:t>Mac/Linux setup:</w:t>
      </w:r>
    </w:p>
    <w:p>
      <w:pPr>
        <w:spacing w:after="160"/>
        <w:ind w:left="360"/>
      </w:pPr>
      <w:r>
        <w:rPr>
          <w:rFonts w:ascii="Consolas" w:hAnsi="Consolas"/>
          <w:sz w:val="18"/>
        </w:rPr>
        <w:t>export UV_PROJECT_ENVIRONMENT="$PWD/.venv"</w:t>
        <w:br/>
        <w:t>export PYTHONUTF8=1</w:t>
        <w:br/>
        <w:t>uv sync --locked --no-dev --python 3.11</w:t>
      </w:r>
    </w:p>
    <w:p>
      <w:r>
        <w:t>Run the portable automatic checks from that environment:</w:t>
      </w:r>
    </w:p>
    <w:p>
      <w:pPr>
        <w:spacing w:after="160"/>
        <w:ind w:left="360"/>
      </w:pPr>
      <w:r>
        <w:rPr>
          <w:rFonts w:ascii="Consolas" w:hAnsi="Consolas"/>
          <w:sz w:val="18"/>
        </w:rPr>
        <w:t>uv run --no-sync python scripts/check_deployment.py --output acceptance-local.json</w:t>
      </w:r>
    </w:p>
    <w:p>
      <w:r>
        <w:t>This copies the synthetic data to a temporary non-English path and checks both formats, reports, exports, stale saves, cache rebuild and relocation/restore. It writes the release ID, machine, timings, result and errors to JSON. It uses the API in-process; browser, large-study and actual share checks are additional.</w:t>
      </w:r>
    </w:p>
    <w:p>
      <w:pPr>
        <w:pStyle w:val="Heading2"/>
      </w:pPr>
      <w:r>
        <w:t>Accounts and study layout</w:t>
      </w:r>
    </w:p>
    <w:p>
      <w:r>
        <w:t>Create the first editor once per authoritative data root, before reviewer use. Passwords are prompted interactively; do not put them in a command or log.</w:t>
      </w:r>
    </w:p>
    <w:p>
      <w:pPr>
        <w:spacing w:after="160"/>
        <w:ind w:left="360"/>
      </w:pPr>
      <w:r>
        <w:rPr>
          <w:rFonts w:ascii="Consolas" w:hAnsi="Consolas"/>
          <w:sz w:val="18"/>
        </w:rPr>
        <w:t>uv run --no-sync python -m app.auth_cli --data-root "&lt;data-root&gt;" bootstrap editor --display-name "Study Editor"</w:t>
        <w:br/>
        <w:t>uv run --no-sync python -m app.auth_cli --data-root "&lt;data-root&gt;" add reviewer1 --display-name "Reviewer One" --role reviewer</w:t>
        <w:br/>
        <w:t>uv run --no-sync python -m app.auth_cli --data-root "&lt;data-root&gt;" list</w:t>
      </w:r>
    </w:p>
    <w:p>
      <w:r>
        <w:t>An editor assigns studies to reviewers through the existing review interface. Keep one registry at &lt;data-root&gt;/scrubdata/users.json; all clients must point to that same root. Use reset-password &lt;username&gt; or disable &lt;username&gt; with the same --data-root for account administration. Do not bootstrap over an existing registry or distribute it with the public test bundle.</w:t>
      </w:r>
    </w:p>
    <w:p>
      <w:r>
        <w:t>CSV studies live at &lt;data-root&gt;/movement_raw/&lt;study-name&gt;/*.csv; RDS studies at &lt;data-root&gt;/movement_rds/&lt;study-name&gt;/*.rds. Keep each study's entire scrubdata directory alongside its original inputs. The synthetic data root already has both layouts. Use an independent copy for each personal acceptance run, and a separate disposable copy for the two-machine share pilot.</w:t>
      </w:r>
    </w:p>
    <w:p>
      <w:pPr>
        <w:pStyle w:val="Heading2"/>
      </w:pPr>
      <w:r>
        <w:t>Save, shutdown and restart</w:t>
      </w:r>
    </w:p>
    <w:p>
      <w:r>
        <w:t>Wait for the app to acknowledge each save. Close the browser, then press Ctrl+C in the server terminal and wait for it to exit. Restart with the same release, data root and local cache root, log in and verify the current review state. Closing only the browser does not stop the local server. After an interruption, check whether the last save is present before submitting it again.</w:t>
      </w:r>
    </w:p>
    <w:p>
      <w:r>
        <w:t>Dismissed allegations remain in the review annotation history. They do not contribute to active report counts or labels. For an overlapping fix, dismissing one allegation does not dismiss the other. Individual reports include the saved decision and notes, species metadata when supplied, and original source file.</w:t>
      </w:r>
    </w:p>
    <w:p>
      <w:pPr>
        <w:pStyle w:val="Heading2"/>
      </w:pPr>
      <w:r>
        <w:t>Concurrency and recovery</w:t>
      </w:r>
    </w:p>
    <w:p>
      <w:r>
        <w:t>Every authoritative mutation retains local-process serialization, atomic same-directory writes, authorization, expected dataset-head checks, and expected review-revision checks.</w:t>
      </w:r>
    </w:p>
    <w:p>
      <w:r>
        <w:t>In required mode, a Portalocker exclusive file lock adds cross-machine serialization with a 15-second timeout. Each connected browser polls lightweight dataset-head, revision, assignment, and editor-control fingerprints through the event stream every three seconds. Movement data reloads only when the head changes. Stale mutations are rejected and the browser refreshes state without retrying the mutation.</w:t>
      </w:r>
    </w:p>
    <w:p>
      <w:r>
        <w:t>RDS indexes are keyed by source-bundle signature under &lt;cache-root&gt;/movement/rds/. Builds are locally serialized, integrity-checked, and atomically promoted. Cache deletion loses no review state; clear it with:</w:t>
      </w:r>
    </w:p>
    <w:p>
      <w:pPr>
        <w:spacing w:after="160"/>
        <w:ind w:left="360"/>
      </w:pPr>
      <w:r>
        <w:rPr>
          <w:rFonts w:ascii="Consolas" w:hAnsi="Consolas"/>
          <w:sz w:val="18"/>
        </w:rPr>
        <w:t>uv run --no-sync python -m app.cache_cli --cache-root "&lt;local-cache-root&gt;" clear-rds --all</w:t>
      </w:r>
    </w:p>
    <w:p>
      <w:r>
        <w:t>Stop clients using that local cache before clearing it. Never delete a study's scrubdata directory to fix a cache problem. The candidate rebuilds older RDS indexes to include report metadata; the first load can therefore be slower.</w:t>
      </w:r>
    </w:p>
    <w:p>
      <w:pPr>
        <w:pStyle w:val="Heading2"/>
      </w:pPr>
      <w:r>
        <w:t>Troubleshooting</w:t>
      </w:r>
    </w:p>
    <w:p>
      <w:pPr>
        <w:pStyle w:val="ListBullet"/>
      </w:pPr>
      <w:r>
        <w:t>No page: inspect the launch terminal. If the port is occupied, stop the old</w:t>
      </w:r>
      <w:r>
        <w:t xml:space="preserve"> instance or select another port and open that exact loopback URL.</w:t>
      </w:r>
    </w:p>
    <w:p>
      <w:pPr>
        <w:pStyle w:val="ListBullet"/>
      </w:pPr>
      <w:r>
        <w:t>Dependency installation fails: retain the terminal error and check Python</w:t>
      </w:r>
      <w:r>
        <w:t xml:space="preserve"> 3.11 and approved package access. Keep --locked; do not update dependencies</w:t>
      </w:r>
      <w:r>
        <w:t xml:space="preserve"> on just one reviewer's machine.</w:t>
      </w:r>
    </w:p>
    <w:p>
      <w:pPr>
        <w:pStyle w:val="ListBullet"/>
      </w:pPr>
      <w:r>
        <w:t>No studies: check the selected CSV/RDS profile, the root layout above, and</w:t>
      </w:r>
      <w:r>
        <w:t xml:space="preserve"> share permissions. A root should contain movement_raw or movement_rds,</w:t>
      </w:r>
      <w:r>
        <w:t xml:space="preserve"> not be the study directory itself.</w:t>
      </w:r>
    </w:p>
    <w:p>
      <w:pPr>
        <w:pStyle w:val="ListBullet"/>
      </w:pPr>
      <w:r>
        <w:t>Slow load or blank map: note when loading starts, whether the individual list</w:t>
      </w:r>
      <w:r>
        <w:t xml:space="preserve"> and map become ready, and any terminal/browser errors. First RDS loads build</w:t>
      </w:r>
      <w:r>
        <w:t xml:space="preserve"> a local index. Test again with a warm cache and another individual. A slow</w:t>
      </w:r>
      <w:r>
        <w:t xml:space="preserve"> successful load is a performance result; a request error or persistent blank</w:t>
      </w:r>
      <w:r>
        <w:t xml:space="preserve"> map is a failed check. Do not remove review history to retry.</w:t>
      </w:r>
    </w:p>
    <w:p>
      <w:pPr>
        <w:pStyle w:val="ListBullet"/>
      </w:pPr>
      <w:r>
        <w:t>Save blocked or stale: reload, inspect the current head and assignment, and</w:t>
      </w:r>
      <w:r>
        <w:t xml:space="preserve"> check editor control. Historical versions are read-only. Reapply only a</w:t>
      </w:r>
      <w:r>
        <w:t xml:space="preserve"> decision that is still needed; rejected mutations are not auto-retried.</w:t>
      </w:r>
    </w:p>
    <w:p>
      <w:pPr>
        <w:pStyle w:val="ListBullet"/>
      </w:pPr>
      <w:r>
        <w:t>Share unavailable: restore the connection before editing again. Preserve the</w:t>
      </w:r>
      <w:r>
        <w:t xml:space="preserve"> error and last acknowledged save for the pilot record.</w:t>
      </w:r>
    </w:p>
    <w:p>
      <w:pPr>
        <w:pStyle w:val="ListBullet"/>
      </w:pPr>
      <w:r>
        <w:t>Report error: record the analysis ID, release ID, source file, selected</w:t>
      </w:r>
      <w:r>
        <w:t xml:space="preserve"> individual/issues and terminal error. Unicode names and degree symbols are</w:t>
      </w:r>
      <w:r>
        <w:t xml:space="preserve"> included in the automatic check.</w:t>
      </w:r>
    </w:p>
    <w:p>
      <w:pPr>
        <w:pStyle w:val="Heading2"/>
      </w:pPr>
      <w:r>
        <w:t>Backup, restore and rollback</w:t>
      </w:r>
    </w:p>
    <w:p>
      <w:r>
        <w:t>Arrange a period with no writers and stop all clients before copying. Back up the **entire data root**, including root account/workflow state, every raw input, and every study's scrubdata directory (lineage, annotations, scripts, specifications, summaries and generated exports). Back up the release ZIP and checksum separately. Local Python environments and RDS caches are disposable. Protect account files under the same access rules as the originals.</w:t>
      </w:r>
    </w:p>
    <w:p>
      <w:r>
        <w:t>On Windows, robocopy "&lt;data-root&gt;" "&lt;new-backup-root&gt;" /E /COPY:DAT /DCOPY:DAT includes hidden directories; inspect its result (exit code 8 or above means an error). On Mac/Linux, cp -a "&lt;data-root&gt;/." "&lt;new-backup-root&gt;/" includes hidden state; create the empty destination first. Verify file counts and hashes before calling the backup complete. Do not use mirroring/deletion options for recovery.</w:t>
      </w:r>
    </w:p>
    <w:p>
      <w:r>
        <w:t>Restore the complete backup to a different empty directory, use a fresh local cache and the same release, then load both formats, inspect decisions and notes, generate reports and export again. Record the restored head and compare source hashes. A copied directory alone is not proof of a working restore.</w:t>
      </w:r>
    </w:p>
    <w:p>
      <w:r>
        <w:t>For rollback, stop all clients, take another complete backup, and switch every client to the previous versioned release and its environment. To return to a version that uses .vibecleaning, follow the [metadata rollback steps](SCRUBDATA_MIGRATION.md#rollback). Verify that older release against a copy of current state before resuming writes; clear only disposable caches if needed. Restore an earlier authoritative snapshot only as a coordinated recovery decision, since doing so discards acknowledged work after that snapshot.</w:t>
      </w:r>
    </w:p>
    <w:p>
      <w:pPr>
        <w:pStyle w:val="Heading2"/>
      </w:pPr>
      <w:r>
        <w:t>Cooperative fallback</w:t>
      </w:r>
    </w:p>
    <w:p>
      <w:r>
        <w:t>Filesystem locking over SMB or NFS depends on the actual share. If the pilot shows that Windows and macOS/Linux clients do not mutually exclude reliably, set VIBECLEANING_SHARED_LOCKING=disabled (or launch with -SharedLocking disabled). This disables only the cross-machine lock. Every user sees a cooperative-mode warning.</w:t>
      </w:r>
    </w:p>
    <w:p>
      <w:r>
        <w:t>Operating procedure in cooperative mode:</w:t>
      </w:r>
    </w:p>
    <w:p>
      <w:pPr>
        <w:pStyle w:val="ListNumber"/>
      </w:pPr>
      <w:r>
        <w:t>Name one person as the active writer before editing begins.</w:t>
      </w:r>
    </w:p>
    <w:p>
      <w:pPr>
        <w:pStyle w:val="ListNumber"/>
      </w:pPr>
      <w:r>
        <w:t>Announce the writer and study in the team's agreed channel.</w:t>
      </w:r>
    </w:p>
    <w:p>
      <w:pPr>
        <w:pStyle w:val="ListNumber"/>
      </w:pPr>
      <w:r>
        <w:t>Everyone else may inspect data but must not submit mutations.</w:t>
      </w:r>
    </w:p>
    <w:p>
      <w:pPr>
        <w:pStyle w:val="ListNumber"/>
      </w:pPr>
      <w:r>
        <w:t>The writer finishes or closes the app, announces release, and hands write</w:t>
      </w:r>
      <w:r>
        <w:t xml:space="preserve"> access to the next person.</w:t>
      </w:r>
    </w:p>
    <w:p>
      <w:pPr>
        <w:pStyle w:val="ListNumber"/>
      </w:pPr>
      <w:r>
        <w:t>Anyone seeing a stale-state conflict reloads and verifies the latest result;</w:t>
      </w:r>
      <w:r>
        <w:t xml:space="preserve"> the app never automatically retries a mutation.</w:t>
      </w:r>
    </w:p>
    <w:p>
      <w:r>
        <w:t>Atomic replacement prevents torn files, but cooperative mode cannot provide cross-machine compare-and-swap. Simultaneous human writes may still conflict or produce a last-writer result.</w:t>
      </w:r>
    </w:p>
    <w:p>
      <w:pPr>
        <w:pStyle w:val="Heading2"/>
      </w:pPr>
      <w:r>
        <w:t>Pilot and rollout gate</w:t>
      </w:r>
    </w:p>
    <w:p>
      <w:r>
        <w:t>Test required mode on the actual university share with at least one Windows 11 client and one macOS or Linux client. Test simultaneous edits in both directions, process and network interruption, editor takeover, large RDS builds/exports, cache rebuilds, antivirus interaction, account protection, and observed refresh latency. Record the share protocol and server configuration.</w:t>
      </w:r>
    </w:p>
    <w:p>
      <w:r>
        <w:t>Deploy in required mode only if mutual exclusion succeeds. Otherwise deploy the documented cooperative procedure and banner. Back up the central directory, begin with one study and a small group, and keep every client on the same release. Rollback is stopping the new clients and returning to the prior versioned release; no lineage migration is required.</w:t>
      </w:r>
    </w:p>
    <w:p>
      <w:r>
        <w:t>The P0 release gate additionally requires completed Windows **and Mac** browser acceptance for CSV and RDS, matching reports/exports/saved decisions, and a demonstrated restore. An alternate shared drive helps exercise the workflow but cannot establish the university share's locking behavior. Record outstanding checks explicitly in docs/P0_ACCEPTANCE.md.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Deployment Requirements</dc:title>
  <dc:subject>Generated from the matching Markdown source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