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Windows Compatibility Implementation and Pilot Checklist</w:t>
      </w:r>
    </w:p>
    <w:p>
      <w:pPr>
        <w:pStyle w:val="Heading2"/>
      </w:pPr>
      <w:r>
        <w:t>Implemented platform support</w:t>
      </w:r>
    </w:p>
    <w:p>
      <w:pPr>
        <w:pStyle w:val="ListBullet"/>
      </w:pPr>
      <w:r>
        <w:t>☒ Configurable authoritative data and local cache roots with explicit,</w:t>
      </w:r>
      <w:r>
        <w:t xml:space="preserve"> environment, then platform-default precedence</w:t>
      </w:r>
    </w:p>
    <w:p>
      <w:pPr>
        <w:pStyle w:val="ListBullet"/>
      </w:pPr>
      <w:r>
        <w:t>☒ Windows %LOCALAPPDATA%\Vibecleaning environment/cache convention</w:t>
      </w:r>
    </w:p>
    <w:p>
      <w:pPr>
        <w:pStyle w:val="ListBullet"/>
      </w:pPr>
      <w:r>
        <w:t>☒ Cross-platform re-entrant locking adapter with a 15-second Portalocker</w:t>
      </w:r>
      <w:r>
        <w:t xml:space="preserve"> timeout and required|disabled modes</w:t>
      </w:r>
    </w:p>
    <w:p>
      <w:pPr>
        <w:pStyle w:val="ListBullet"/>
      </w:pPr>
      <w:r>
        <w:t>☒ Cooperative mode that retains local serialization, atomic writes,</w:t>
      </w:r>
      <w:r>
        <w:t xml:space="preserve"> authorization, and stale head/revision checks</w:t>
      </w:r>
    </w:p>
    <w:p>
      <w:pPr>
        <w:pStyle w:val="ListBullet"/>
      </w:pPr>
      <w:r>
        <w:t>☒ Atomic same-directory writes with flush, fsync, bounded retries for</w:t>
      </w:r>
      <w:r>
        <w:t xml:space="preserve"> Windows permission/sharing violations, and prior-destination preservation</w:t>
      </w:r>
    </w:p>
    <w:p>
      <w:pPr>
        <w:pStyle w:val="ListBullet"/>
      </w:pPr>
      <w:r>
        <w:t>☒ Atomic archive promotion and Windows-safe cache/output promotion</w:t>
      </w:r>
    </w:p>
    <w:p>
      <w:pPr>
        <w:pStyle w:val="ListBullet"/>
      </w:pPr>
      <w:r>
        <w:t>☒ Local signature-keyed RDS indexes, integrity validation, per-signature</w:t>
      </w:r>
      <w:r>
        <w:t xml:space="preserve"> build locks, no request-time deletion of alternate signatures, and explicit</w:t>
      </w:r>
      <w:r>
        <w:t xml:space="preserve"> cache cleanup</w:t>
      </w:r>
    </w:p>
    <w:p>
      <w:pPr>
        <w:pStyle w:val="ListBullet"/>
      </w:pPr>
      <w:r>
        <w:t>☒ Three-second shared-state fingerprint polling through SSE, with lightweight</w:t>
      </w:r>
      <w:r>
        <w:t xml:space="preserve"> refresh for workflow changes and movement reload only for a changed head</w:t>
      </w:r>
    </w:p>
    <w:p>
      <w:pPr>
        <w:pStyle w:val="ListBullet"/>
      </w:pPr>
      <w:r>
        <w:t>☒ Stale-write rejection followed by browser refresh without mutation retry</w:t>
      </w:r>
    </w:p>
    <w:p>
      <w:pPr>
        <w:pStyle w:val="ListBullet"/>
      </w:pPr>
      <w:r>
        <w:t>☒ Cooperative-mode startup and browser warnings</w:t>
      </w:r>
    </w:p>
    <w:p>
      <w:pPr>
        <w:pStyle w:val="ListBullet"/>
      </w:pPr>
      <w:r>
        <w:t>☒ PowerShell launcher for RDS/CSV profiles, local environment/cache,</w:t>
      </w:r>
      <w:r>
        <w:t xml:space="preserve"> loopback binding, port checks, and actionable path errors</w:t>
      </w:r>
    </w:p>
    <w:p>
      <w:pPr>
        <w:pStyle w:val="ListBullet"/>
      </w:pPr>
      <w:r>
        <w:t>☒ Existing optional CI definition; local machine acceptance is the rollout</w:t>
      </w:r>
      <w:r>
        <w:t xml:space="preserve"> evidence and does not require GitHub CI</w:t>
      </w:r>
    </w:p>
    <w:p>
      <w:pPr>
        <w:pStyle w:val="ListBullet"/>
      </w:pPr>
      <w:r>
        <w:t>☒ Automated coverage for path precedence/non-ASCII paths, Windows defaults,</w:t>
      </w:r>
      <w:r>
        <w:t xml:space="preserve"> lock re-entry/timeouts/two-process exclusion, cooperative mode, atomic retries,</w:t>
      </w:r>
      <w:r>
        <w:t xml:space="preserve"> global-file concurrency, fingerprints, interrupted/corrupt RDS caches, and</w:t>
      </w:r>
      <w:r>
        <w:t xml:space="preserve"> cache rebuilding/cleanup</w:t>
      </w:r>
    </w:p>
    <w:p>
      <w:pPr>
        <w:pStyle w:val="Heading2"/>
      </w:pPr>
      <w:r>
        <w:t>P0 candidate fixes and handoff</w:t>
      </w:r>
    </w:p>
    <w:p>
      <w:pPr>
        <w:pStyle w:val="ListBullet"/>
      </w:pPr>
      <w:r>
        <w:t>☒ Explicit UTF-8 generated scripts, subprocess text and report inputs/outputs</w:t>
      </w:r>
    </w:p>
    <w:p>
      <w:pPr>
        <w:pStyle w:val="ListBullet"/>
      </w:pPr>
      <w:r>
        <w:t>☒ Active issue counts/labels exclude dismissed allegations, retaining history</w:t>
      </w:r>
    </w:p>
    <w:p>
      <w:pPr>
        <w:pStyle w:val="ListBullet"/>
      </w:pPr>
      <w:r>
        <w:t>☒ Individual report source/species and saved decision/notes</w:t>
      </w:r>
    </w:p>
    <w:p>
      <w:pPr>
        <w:pStyle w:val="ListBullet"/>
      </w:pPr>
      <w:r>
        <w:t>☒ LF/CRLF-independent JavaScript tests and closed SQLite test handles</w:t>
      </w:r>
    </w:p>
    <w:p>
      <w:pPr>
        <w:pStyle w:val="ListBullet"/>
      </w:pPr>
      <w:r>
        <w:t>☒ Browser readiness waits with separately recorded preview latency</w:t>
      </w:r>
    </w:p>
    <w:p>
      <w:pPr>
        <w:pStyle w:val="ListBullet"/>
      </w:pPr>
      <w:r>
        <w:t>☒ Mac/Linux startup counterpart and per-release Windows environments</w:t>
      </w:r>
    </w:p>
    <w:p>
      <w:pPr>
        <w:pStyle w:val="ListBullet"/>
      </w:pPr>
      <w:r>
        <w:t>☒ Checksummed application and synthetic CSV/RDS data bundles</w:t>
      </w:r>
    </w:p>
    <w:p>
      <w:pPr>
        <w:pStyle w:val="ListBullet"/>
      </w:pPr>
      <w:r>
        <w:t>☒ Production-dependency-only automatic save/report/export/restore check</w:t>
      </w:r>
    </w:p>
    <w:p>
      <w:pPr>
        <w:pStyle w:val="ListBullet"/>
      </w:pPr>
      <w:r>
        <w:t>☒ Account, shutdown, troubleshooting, backup and rollback instructions</w:t>
      </w:r>
    </w:p>
    <w:p>
      <w:pPr>
        <w:pStyle w:val="ListBullet"/>
      </w:pPr>
      <w:r>
        <w:t>☒ Core Windows RDS workflow accepted by the user on 2026-09-27: loading,</w:t>
      </w:r>
      <w:r>
        <w:t xml:space="preserve"> review/restart persistence, reports matching decisions, export and reopen.</w:t>
      </w:r>
      <w:r>
        <w:t xml:space="preserve"> See [the validation record](P0_ACCEPTANCE.md).</w:t>
      </w:r>
    </w:p>
    <w:p>
      <w:pPr>
        <w:pStyle w:val="ListBullet"/>
      </w:pPr>
      <w:r>
        <w:t>☐ Check shutdown, threshold reset and the report summary table on Windows</w:t>
      </w:r>
      <w:r>
        <w:t xml:space="preserve"> after the updates made during validation reach the tested checkout.</w:t>
      </w:r>
    </w:p>
    <w:p>
      <w:pPr>
        <w:pStyle w:val="ListBullet"/>
      </w:pPr>
      <w:r>
        <w:t>☐ Complete the remaining CSV and recovery checks in docs/P0_ACCEPTANCE.md.</w:t>
      </w:r>
    </w:p>
    <w:p>
      <w:pPr>
        <w:pStyle w:val="ListBullet"/>
      </w:pPr>
      <w:r>
        <w:t>☐ Real Mac acceptance: complete docs/P0_ACCEPTANCE.md</w:t>
      </w:r>
    </w:p>
    <w:p>
      <w:pPr>
        <w:pStyle w:val="ListBullet"/>
      </w:pPr>
      <w:r>
        <w:t>☐ Optional remote Linux acceptance: complete docs/P0_ACCEPTANCE.md</w:t>
      </w:r>
    </w:p>
    <w:p>
      <w:r>
        <w:t>Implementation checks describe code delivered; machine checks name the reported validation scope. Keep acceptance records and machine errors with the tested Git commit or release ID.</w:t>
      </w:r>
    </w:p>
    <w:p>
      <w:pPr>
        <w:pStyle w:val="Heading2"/>
      </w:pPr>
      <w:r>
        <w:t>Required university-share pilot</w:t>
      </w:r>
    </w:p>
    <w:p>
      <w:pPr>
        <w:pStyle w:val="ListBullet"/>
      </w:pPr>
      <w:r>
        <w:t>☐ Confirm the exact SMB/NFS protocol and server configuration.</w:t>
      </w:r>
    </w:p>
    <w:p>
      <w:pPr>
        <w:pStyle w:val="ListBullet"/>
      </w:pPr>
      <w:r>
        <w:t>☐ Test required-mode mutual exclusion in both directions between Windows 11</w:t>
      </w:r>
      <w:r>
        <w:t xml:space="preserve"> and macOS/Linux clients.</w:t>
      </w:r>
    </w:p>
    <w:p>
      <w:pPr>
        <w:pStyle w:val="ListBullet"/>
      </w:pPr>
      <w:r>
        <w:t>☐ Test two simultaneous mutations and verify only one advances the head.</w:t>
      </w:r>
    </w:p>
    <w:p>
      <w:pPr>
        <w:pStyle w:val="ListBullet"/>
      </w:pPr>
      <w:r>
        <w:t>☐ Interrupt a process and the network while a lock is held; verify recovery.</w:t>
      </w:r>
    </w:p>
    <w:p>
      <w:pPr>
        <w:pStyle w:val="ListBullet"/>
      </w:pPr>
      <w:r>
        <w:t>☐ Test assignment changes, editor takeover/release, and stale browser writes.</w:t>
      </w:r>
    </w:p>
    <w:p>
      <w:pPr>
        <w:pStyle w:val="ListBullet"/>
      </w:pPr>
      <w:r>
        <w:t>☐ Test large RDS load/export and local cache rebuild on every client type.</w:t>
      </w:r>
    </w:p>
    <w:p>
      <w:pPr>
        <w:pStyle w:val="ListBullet"/>
      </w:pPr>
      <w:r>
        <w:t>☐ Test endpoint protection interaction with temporary-file replacement.</w:t>
      </w:r>
    </w:p>
    <w:p>
      <w:pPr>
        <w:pStyle w:val="ListBullet"/>
      </w:pPr>
      <w:r>
        <w:t>☐ Confirm cross-instance updates appear within five seconds.</w:t>
      </w:r>
    </w:p>
    <w:p>
      <w:pPr>
        <w:pStyle w:val="ListBullet"/>
      </w:pPr>
      <w:r>
        <w:t>☐ Record load time, cache size, and file-share traffic.</w:t>
      </w:r>
    </w:p>
    <w:p>
      <w:pPr>
        <w:pStyle w:val="Heading2"/>
      </w:pPr>
      <w:r>
        <w:t>Deployment decision</w:t>
      </w:r>
    </w:p>
    <w:p>
      <w:pPr>
        <w:pStyle w:val="ListBullet"/>
      </w:pPr>
      <w:r>
        <w:t>☐ If the pilot passes, deploy with VIBECLEANING_SHARED_LOCKING=required.</w:t>
      </w:r>
    </w:p>
    <w:p>
      <w:pPr>
        <w:pStyle w:val="ListBullet"/>
      </w:pPr>
      <w:r>
        <w:t>☐ If locks are unreliable, deploy with disabled, nominate one active writer,</w:t>
      </w:r>
      <w:r>
        <w:t xml:space="preserve"> require write-access announcements/releases, and verify the warning is visible</w:t>
      </w:r>
      <w:r>
        <w:t xml:space="preserve"> to every user.</w:t>
      </w:r>
    </w:p>
    <w:p>
      <w:pPr>
        <w:pStyle w:val="ListBullet"/>
      </w:pPr>
      <w:r>
        <w:t>☐ Back up the authoritative directory and pilot one study with a small group.</w:t>
      </w:r>
    </w:p>
    <w:p>
      <w:pPr>
        <w:pStyle w:val="ListBullet"/>
      </w:pPr>
      <w:r>
        <w:t>☐ Keep local installations on the same versioned release.</w:t>
      </w:r>
    </w:p>
    <w:p>
      <w:r>
        <w:t>Raw inputs remain immutable, lineage state stays under each project's scrubdata directory. Returning to a version that uses .vibecleaning also requires the [metadata rollback steps](SCRUBDATA_MIGRATION.md#rollback).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Compatibility Todo</dc:title>
  <dc:subject>Generated from the matching Markdown source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