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E362" w14:textId="6AC7B384" w:rsidR="00F255B1" w:rsidRDefault="00E46BB2" w:rsidP="002C1AF6">
      <w:pPr>
        <w:bidi/>
        <w:rPr>
          <w:rFonts w:ascii="David" w:hAnsi="David" w:cs="David"/>
          <w:sz w:val="28"/>
          <w:szCs w:val="28"/>
        </w:rPr>
      </w:pPr>
      <w:r w:rsidRPr="00E46BB2">
        <w:rPr>
          <w:rFonts w:ascii="David" w:hAnsi="David" w:cs="David" w:hint="cs"/>
          <w:b/>
          <w:bCs/>
          <w:sz w:val="28"/>
          <w:szCs w:val="28"/>
          <w:rtl/>
        </w:rPr>
        <w:t>1</w:t>
      </w:r>
      <w:r w:rsidR="002C1AF6" w:rsidRPr="00E46BB2">
        <w:rPr>
          <w:rFonts w:ascii="David" w:hAnsi="David" w:cs="David" w:hint="cs"/>
          <w:b/>
          <w:bCs/>
          <w:sz w:val="28"/>
          <w:szCs w:val="28"/>
          <w:rtl/>
        </w:rPr>
        <w:t>)</w:t>
      </w:r>
      <w:r w:rsidR="002C1AF6">
        <w:rPr>
          <w:rFonts w:ascii="David" w:hAnsi="David" w:cs="David" w:hint="cs"/>
          <w:sz w:val="28"/>
          <w:szCs w:val="28"/>
          <w:rtl/>
        </w:rPr>
        <w:t xml:space="preserve"> </w:t>
      </w:r>
      <w:r w:rsidR="00F255B1" w:rsidRPr="002C1AF6">
        <w:rPr>
          <w:rFonts w:ascii="David" w:hAnsi="David" w:cs="David" w:hint="cs"/>
          <w:sz w:val="28"/>
          <w:szCs w:val="28"/>
          <w:rtl/>
        </w:rPr>
        <w:t>תוצאות שינויי השכיבה ממנה מוציאים את ה</w:t>
      </w:r>
      <w:r w:rsidR="00F255B1" w:rsidRPr="002C1AF6">
        <w:rPr>
          <w:rFonts w:ascii="David" w:hAnsi="David" w:cs="David"/>
          <w:sz w:val="28"/>
          <w:szCs w:val="28"/>
        </w:rPr>
        <w:t>embedding</w:t>
      </w:r>
      <w:r w:rsidR="00F255B1" w:rsidRPr="002C1AF6">
        <w:rPr>
          <w:rFonts w:ascii="David" w:hAnsi="David" w:cs="David" w:hint="cs"/>
          <w:sz w:val="28"/>
          <w:szCs w:val="28"/>
          <w:rtl/>
        </w:rPr>
        <w:t>:</w:t>
      </w:r>
    </w:p>
    <w:p w14:paraId="0C58FC64" w14:textId="317AFC46" w:rsidR="0001366D" w:rsidRPr="002C1AF6" w:rsidRDefault="0001366D" w:rsidP="0001366D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 xml:space="preserve">Layer </w:t>
      </w:r>
      <w:r w:rsidR="00376BFB">
        <w:rPr>
          <w:rFonts w:ascii="David" w:hAnsi="David" w:cs="David"/>
          <w:sz w:val="28"/>
          <w:szCs w:val="28"/>
        </w:rPr>
        <w:t>5</w:t>
      </w:r>
      <w:r>
        <w:rPr>
          <w:rFonts w:ascii="David" w:hAnsi="David" w:cs="David"/>
          <w:sz w:val="28"/>
          <w:szCs w:val="28"/>
        </w:rPr>
        <w:t xml:space="preserve"> AUC = 0.83</w:t>
      </w:r>
    </w:p>
    <w:p w14:paraId="60E1E699" w14:textId="29BDACB9" w:rsidR="00F255B1" w:rsidRDefault="00F255B1" w:rsidP="00F255B1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Layer </w:t>
      </w:r>
      <w:r w:rsidR="008E1840">
        <w:rPr>
          <w:rFonts w:ascii="David" w:hAnsi="David" w:cs="David"/>
          <w:sz w:val="28"/>
          <w:szCs w:val="28"/>
        </w:rPr>
        <w:t>9</w:t>
      </w:r>
      <w:r>
        <w:rPr>
          <w:rFonts w:ascii="David" w:hAnsi="David" w:cs="David"/>
          <w:sz w:val="28"/>
          <w:szCs w:val="28"/>
        </w:rPr>
        <w:t xml:space="preserve"> A</w:t>
      </w:r>
      <w:r w:rsidR="00D3056D">
        <w:rPr>
          <w:rFonts w:ascii="David" w:hAnsi="David" w:cs="David"/>
          <w:sz w:val="28"/>
          <w:szCs w:val="28"/>
        </w:rPr>
        <w:t>UC</w:t>
      </w:r>
      <w:r>
        <w:rPr>
          <w:rFonts w:ascii="David" w:hAnsi="David" w:cs="David"/>
          <w:sz w:val="28"/>
          <w:szCs w:val="28"/>
        </w:rPr>
        <w:t xml:space="preserve"> = 0.</w:t>
      </w:r>
      <w:r w:rsidR="00A5645A">
        <w:rPr>
          <w:rFonts w:ascii="David" w:hAnsi="David" w:cs="David"/>
          <w:sz w:val="28"/>
          <w:szCs w:val="28"/>
        </w:rPr>
        <w:t>89</w:t>
      </w:r>
    </w:p>
    <w:p w14:paraId="5471362C" w14:textId="125DB12B" w:rsidR="004F21E2" w:rsidRDefault="004F21E2" w:rsidP="004F21E2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Layer 15 AUC = 0.81</w:t>
      </w:r>
    </w:p>
    <w:p w14:paraId="2BD7508B" w14:textId="385D1B7A" w:rsidR="00F255B1" w:rsidRDefault="00F255B1" w:rsidP="00F255B1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Layer 2</w:t>
      </w:r>
      <w:r w:rsidR="008E1840">
        <w:rPr>
          <w:rFonts w:ascii="David" w:hAnsi="David" w:cs="David"/>
          <w:sz w:val="28"/>
          <w:szCs w:val="28"/>
        </w:rPr>
        <w:t>0</w:t>
      </w:r>
      <w:r>
        <w:rPr>
          <w:rFonts w:ascii="David" w:hAnsi="David" w:cs="David"/>
          <w:sz w:val="28"/>
          <w:szCs w:val="28"/>
        </w:rPr>
        <w:t xml:space="preserve"> </w:t>
      </w:r>
      <w:r w:rsidR="00D3056D">
        <w:rPr>
          <w:rFonts w:ascii="David" w:hAnsi="David" w:cs="David"/>
          <w:sz w:val="28"/>
          <w:szCs w:val="28"/>
        </w:rPr>
        <w:t>AUC</w:t>
      </w:r>
      <w:r>
        <w:rPr>
          <w:rFonts w:ascii="David" w:hAnsi="David" w:cs="David"/>
          <w:sz w:val="28"/>
          <w:szCs w:val="28"/>
        </w:rPr>
        <w:t xml:space="preserve"> = </w:t>
      </w:r>
      <w:r w:rsidR="00D3056D">
        <w:rPr>
          <w:rFonts w:ascii="David" w:hAnsi="David" w:cs="David"/>
          <w:sz w:val="28"/>
          <w:szCs w:val="28"/>
        </w:rPr>
        <w:t>0.</w:t>
      </w:r>
      <w:r w:rsidR="008E1840">
        <w:rPr>
          <w:rFonts w:ascii="David" w:hAnsi="David" w:cs="David"/>
          <w:sz w:val="28"/>
          <w:szCs w:val="28"/>
        </w:rPr>
        <w:t>74</w:t>
      </w:r>
    </w:p>
    <w:p w14:paraId="21C2D2EB" w14:textId="20D6D52D" w:rsidR="00D3056D" w:rsidRDefault="00D3056D" w:rsidP="00D3056D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Layer </w:t>
      </w:r>
      <w:r w:rsidR="004F21E2">
        <w:rPr>
          <w:rFonts w:ascii="David" w:hAnsi="David" w:cs="David"/>
          <w:sz w:val="28"/>
          <w:szCs w:val="28"/>
        </w:rPr>
        <w:t>36</w:t>
      </w:r>
      <w:r>
        <w:rPr>
          <w:rFonts w:ascii="David" w:hAnsi="David" w:cs="David"/>
          <w:sz w:val="28"/>
          <w:szCs w:val="28"/>
        </w:rPr>
        <w:t xml:space="preserve"> AUC = 0.</w:t>
      </w:r>
      <w:r w:rsidR="00EE41BB">
        <w:rPr>
          <w:rFonts w:ascii="David" w:hAnsi="David" w:cs="David"/>
          <w:sz w:val="28"/>
          <w:szCs w:val="28"/>
        </w:rPr>
        <w:t>81</w:t>
      </w:r>
    </w:p>
    <w:p w14:paraId="316AB82D" w14:textId="2439712B" w:rsidR="00D3056D" w:rsidRPr="00F255B1" w:rsidRDefault="00D3056D" w:rsidP="007B43F4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ניתן לראות </w:t>
      </w:r>
      <w:r w:rsidR="004F21E2">
        <w:rPr>
          <w:rFonts w:ascii="David" w:hAnsi="David" w:cs="David" w:hint="cs"/>
          <w:sz w:val="28"/>
          <w:szCs w:val="28"/>
          <w:rtl/>
          <w:lang w:val="en-AU"/>
        </w:rPr>
        <w:t>שדווקא בשכבות הנמוכות יותר</w:t>
      </w:r>
      <w:r>
        <w:rPr>
          <w:rFonts w:ascii="David" w:hAnsi="David" w:cs="David" w:hint="cs"/>
          <w:sz w:val="28"/>
          <w:szCs w:val="28"/>
          <w:rtl/>
        </w:rPr>
        <w:t xml:space="preserve">, הפיטצ'רים </w:t>
      </w:r>
      <w:r w:rsidR="004F21E2">
        <w:rPr>
          <w:rFonts w:ascii="David" w:hAnsi="David" w:cs="David" w:hint="cs"/>
          <w:sz w:val="28"/>
          <w:szCs w:val="28"/>
          <w:rtl/>
        </w:rPr>
        <w:t xml:space="preserve">יותר אינדקטיביים עבור זיהוי </w:t>
      </w:r>
      <w:r w:rsidR="004F21E2">
        <w:rPr>
          <w:rFonts w:ascii="David" w:hAnsi="David" w:cs="David"/>
          <w:sz w:val="28"/>
          <w:szCs w:val="28"/>
        </w:rPr>
        <w:t>NES</w:t>
      </w:r>
      <w:r w:rsidR="004F21E2">
        <w:rPr>
          <w:rFonts w:ascii="David" w:hAnsi="David" w:cs="David" w:hint="cs"/>
          <w:sz w:val="28"/>
          <w:szCs w:val="28"/>
          <w:rtl/>
        </w:rPr>
        <w:t>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2F7111E2" w14:textId="2C44984F" w:rsidR="00F255B1" w:rsidRDefault="00F255B1" w:rsidP="00F255B1">
      <w:pPr>
        <w:bidi/>
        <w:rPr>
          <w:rFonts w:ascii="David" w:hAnsi="David" w:cs="David"/>
          <w:sz w:val="28"/>
          <w:szCs w:val="28"/>
          <w:rtl/>
        </w:rPr>
      </w:pPr>
      <w:r w:rsidRPr="00E46BB2">
        <w:rPr>
          <w:rFonts w:ascii="David" w:hAnsi="David" w:cs="David" w:hint="cs"/>
          <w:b/>
          <w:bCs/>
          <w:sz w:val="28"/>
          <w:szCs w:val="28"/>
          <w:rtl/>
        </w:rPr>
        <w:t xml:space="preserve">2) </w:t>
      </w:r>
      <w:r>
        <w:rPr>
          <w:rFonts w:ascii="David" w:hAnsi="David" w:cs="David" w:hint="cs"/>
          <w:sz w:val="28"/>
          <w:szCs w:val="28"/>
          <w:rtl/>
        </w:rPr>
        <w:t>לא</w:t>
      </w:r>
      <w:r w:rsidR="006B3837">
        <w:rPr>
          <w:rFonts w:ascii="David" w:hAnsi="David" w:cs="David" w:hint="cs"/>
          <w:sz w:val="28"/>
          <w:szCs w:val="28"/>
          <w:rtl/>
          <w:lang w:val="en-AU"/>
        </w:rPr>
        <w:t xml:space="preserve"> תמיד</w:t>
      </w:r>
      <w:r>
        <w:rPr>
          <w:rFonts w:ascii="David" w:hAnsi="David" w:cs="David" w:hint="cs"/>
          <w:sz w:val="28"/>
          <w:szCs w:val="28"/>
          <w:rtl/>
        </w:rPr>
        <w:t>, מכיוון שאם נגדיל את מספר השכבות/</w:t>
      </w:r>
      <w:r w:rsidR="00605380">
        <w:rPr>
          <w:rFonts w:ascii="David" w:hAnsi="David" w:cs="David" w:hint="cs"/>
          <w:sz w:val="28"/>
          <w:szCs w:val="28"/>
          <w:rtl/>
          <w:lang w:val="en-AU"/>
        </w:rPr>
        <w:t xml:space="preserve">מימד </w:t>
      </w:r>
      <w:r w:rsidR="005919D4">
        <w:rPr>
          <w:rFonts w:ascii="David" w:hAnsi="David" w:cs="David" w:hint="cs"/>
          <w:sz w:val="28"/>
          <w:szCs w:val="28"/>
          <w:rtl/>
          <w:lang w:val="en-AU"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פיטצ'רים אבל לא נגדיל את כמות הדאטה הרשת שלנו עלולה לעשות </w:t>
      </w:r>
      <w:r>
        <w:rPr>
          <w:rFonts w:ascii="David" w:hAnsi="David" w:cs="David"/>
          <w:sz w:val="28"/>
          <w:szCs w:val="28"/>
        </w:rPr>
        <w:t>overfit</w:t>
      </w:r>
      <w:r w:rsidR="005919D4">
        <w:rPr>
          <w:rFonts w:ascii="David" w:hAnsi="David" w:cs="David" w:hint="cs"/>
          <w:sz w:val="28"/>
          <w:szCs w:val="28"/>
          <w:rtl/>
        </w:rPr>
        <w:t xml:space="preserve"> לדאטא האימון.</w:t>
      </w:r>
    </w:p>
    <w:p w14:paraId="5F5F07B7" w14:textId="51E50856" w:rsidR="001A2353" w:rsidRDefault="00F255B1" w:rsidP="00F255B1">
      <w:pPr>
        <w:bidi/>
        <w:rPr>
          <w:rFonts w:ascii="David" w:hAnsi="David" w:cs="David"/>
          <w:sz w:val="28"/>
          <w:szCs w:val="28"/>
          <w:rtl/>
        </w:rPr>
      </w:pPr>
      <w:r w:rsidRPr="00E46BB2">
        <w:rPr>
          <w:rFonts w:ascii="David" w:hAnsi="David" w:cs="David" w:hint="cs"/>
          <w:b/>
          <w:bCs/>
          <w:sz w:val="28"/>
          <w:szCs w:val="28"/>
          <w:rtl/>
        </w:rPr>
        <w:t>3)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67216A">
        <w:rPr>
          <w:rFonts w:ascii="David" w:hAnsi="David" w:cs="David" w:hint="cs"/>
          <w:sz w:val="28"/>
          <w:szCs w:val="28"/>
          <w:rtl/>
        </w:rPr>
        <w:t xml:space="preserve">המדד מחשב את המרחק בין </w:t>
      </w:r>
      <w:r w:rsidR="00FF394A">
        <w:rPr>
          <w:rFonts w:ascii="David" w:hAnsi="David" w:cs="David" w:hint="cs"/>
          <w:sz w:val="28"/>
          <w:szCs w:val="28"/>
          <w:rtl/>
        </w:rPr>
        <w:t>כל נקודה (</w:t>
      </w:r>
      <w:r w:rsidR="00FF394A">
        <w:rPr>
          <w:rFonts w:ascii="David" w:hAnsi="David" w:cs="David"/>
          <w:sz w:val="28"/>
          <w:szCs w:val="28"/>
        </w:rPr>
        <w:t>embedding</w:t>
      </w:r>
      <w:r w:rsidR="00FF394A">
        <w:rPr>
          <w:rFonts w:ascii="David" w:hAnsi="David" w:cs="David" w:hint="cs"/>
          <w:sz w:val="28"/>
          <w:szCs w:val="28"/>
          <w:rtl/>
        </w:rPr>
        <w:t xml:space="preserve">) לסנטרואיד </w:t>
      </w:r>
      <w:r w:rsidR="0067216A">
        <w:rPr>
          <w:rFonts w:ascii="David" w:hAnsi="David" w:cs="David" w:hint="cs"/>
          <w:sz w:val="28"/>
          <w:szCs w:val="28"/>
          <w:rtl/>
        </w:rPr>
        <w:t>של הנקודות המייצגות פטטידים חיוביים</w:t>
      </w:r>
      <w:r w:rsidR="00FF394A">
        <w:rPr>
          <w:rFonts w:ascii="David" w:hAnsi="David" w:cs="David" w:hint="cs"/>
          <w:sz w:val="28"/>
          <w:szCs w:val="28"/>
          <w:rtl/>
        </w:rPr>
        <w:t>, ולסנטרואיד של</w:t>
      </w:r>
      <w:r w:rsidR="0067216A">
        <w:rPr>
          <w:rFonts w:ascii="David" w:hAnsi="David" w:cs="David" w:hint="cs"/>
          <w:sz w:val="28"/>
          <w:szCs w:val="28"/>
          <w:rtl/>
        </w:rPr>
        <w:t xml:space="preserve"> </w:t>
      </w:r>
      <w:r w:rsidR="00FF394A">
        <w:rPr>
          <w:rFonts w:ascii="David" w:hAnsi="David" w:cs="David" w:hint="cs"/>
          <w:sz w:val="28"/>
          <w:szCs w:val="28"/>
          <w:rtl/>
        </w:rPr>
        <w:t>ה</w:t>
      </w:r>
      <w:r w:rsidR="0067216A">
        <w:rPr>
          <w:rFonts w:ascii="David" w:hAnsi="David" w:cs="David" w:hint="cs"/>
          <w:sz w:val="28"/>
          <w:szCs w:val="28"/>
          <w:rtl/>
        </w:rPr>
        <w:t>שליליים</w:t>
      </w:r>
      <w:r w:rsidR="00E0641D">
        <w:rPr>
          <w:rFonts w:ascii="David" w:hAnsi="David" w:cs="David" w:hint="cs"/>
          <w:sz w:val="28"/>
          <w:szCs w:val="28"/>
          <w:rtl/>
        </w:rPr>
        <w:t>.</w:t>
      </w:r>
    </w:p>
    <w:p w14:paraId="39F63DF5" w14:textId="2A73DF84" w:rsidR="00F255B1" w:rsidRDefault="001A2353" w:rsidP="001A2353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בכך </w:t>
      </w:r>
      <w:r w:rsidR="0067216A">
        <w:rPr>
          <w:rFonts w:ascii="David" w:hAnsi="David" w:cs="David" w:hint="cs"/>
          <w:sz w:val="28"/>
          <w:szCs w:val="28"/>
          <w:rtl/>
        </w:rPr>
        <w:t xml:space="preserve">הנוסחה </w:t>
      </w:r>
      <w:r>
        <w:rPr>
          <w:rFonts w:ascii="David" w:hAnsi="David" w:cs="David" w:hint="cs"/>
          <w:sz w:val="28"/>
          <w:szCs w:val="28"/>
          <w:rtl/>
        </w:rPr>
        <w:t>"מענישה" על מרחק מהסנטרואיד של החיוביים, ו"מתגמלת" על</w:t>
      </w:r>
      <w:r w:rsidR="0067216A">
        <w:rPr>
          <w:rFonts w:ascii="David" w:hAnsi="David" w:cs="David" w:hint="cs"/>
          <w:sz w:val="28"/>
          <w:szCs w:val="28"/>
          <w:rtl/>
        </w:rPr>
        <w:t xml:space="preserve"> מרחק של הנקודה מה</w:t>
      </w:r>
      <w:r>
        <w:rPr>
          <w:rFonts w:ascii="David" w:hAnsi="David" w:cs="David" w:hint="cs"/>
          <w:sz w:val="28"/>
          <w:szCs w:val="28"/>
          <w:rtl/>
        </w:rPr>
        <w:t>סנטרואיד</w:t>
      </w:r>
      <w:r w:rsidR="0067216A">
        <w:rPr>
          <w:rFonts w:ascii="David" w:hAnsi="David" w:cs="David" w:hint="cs"/>
          <w:sz w:val="28"/>
          <w:szCs w:val="28"/>
          <w:rtl/>
        </w:rPr>
        <w:t xml:space="preserve"> של ה</w:t>
      </w:r>
      <w:r>
        <w:rPr>
          <w:rFonts w:ascii="David" w:hAnsi="David" w:cs="David" w:hint="cs"/>
          <w:sz w:val="28"/>
          <w:szCs w:val="28"/>
          <w:rtl/>
        </w:rPr>
        <w:t>שליליים. בכך היא נותנת לנו מדד טוב</w:t>
      </w:r>
      <w:r w:rsidR="00632379">
        <w:rPr>
          <w:rFonts w:ascii="David" w:hAnsi="David" w:cs="David" w:hint="cs"/>
          <w:sz w:val="28"/>
          <w:szCs w:val="28"/>
          <w:rtl/>
        </w:rPr>
        <w:t xml:space="preserve"> שמאפשר</w:t>
      </w:r>
      <w:r w:rsidR="0067216A">
        <w:rPr>
          <w:rFonts w:ascii="David" w:hAnsi="David" w:cs="David" w:hint="cs"/>
          <w:sz w:val="28"/>
          <w:szCs w:val="28"/>
          <w:rtl/>
        </w:rPr>
        <w:t xml:space="preserve"> סיווג של הפטטידים.</w:t>
      </w:r>
    </w:p>
    <w:p w14:paraId="27FCB79F" w14:textId="77777777" w:rsidR="007D3791" w:rsidRDefault="007D3791" w:rsidP="007D3791">
      <w:pPr>
        <w:bidi/>
        <w:rPr>
          <w:rFonts w:ascii="David" w:hAnsi="David" w:cs="David"/>
          <w:sz w:val="28"/>
          <w:szCs w:val="28"/>
        </w:rPr>
      </w:pPr>
    </w:p>
    <w:p w14:paraId="66F1188D" w14:textId="179D1CF9" w:rsidR="007D3791" w:rsidRDefault="007D3791" w:rsidP="007D3791">
      <w:pPr>
        <w:bidi/>
        <w:rPr>
          <w:rFonts w:ascii="David" w:hAnsi="David" w:cs="David"/>
          <w:sz w:val="28"/>
          <w:szCs w:val="28"/>
          <w:rtl/>
        </w:rPr>
      </w:pPr>
      <w:r w:rsidRPr="005961AC">
        <w:rPr>
          <w:rFonts w:ascii="David" w:hAnsi="David" w:cs="David" w:hint="cs"/>
          <w:b/>
          <w:bCs/>
          <w:sz w:val="28"/>
          <w:szCs w:val="28"/>
          <w:rtl/>
        </w:rPr>
        <w:t>4)</w:t>
      </w:r>
      <w:r>
        <w:rPr>
          <w:rFonts w:ascii="David" w:hAnsi="David" w:cs="David" w:hint="cs"/>
          <w:sz w:val="28"/>
          <w:szCs w:val="28"/>
          <w:rtl/>
        </w:rPr>
        <w:t xml:space="preserve"> התוצאה הכי טובה </w:t>
      </w:r>
      <w:r>
        <w:rPr>
          <w:rFonts w:ascii="David" w:hAnsi="David" w:cs="David" w:hint="cs"/>
          <w:sz w:val="28"/>
          <w:szCs w:val="28"/>
          <w:rtl/>
          <w:lang w:val="en-AU"/>
        </w:rPr>
        <w:t>הגיעה</w:t>
      </w:r>
      <w:r>
        <w:rPr>
          <w:rFonts w:ascii="David" w:hAnsi="David" w:cs="David" w:hint="cs"/>
          <w:sz w:val="28"/>
          <w:szCs w:val="28"/>
          <w:rtl/>
        </w:rPr>
        <w:t xml:space="preserve"> ל-</w:t>
      </w:r>
      <w:r>
        <w:rPr>
          <w:rFonts w:ascii="David" w:hAnsi="David" w:cs="David"/>
          <w:sz w:val="28"/>
          <w:szCs w:val="28"/>
        </w:rPr>
        <w:t>AUC</w:t>
      </w:r>
      <w:r>
        <w:rPr>
          <w:rFonts w:ascii="David" w:hAnsi="David" w:cs="David" w:hint="cs"/>
          <w:sz w:val="28"/>
          <w:szCs w:val="28"/>
          <w:rtl/>
        </w:rPr>
        <w:t xml:space="preserve"> של </w:t>
      </w:r>
      <w:r w:rsidR="0014167D">
        <w:rPr>
          <w:rFonts w:ascii="David" w:hAnsi="David" w:cs="David"/>
          <w:sz w:val="28"/>
          <w:szCs w:val="28"/>
        </w:rPr>
        <w:t>0.97</w:t>
      </w:r>
      <w:r>
        <w:rPr>
          <w:rFonts w:ascii="David" w:hAnsi="David" w:cs="David" w:hint="cs"/>
          <w:sz w:val="28"/>
          <w:szCs w:val="28"/>
          <w:rtl/>
        </w:rPr>
        <w:t xml:space="preserve"> עם:</w:t>
      </w:r>
    </w:p>
    <w:p w14:paraId="38D61A3C" w14:textId="62E68411" w:rsidR="007D3791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Embedding size: 2560</w:t>
      </w:r>
    </w:p>
    <w:p w14:paraId="0D1847A9" w14:textId="110A1150" w:rsidR="007D3791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Batch size: 32</w:t>
      </w:r>
    </w:p>
    <w:p w14:paraId="1DB051A8" w14:textId="50BD5D8E" w:rsidR="007D3791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Epochs: 50</w:t>
      </w:r>
    </w:p>
    <w:p w14:paraId="205DBFA1" w14:textId="66DDF82A" w:rsidR="007D3791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Learning rate: 1e-3</w:t>
      </w:r>
    </w:p>
    <w:p w14:paraId="7AADF705" w14:textId="1D287840" w:rsidR="007D3791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Hidden dimension: 512</w:t>
      </w:r>
    </w:p>
    <w:p w14:paraId="4EB6E3A9" w14:textId="4B6BB1F7" w:rsidR="0067216A" w:rsidRDefault="007D3791" w:rsidP="007D3791">
      <w:pPr>
        <w:bidi/>
        <w:jc w:val="right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Dropout: 0.4</w:t>
      </w:r>
    </w:p>
    <w:p w14:paraId="4F45BCAE" w14:textId="3E91EE5B" w:rsidR="00997879" w:rsidRPr="0014167D" w:rsidRDefault="00997879" w:rsidP="00997879">
      <w:pPr>
        <w:bidi/>
        <w:jc w:val="right"/>
        <w:rPr>
          <w:rFonts w:ascii="David" w:hAnsi="David" w:cs="David"/>
          <w:sz w:val="28"/>
          <w:szCs w:val="28"/>
          <w:rtl/>
          <w:lang w:val="en-AU"/>
        </w:rPr>
      </w:pPr>
      <w:r>
        <w:rPr>
          <w:rFonts w:ascii="David" w:hAnsi="David" w:cs="David"/>
          <w:sz w:val="28"/>
          <w:szCs w:val="28"/>
        </w:rPr>
        <w:t xml:space="preserve">Embedding layer: </w:t>
      </w:r>
      <w:r w:rsidR="00174787">
        <w:rPr>
          <w:rFonts w:ascii="David" w:hAnsi="David" w:cs="David"/>
          <w:sz w:val="28"/>
          <w:szCs w:val="28"/>
        </w:rPr>
        <w:t>9</w:t>
      </w:r>
    </w:p>
    <w:p w14:paraId="711C7853" w14:textId="77777777" w:rsidR="00564AC3" w:rsidRDefault="0067216A" w:rsidP="0067216A">
      <w:pPr>
        <w:bidi/>
        <w:rPr>
          <w:rFonts w:ascii="David" w:hAnsi="David" w:cs="David"/>
          <w:sz w:val="28"/>
          <w:szCs w:val="28"/>
          <w:rtl/>
        </w:rPr>
      </w:pPr>
      <w:r w:rsidRPr="000D10D8">
        <w:rPr>
          <w:rFonts w:ascii="David" w:hAnsi="David" w:cs="David" w:hint="cs"/>
          <w:b/>
          <w:bCs/>
          <w:sz w:val="28"/>
          <w:szCs w:val="28"/>
          <w:rtl/>
        </w:rPr>
        <w:t>5)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51C8EF5E" w14:textId="18C955F4" w:rsidR="0067216A" w:rsidRDefault="00564AC3" w:rsidP="00564AC3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="0067216A">
        <w:rPr>
          <w:rFonts w:ascii="David" w:hAnsi="David" w:cs="David" w:hint="cs"/>
          <w:sz w:val="28"/>
          <w:szCs w:val="28"/>
          <w:rtl/>
        </w:rPr>
        <w:t>ניתן להשתמש במידע מתוך המבנים שמהם אנחנו מפיקים את ה</w:t>
      </w:r>
      <w:r w:rsidR="00613822">
        <w:rPr>
          <w:rFonts w:ascii="David" w:hAnsi="David" w:cs="David"/>
          <w:sz w:val="28"/>
          <w:szCs w:val="28"/>
        </w:rPr>
        <w:t>embedding,</w:t>
      </w:r>
      <w:r w:rsidR="0067216A">
        <w:rPr>
          <w:rFonts w:ascii="David" w:hAnsi="David" w:cs="David" w:hint="cs"/>
          <w:sz w:val="28"/>
          <w:szCs w:val="28"/>
          <w:rtl/>
        </w:rPr>
        <w:t xml:space="preserve"> כמו התאמה של "מנעול ומפתח" בין המ</w:t>
      </w:r>
      <w:r>
        <w:rPr>
          <w:rFonts w:ascii="David" w:hAnsi="David" w:cs="David" w:hint="cs"/>
          <w:sz w:val="28"/>
          <w:szCs w:val="28"/>
          <w:rtl/>
        </w:rPr>
        <w:t>וטיב הקצר וחלבון עליו הוא חובר, או ניתן לחשב את עוצמת האינטראקציה בין שתי ה</w:t>
      </w:r>
      <w:r>
        <w:rPr>
          <w:rFonts w:ascii="David" w:hAnsi="David" w:cs="David"/>
          <w:sz w:val="28"/>
          <w:szCs w:val="28"/>
        </w:rPr>
        <w:t>chains</w:t>
      </w:r>
      <w:r>
        <w:rPr>
          <w:rFonts w:ascii="David" w:hAnsi="David" w:cs="David" w:hint="cs"/>
          <w:sz w:val="28"/>
          <w:szCs w:val="28"/>
          <w:rtl/>
        </w:rPr>
        <w:t xml:space="preserve"> על ידי בפונקציית אנרגיה מיועדת של כלים אחרים לדוגמה </w:t>
      </w:r>
      <w:r>
        <w:rPr>
          <w:rFonts w:ascii="David" w:hAnsi="David" w:cs="David"/>
          <w:sz w:val="28"/>
          <w:szCs w:val="28"/>
        </w:rPr>
        <w:t xml:space="preserve">ddG filter </w:t>
      </w:r>
      <w:r>
        <w:rPr>
          <w:rFonts w:ascii="David" w:hAnsi="David" w:cs="David" w:hint="cs"/>
          <w:sz w:val="28"/>
          <w:szCs w:val="28"/>
          <w:rtl/>
        </w:rPr>
        <w:t xml:space="preserve"> של </w:t>
      </w:r>
      <w:r>
        <w:rPr>
          <w:rFonts w:ascii="David" w:hAnsi="David" w:cs="David"/>
          <w:sz w:val="28"/>
          <w:szCs w:val="28"/>
        </w:rPr>
        <w:t>Rosetta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185D56A7" w14:textId="77777777" w:rsidR="00564AC3" w:rsidRDefault="00564AC3" w:rsidP="00564AC3">
      <w:pPr>
        <w:bidi/>
        <w:rPr>
          <w:rFonts w:ascii="David" w:hAnsi="David" w:cs="David"/>
          <w:sz w:val="28"/>
          <w:szCs w:val="28"/>
          <w:rtl/>
        </w:rPr>
      </w:pPr>
    </w:p>
    <w:p w14:paraId="3FE6F57B" w14:textId="4A9B1450" w:rsidR="00B43EC0" w:rsidRDefault="00564AC3" w:rsidP="0099561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lastRenderedPageBreak/>
        <w:t>b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  <w:r w:rsidR="00995610">
        <w:rPr>
          <w:rFonts w:ascii="David" w:hAnsi="David" w:cs="David" w:hint="cs"/>
          <w:sz w:val="28"/>
          <w:szCs w:val="28"/>
          <w:rtl/>
        </w:rPr>
        <w:t xml:space="preserve">אופציה 1: </w:t>
      </w:r>
      <w:r w:rsidR="00B43EC0">
        <w:rPr>
          <w:rFonts w:ascii="David" w:hAnsi="David" w:cs="David" w:hint="cs"/>
          <w:sz w:val="28"/>
          <w:szCs w:val="28"/>
          <w:rtl/>
        </w:rPr>
        <w:t>ניתן להשתמש ב</w:t>
      </w:r>
      <w:r w:rsidR="00B43EC0">
        <w:rPr>
          <w:rFonts w:ascii="David" w:hAnsi="David" w:cs="David"/>
          <w:sz w:val="28"/>
          <w:szCs w:val="28"/>
        </w:rPr>
        <w:t>CNN</w:t>
      </w:r>
      <w:r w:rsidR="00B43EC0">
        <w:rPr>
          <w:rFonts w:ascii="David" w:hAnsi="David" w:cs="David" w:hint="cs"/>
          <w:sz w:val="28"/>
          <w:szCs w:val="28"/>
          <w:rtl/>
        </w:rPr>
        <w:t xml:space="preserve"> כדי לעבד את המבנים התלת מימדיים ולהשתמש</w:t>
      </w:r>
      <w:r w:rsidR="001E575D">
        <w:rPr>
          <w:rFonts w:ascii="David" w:hAnsi="David" w:cs="David" w:hint="cs"/>
          <w:sz w:val="28"/>
          <w:szCs w:val="28"/>
          <w:rtl/>
        </w:rPr>
        <w:t xml:space="preserve"> בזה, בנוסף</w:t>
      </w:r>
      <w:r w:rsidR="00B43EC0">
        <w:rPr>
          <w:rFonts w:ascii="David" w:hAnsi="David" w:cs="David" w:hint="cs"/>
          <w:sz w:val="28"/>
          <w:szCs w:val="28"/>
          <w:rtl/>
        </w:rPr>
        <w:t xml:space="preserve"> </w:t>
      </w:r>
      <w:r w:rsidR="001E575D">
        <w:rPr>
          <w:rFonts w:ascii="David" w:hAnsi="David" w:cs="David" w:hint="cs"/>
          <w:sz w:val="28"/>
          <w:szCs w:val="28"/>
          <w:rtl/>
        </w:rPr>
        <w:t>ל-</w:t>
      </w:r>
      <w:r w:rsidR="00B43EC0">
        <w:rPr>
          <w:rFonts w:ascii="David" w:hAnsi="David" w:cs="David"/>
          <w:sz w:val="28"/>
          <w:szCs w:val="28"/>
        </w:rPr>
        <w:t>embeddings</w:t>
      </w:r>
      <w:r w:rsidR="00B43EC0">
        <w:rPr>
          <w:rFonts w:ascii="David" w:hAnsi="David" w:cs="David" w:hint="cs"/>
          <w:sz w:val="28"/>
          <w:szCs w:val="28"/>
          <w:rtl/>
        </w:rPr>
        <w:t xml:space="preserve"> של</w:t>
      </w:r>
      <w:r w:rsidR="001E575D">
        <w:rPr>
          <w:rFonts w:ascii="David" w:hAnsi="David" w:cs="David" w:hint="cs"/>
          <w:sz w:val="28"/>
          <w:szCs w:val="28"/>
          <w:rtl/>
        </w:rPr>
        <w:t xml:space="preserve"> ה-</w:t>
      </w:r>
      <w:r w:rsidR="001E575D">
        <w:rPr>
          <w:rFonts w:ascii="David" w:hAnsi="David" w:cs="David"/>
          <w:sz w:val="28"/>
          <w:szCs w:val="28"/>
        </w:rPr>
        <w:t>ESM</w:t>
      </w:r>
      <w:r w:rsidR="001E575D">
        <w:rPr>
          <w:rFonts w:ascii="David" w:hAnsi="David" w:cs="David" w:hint="cs"/>
          <w:sz w:val="28"/>
          <w:szCs w:val="28"/>
          <w:rtl/>
          <w:lang w:val="en-AU"/>
        </w:rPr>
        <w:t>, כקלט ל-</w:t>
      </w:r>
      <w:r w:rsidR="00B43EC0">
        <w:rPr>
          <w:rFonts w:ascii="David" w:hAnsi="David" w:cs="David"/>
          <w:sz w:val="28"/>
          <w:szCs w:val="28"/>
        </w:rPr>
        <w:t>classifier</w:t>
      </w:r>
      <w:r w:rsidR="00B43EC0">
        <w:rPr>
          <w:rFonts w:ascii="David" w:hAnsi="David" w:cs="David" w:hint="cs"/>
          <w:sz w:val="28"/>
          <w:szCs w:val="28"/>
          <w:rtl/>
        </w:rPr>
        <w:t>.</w:t>
      </w:r>
    </w:p>
    <w:p w14:paraId="2F3B6F39" w14:textId="4D83784D" w:rsidR="00626C27" w:rsidRDefault="00B43EC0" w:rsidP="00626C27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אופציה 2: ניתן להמיר מידע מתוך הרצפים של כ</w:t>
      </w:r>
      <w:r w:rsidR="00AC4702">
        <w:rPr>
          <w:rFonts w:ascii="David" w:hAnsi="David" w:cs="David"/>
          <w:sz w:val="28"/>
          <w:szCs w:val="28"/>
        </w:rPr>
        <w:t>-</w:t>
      </w:r>
      <w:r>
        <w:rPr>
          <w:rFonts w:ascii="David" w:hAnsi="David" w:cs="David" w:hint="cs"/>
          <w:sz w:val="28"/>
          <w:szCs w:val="28"/>
          <w:rtl/>
        </w:rPr>
        <w:t xml:space="preserve">20 </w:t>
      </w:r>
      <w:r w:rsidR="007814CA">
        <w:rPr>
          <w:rFonts w:ascii="David" w:hAnsi="David" w:cs="David" w:hint="cs"/>
          <w:sz w:val="28"/>
          <w:szCs w:val="28"/>
          <w:rtl/>
        </w:rPr>
        <w:t>עמדות</w:t>
      </w:r>
      <w:r>
        <w:rPr>
          <w:rFonts w:ascii="David" w:hAnsi="David" w:cs="David" w:hint="cs"/>
          <w:sz w:val="28"/>
          <w:szCs w:val="28"/>
          <w:rtl/>
        </w:rPr>
        <w:t xml:space="preserve"> באתר שבו אנחנו חושדים שקיים </w:t>
      </w:r>
      <w:r>
        <w:rPr>
          <w:rFonts w:ascii="David" w:hAnsi="David" w:cs="David"/>
          <w:sz w:val="28"/>
          <w:szCs w:val="28"/>
        </w:rPr>
        <w:t>NES Motiv</w:t>
      </w:r>
      <w:r>
        <w:rPr>
          <w:rFonts w:ascii="David" w:hAnsi="David" w:cs="David" w:hint="cs"/>
          <w:sz w:val="28"/>
          <w:szCs w:val="28"/>
          <w:rtl/>
        </w:rPr>
        <w:t xml:space="preserve"> ולאחר מכן להשתמש ב</w:t>
      </w:r>
      <w:r>
        <w:rPr>
          <w:rFonts w:ascii="David" w:hAnsi="David" w:cs="David"/>
          <w:sz w:val="28"/>
          <w:szCs w:val="28"/>
        </w:rPr>
        <w:t xml:space="preserve">Random Forest </w:t>
      </w:r>
      <w:r>
        <w:rPr>
          <w:rFonts w:ascii="David" w:hAnsi="David" w:cs="David" w:hint="cs"/>
          <w:sz w:val="28"/>
          <w:szCs w:val="28"/>
          <w:rtl/>
        </w:rPr>
        <w:t xml:space="preserve"> כדי לבצע את הקלסיפיקציה. מאחר ועל פי מידע מקדים במוטיבים ידועים ישנ</w:t>
      </w:r>
      <w:r w:rsidR="00660C46">
        <w:rPr>
          <w:rFonts w:ascii="David" w:hAnsi="David" w:cs="David" w:hint="cs"/>
          <w:sz w:val="28"/>
          <w:szCs w:val="28"/>
          <w:rtl/>
        </w:rPr>
        <w:t>ן</w:t>
      </w:r>
      <w:r>
        <w:rPr>
          <w:rFonts w:ascii="David" w:hAnsi="David" w:cs="David" w:hint="cs"/>
          <w:sz w:val="28"/>
          <w:szCs w:val="28"/>
          <w:rtl/>
        </w:rPr>
        <w:t xml:space="preserve"> עמדות מסויימות שבהם קיימים חומצות אמינו עם מספר מוגבל של זהויות על מנת שיתקבל </w:t>
      </w:r>
      <w:r>
        <w:rPr>
          <w:rFonts w:ascii="David" w:hAnsi="David" w:cs="David"/>
          <w:sz w:val="28"/>
          <w:szCs w:val="28"/>
        </w:rPr>
        <w:t>NES motive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20885C69" w14:textId="03E55411" w:rsidR="001736B9" w:rsidRPr="00BA2F16" w:rsidRDefault="001736B9" w:rsidP="001736B9">
      <w:pPr>
        <w:bidi/>
        <w:rPr>
          <w:rFonts w:ascii="David" w:hAnsi="David" w:cs="David"/>
          <w:sz w:val="28"/>
          <w:szCs w:val="28"/>
          <w:rtl/>
          <w:lang w:val="en-AU"/>
        </w:rPr>
      </w:pPr>
      <w:r>
        <w:rPr>
          <w:rFonts w:ascii="David" w:hAnsi="David" w:cs="David" w:hint="cs"/>
          <w:sz w:val="28"/>
          <w:szCs w:val="28"/>
          <w:rtl/>
        </w:rPr>
        <w:t xml:space="preserve">6) אמנם לא ניתן להפריד באופן מושלם, אך ניתן לראות שאם נמתח </w:t>
      </w:r>
      <w:r w:rsidR="000F004D">
        <w:rPr>
          <w:rFonts w:ascii="David" w:hAnsi="David" w:cs="David" w:hint="cs"/>
          <w:sz w:val="28"/>
          <w:szCs w:val="28"/>
          <w:rtl/>
        </w:rPr>
        <w:t>קו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0F004D">
        <w:rPr>
          <w:rFonts w:ascii="David" w:hAnsi="David" w:cs="David" w:hint="cs"/>
          <w:sz w:val="28"/>
          <w:szCs w:val="28"/>
          <w:rtl/>
        </w:rPr>
        <w:t xml:space="preserve">אופקי סביב ה-0 כן נקבל הפרדה </w:t>
      </w:r>
      <w:r w:rsidR="00577F2E">
        <w:rPr>
          <w:rFonts w:ascii="David" w:hAnsi="David" w:cs="David" w:hint="cs"/>
          <w:sz w:val="28"/>
          <w:szCs w:val="28"/>
          <w:rtl/>
        </w:rPr>
        <w:t>סבירה</w:t>
      </w:r>
      <w:r w:rsidR="00BA2F16">
        <w:rPr>
          <w:rFonts w:ascii="David" w:hAnsi="David" w:cs="David" w:hint="cs"/>
          <w:sz w:val="28"/>
          <w:szCs w:val="28"/>
          <w:rtl/>
        </w:rPr>
        <w:t xml:space="preserve">. אלגוריתם </w:t>
      </w:r>
      <w:r w:rsidR="00BA2F16">
        <w:rPr>
          <w:rFonts w:ascii="David" w:hAnsi="David" w:cs="David"/>
          <w:sz w:val="28"/>
          <w:szCs w:val="28"/>
        </w:rPr>
        <w:t>k-means</w:t>
      </w:r>
      <w:r w:rsidR="00BA2F16">
        <w:rPr>
          <w:rFonts w:ascii="David" w:hAnsi="David" w:cs="David" w:hint="cs"/>
          <w:sz w:val="28"/>
          <w:szCs w:val="28"/>
          <w:rtl/>
          <w:lang w:val="en-AU"/>
        </w:rPr>
        <w:t xml:space="preserve"> נכשל </w:t>
      </w:r>
      <w:r w:rsidR="00D2143B">
        <w:rPr>
          <w:rFonts w:ascii="David" w:hAnsi="David" w:cs="David" w:hint="cs"/>
          <w:sz w:val="28"/>
          <w:szCs w:val="28"/>
          <w:rtl/>
          <w:lang w:val="en-AU"/>
        </w:rPr>
        <w:t xml:space="preserve">לגמרי </w:t>
      </w:r>
      <w:r w:rsidR="00BA2F16">
        <w:rPr>
          <w:rFonts w:ascii="David" w:hAnsi="David" w:cs="David" w:hint="cs"/>
          <w:sz w:val="28"/>
          <w:szCs w:val="28"/>
          <w:rtl/>
          <w:lang w:val="en-AU"/>
        </w:rPr>
        <w:t>במציאת קלאסטרים משמעותיים.</w:t>
      </w:r>
    </w:p>
    <w:p w14:paraId="19851630" w14:textId="77777777" w:rsidR="00626C27" w:rsidRDefault="00626C27" w:rsidP="00626C27">
      <w:pPr>
        <w:bidi/>
        <w:rPr>
          <w:rFonts w:ascii="David" w:hAnsi="David" w:cs="David"/>
          <w:sz w:val="28"/>
          <w:szCs w:val="28"/>
          <w:rtl/>
        </w:rPr>
      </w:pPr>
    </w:p>
    <w:p w14:paraId="3A1458BE" w14:textId="13E779F0" w:rsidR="007814CA" w:rsidRDefault="007814CA" w:rsidP="007814CA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7) </w:t>
      </w:r>
    </w:p>
    <w:p w14:paraId="036D740D" w14:textId="52879658" w:rsidR="007814CA" w:rsidRPr="007814CA" w:rsidRDefault="007814CA" w:rsidP="007814CA">
      <w:pPr>
        <w:bidi/>
        <w:rPr>
          <w:rFonts w:ascii="David" w:eastAsiaTheme="minorEastAsia" w:hAnsi="David" w:cs="David"/>
          <w:sz w:val="28"/>
          <w:szCs w:val="28"/>
        </w:rPr>
      </w:pPr>
      <m:oMathPara>
        <m:oMath>
          <m:r>
            <w:rPr>
              <w:rFonts w:ascii="Cambria Math" w:hAnsi="Cambria Math" w:cs="David"/>
              <w:sz w:val="28"/>
              <w:szCs w:val="28"/>
            </w:rPr>
            <m:t xml:space="preserve">AUC 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COMs</m:t>
              </m:r>
            </m:e>
          </m:d>
          <m:r>
            <w:rPr>
              <w:rFonts w:ascii="Cambria Math" w:hAnsi="Cambria Math" w:cs="David"/>
              <w:sz w:val="28"/>
              <w:szCs w:val="28"/>
            </w:rPr>
            <m:t>=0.47</m:t>
          </m:r>
        </m:oMath>
      </m:oMathPara>
    </w:p>
    <w:p w14:paraId="40F3442D" w14:textId="2A880F3E" w:rsidR="007814CA" w:rsidRDefault="007814CA" w:rsidP="00BE6F1B">
      <w:pPr>
        <w:bidi/>
        <w:rPr>
          <w:rFonts w:ascii="David" w:eastAsiaTheme="minorEastAsia" w:hAnsi="David" w:cs="David"/>
          <w:sz w:val="28"/>
          <w:szCs w:val="28"/>
        </w:rPr>
      </w:pPr>
      <m:oMathPara>
        <m:oMath>
          <m:r>
            <w:rPr>
              <w:rFonts w:ascii="Cambria Math" w:hAnsi="Cambria Math" w:cs="David"/>
              <w:sz w:val="28"/>
              <w:szCs w:val="28"/>
            </w:rPr>
            <m:t>AUC</m:t>
          </m:r>
          <m:d>
            <m:dPr>
              <m:ctrlPr>
                <w:rPr>
                  <w:rFonts w:ascii="Cambria Math" w:hAnsi="Cambria Math" w:cs="David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David"/>
                  <w:sz w:val="28"/>
                  <w:szCs w:val="28"/>
                </w:rPr>
                <m:t>plddt</m:t>
              </m:r>
            </m:e>
          </m:d>
          <m:r>
            <w:rPr>
              <w:rFonts w:ascii="Cambria Math" w:hAnsi="Cambria Math" w:cs="David"/>
              <w:sz w:val="28"/>
              <w:szCs w:val="28"/>
            </w:rPr>
            <m:t>=0.76</m:t>
          </m:r>
        </m:oMath>
      </m:oMathPara>
    </w:p>
    <w:p w14:paraId="5C1F69AB" w14:textId="3C25BE95" w:rsidR="00602AA0" w:rsidRDefault="007814CA" w:rsidP="00602AA0">
      <w:pPr>
        <w:tabs>
          <w:tab w:val="left" w:pos="1155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מכך אנחנו מסיקים שמרכזי המסה</w:t>
      </w:r>
      <w:r w:rsidR="002A79CA">
        <w:rPr>
          <w:rFonts w:ascii="David" w:hAnsi="David" w:cs="David" w:hint="cs"/>
          <w:sz w:val="28"/>
          <w:szCs w:val="28"/>
          <w:rtl/>
        </w:rPr>
        <w:t xml:space="preserve"> (</w:t>
      </w:r>
      <w:r w:rsidR="002A79CA" w:rsidRPr="005633C7">
        <w:rPr>
          <w:rFonts w:ascii="David" w:hAnsi="David" w:cs="David"/>
          <w:b/>
          <w:bCs/>
          <w:sz w:val="28"/>
          <w:szCs w:val="28"/>
        </w:rPr>
        <w:t>COM</w:t>
      </w:r>
      <w:r w:rsidR="002A79CA">
        <w:rPr>
          <w:rFonts w:ascii="David" w:hAnsi="David" w:cs="David" w:hint="cs"/>
          <w:sz w:val="28"/>
          <w:szCs w:val="28"/>
          <w:rtl/>
        </w:rPr>
        <w:t xml:space="preserve">) </w:t>
      </w:r>
      <w:r>
        <w:rPr>
          <w:rFonts w:ascii="David" w:hAnsi="David" w:cs="David" w:hint="cs"/>
          <w:sz w:val="28"/>
          <w:szCs w:val="28"/>
          <w:rtl/>
        </w:rPr>
        <w:t>של החלבונים אינם אינדיקטיביים לגבי האם הפפטיד חיובי או שלילי, לעומת ה</w:t>
      </w:r>
      <w:r>
        <w:rPr>
          <w:rFonts w:ascii="David" w:hAnsi="David" w:cs="David"/>
          <w:sz w:val="28"/>
          <w:szCs w:val="28"/>
        </w:rPr>
        <w:t>plddt</w:t>
      </w:r>
      <w:r>
        <w:rPr>
          <w:rFonts w:ascii="David" w:hAnsi="David" w:cs="David" w:hint="cs"/>
          <w:sz w:val="28"/>
          <w:szCs w:val="28"/>
          <w:rtl/>
        </w:rPr>
        <w:t xml:space="preserve"> שמתקבל מהפרדיקציות של </w:t>
      </w:r>
      <w:r w:rsidR="00613822">
        <w:rPr>
          <w:rFonts w:ascii="David" w:hAnsi="David" w:cs="David"/>
          <w:sz w:val="28"/>
          <w:szCs w:val="28"/>
        </w:rPr>
        <w:t>AlphaFold</w:t>
      </w:r>
      <w:r>
        <w:rPr>
          <w:rFonts w:ascii="David" w:hAnsi="David" w:cs="David" w:hint="cs"/>
          <w:sz w:val="28"/>
          <w:szCs w:val="28"/>
          <w:rtl/>
        </w:rPr>
        <w:t xml:space="preserve"> שנותנות לנו אינדיקציה יחסית חזקה.</w:t>
      </w:r>
    </w:p>
    <w:p w14:paraId="055687E3" w14:textId="5F2163FA" w:rsidR="00602AA0" w:rsidRPr="008960DE" w:rsidRDefault="00602AA0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  <w:r w:rsidRPr="008960DE">
        <w:rPr>
          <w:rFonts w:ascii="David" w:hAnsi="David" w:cs="David"/>
          <w:b/>
          <w:bCs/>
          <w:sz w:val="28"/>
          <w:szCs w:val="28"/>
          <w:u w:val="single"/>
          <w:lang w:val="en-AU"/>
        </w:rPr>
        <w:t>Plots</w:t>
      </w:r>
      <w:r w:rsidR="008B5FD6">
        <w:rPr>
          <w:rFonts w:ascii="David" w:hAnsi="David" w:cs="David"/>
          <w:b/>
          <w:bCs/>
          <w:sz w:val="28"/>
          <w:szCs w:val="28"/>
          <w:u w:val="single"/>
        </w:rPr>
        <w:t xml:space="preserve"> – ex4.py</w:t>
      </w:r>
      <w:r w:rsidRPr="008960DE">
        <w:rPr>
          <w:rFonts w:ascii="David" w:hAnsi="David" w:cs="David"/>
          <w:b/>
          <w:bCs/>
          <w:sz w:val="28"/>
          <w:szCs w:val="28"/>
          <w:u w:val="single"/>
          <w:lang w:val="en-AU"/>
        </w:rPr>
        <w:t>:</w:t>
      </w:r>
    </w:p>
    <w:p w14:paraId="78E3671A" w14:textId="4657D62C" w:rsidR="00602AA0" w:rsidRPr="00E673A0" w:rsidRDefault="00602AA0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E673A0">
        <w:rPr>
          <w:rFonts w:ascii="David" w:hAnsi="David" w:cs="David"/>
          <w:b/>
          <w:bCs/>
          <w:sz w:val="28"/>
          <w:szCs w:val="28"/>
          <w:lang w:val="en-AU"/>
        </w:rPr>
        <w:t>Embedding Heatmaps – Positive:</w:t>
      </w:r>
    </w:p>
    <w:p w14:paraId="116AA9AA" w14:textId="640C5669" w:rsidR="00602AA0" w:rsidRDefault="002126EB" w:rsidP="002633B7">
      <w:pPr>
        <w:tabs>
          <w:tab w:val="left" w:pos="1155"/>
        </w:tabs>
        <w:jc w:val="center"/>
        <w:rPr>
          <w:rFonts w:ascii="David" w:hAnsi="David" w:cs="David"/>
          <w:sz w:val="28"/>
          <w:szCs w:val="28"/>
          <w:lang w:val="en-AU"/>
        </w:rPr>
      </w:pPr>
      <w:r>
        <w:rPr>
          <w:rFonts w:ascii="David" w:hAnsi="David" w:cs="David"/>
          <w:noProof/>
          <w:sz w:val="28"/>
          <w:szCs w:val="28"/>
          <w:lang w:val="en-AU"/>
        </w:rPr>
        <w:drawing>
          <wp:inline distT="0" distB="0" distL="0" distR="0" wp14:anchorId="6042A668" wp14:editId="3C39998F">
            <wp:extent cx="4867664" cy="1190625"/>
            <wp:effectExtent l="0" t="0" r="9525" b="0"/>
            <wp:docPr id="1555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48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64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2FDD" w14:textId="4CBE381D" w:rsidR="002126EB" w:rsidRPr="00E673A0" w:rsidRDefault="002126EB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E673A0">
        <w:rPr>
          <w:rFonts w:ascii="David" w:hAnsi="David" w:cs="David"/>
          <w:b/>
          <w:bCs/>
          <w:sz w:val="28"/>
          <w:szCs w:val="28"/>
          <w:lang w:val="en-AU"/>
        </w:rPr>
        <w:t>Negative:</w:t>
      </w:r>
    </w:p>
    <w:p w14:paraId="798BF31C" w14:textId="2AE9AE02" w:rsidR="002126EB" w:rsidRDefault="002126EB" w:rsidP="002633B7">
      <w:pPr>
        <w:tabs>
          <w:tab w:val="left" w:pos="1155"/>
        </w:tabs>
        <w:jc w:val="center"/>
        <w:rPr>
          <w:rFonts w:ascii="David" w:hAnsi="David" w:cs="David"/>
          <w:sz w:val="28"/>
          <w:szCs w:val="28"/>
          <w:lang w:val="en-AU"/>
        </w:rPr>
      </w:pPr>
      <w:r>
        <w:rPr>
          <w:rFonts w:ascii="David" w:hAnsi="David" w:cs="David"/>
          <w:noProof/>
          <w:sz w:val="28"/>
          <w:szCs w:val="28"/>
          <w:lang w:val="en-AU"/>
        </w:rPr>
        <w:drawing>
          <wp:inline distT="0" distB="0" distL="0" distR="0" wp14:anchorId="092E1395" wp14:editId="0FD6BDBC">
            <wp:extent cx="5018651" cy="1304925"/>
            <wp:effectExtent l="0" t="0" r="0" b="0"/>
            <wp:docPr id="168809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779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5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96FE" w14:textId="77777777" w:rsidR="0060631C" w:rsidRDefault="0060631C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</w:p>
    <w:p w14:paraId="1E36FB85" w14:textId="77777777" w:rsidR="0060631C" w:rsidRDefault="0060631C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</w:p>
    <w:p w14:paraId="678D5D91" w14:textId="77777777" w:rsidR="0060631C" w:rsidRDefault="0060631C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</w:p>
    <w:p w14:paraId="28B3D297" w14:textId="77777777" w:rsidR="0060631C" w:rsidRDefault="0060631C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</w:p>
    <w:p w14:paraId="1E780853" w14:textId="77777777" w:rsidR="0060631C" w:rsidRDefault="0060631C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</w:p>
    <w:p w14:paraId="58D3D2DE" w14:textId="15A2B7F6" w:rsidR="00753814" w:rsidRPr="00E673A0" w:rsidRDefault="00753814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E673A0">
        <w:rPr>
          <w:rFonts w:ascii="David" w:hAnsi="David" w:cs="David"/>
          <w:b/>
          <w:bCs/>
          <w:sz w:val="28"/>
          <w:szCs w:val="28"/>
          <w:lang w:val="en-AU"/>
        </w:rPr>
        <w:t>2D K-means:</w:t>
      </w:r>
    </w:p>
    <w:p w14:paraId="5F7F5C68" w14:textId="29EBE63D" w:rsidR="00753814" w:rsidRPr="0060631C" w:rsidRDefault="00753814" w:rsidP="002633B7">
      <w:pPr>
        <w:tabs>
          <w:tab w:val="left" w:pos="1155"/>
        </w:tabs>
        <w:jc w:val="center"/>
      </w:pPr>
      <w:r w:rsidRPr="0060631C">
        <w:rPr>
          <w:noProof/>
        </w:rPr>
        <w:drawing>
          <wp:inline distT="0" distB="0" distL="0" distR="0" wp14:anchorId="59EC8D6C" wp14:editId="5472E8C5">
            <wp:extent cx="4295553" cy="3579626"/>
            <wp:effectExtent l="0" t="0" r="0" b="1905"/>
            <wp:docPr id="97277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734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34" cy="35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6873" w14:textId="4BC463E4" w:rsidR="00753814" w:rsidRPr="00E673A0" w:rsidRDefault="00753814" w:rsidP="002633B7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E673A0">
        <w:rPr>
          <w:rFonts w:ascii="David" w:hAnsi="David" w:cs="David"/>
          <w:b/>
          <w:bCs/>
          <w:sz w:val="28"/>
          <w:szCs w:val="28"/>
          <w:lang w:val="en-AU"/>
        </w:rPr>
        <w:t>2D labels:</w:t>
      </w:r>
    </w:p>
    <w:p w14:paraId="13ADE88C" w14:textId="1FF9050E" w:rsidR="00753814" w:rsidRDefault="00E303A0" w:rsidP="002633B7">
      <w:pPr>
        <w:tabs>
          <w:tab w:val="left" w:pos="1155"/>
        </w:tabs>
        <w:jc w:val="center"/>
        <w:rPr>
          <w:rFonts w:ascii="David" w:hAnsi="David" w:cs="David"/>
          <w:sz w:val="28"/>
          <w:szCs w:val="28"/>
          <w:lang w:val="en-AU"/>
        </w:rPr>
      </w:pPr>
      <w:r>
        <w:rPr>
          <w:rFonts w:ascii="David" w:hAnsi="David" w:cs="David"/>
          <w:noProof/>
          <w:sz w:val="28"/>
          <w:szCs w:val="28"/>
          <w:lang w:val="en-AU"/>
        </w:rPr>
        <w:lastRenderedPageBreak/>
        <w:drawing>
          <wp:inline distT="0" distB="0" distL="0" distR="0" wp14:anchorId="5D0CEB0F" wp14:editId="482B5B91">
            <wp:extent cx="4236011" cy="3530009"/>
            <wp:effectExtent l="0" t="0" r="0" b="0"/>
            <wp:docPr id="1624526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26667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63" cy="353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0FA1" w14:textId="22C27890" w:rsidR="00E303A0" w:rsidRPr="00E673A0" w:rsidRDefault="00C03597" w:rsidP="007C290B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E673A0">
        <w:rPr>
          <w:rFonts w:ascii="David" w:hAnsi="David" w:cs="David"/>
          <w:b/>
          <w:bCs/>
          <w:sz w:val="28"/>
          <w:szCs w:val="28"/>
          <w:lang w:val="en-AU"/>
        </w:rPr>
        <w:t>Baseline boxplot &amp; ROC curve:</w:t>
      </w:r>
    </w:p>
    <w:p w14:paraId="703AE788" w14:textId="44118C87" w:rsidR="00C03597" w:rsidRDefault="001B34E7" w:rsidP="002633B7">
      <w:pPr>
        <w:tabs>
          <w:tab w:val="left" w:pos="1155"/>
        </w:tabs>
        <w:jc w:val="center"/>
        <w:rPr>
          <w:rFonts w:ascii="David" w:hAnsi="David" w:cs="David"/>
          <w:sz w:val="28"/>
          <w:szCs w:val="28"/>
          <w:lang w:val="en-AU"/>
        </w:rPr>
      </w:pPr>
      <w:r>
        <w:rPr>
          <w:rFonts w:ascii="David" w:hAnsi="David" w:cs="David"/>
          <w:noProof/>
          <w:sz w:val="28"/>
          <w:szCs w:val="28"/>
          <w:lang w:val="en-AU"/>
        </w:rPr>
        <w:drawing>
          <wp:inline distT="0" distB="0" distL="0" distR="0" wp14:anchorId="5D267F67" wp14:editId="604C8DA3">
            <wp:extent cx="5714485" cy="3493659"/>
            <wp:effectExtent l="0" t="0" r="635" b="0"/>
            <wp:docPr id="1741446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6675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85" cy="34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EE38" w14:textId="33776998" w:rsidR="00A93742" w:rsidRDefault="008960DE" w:rsidP="002633B7">
      <w:pPr>
        <w:tabs>
          <w:tab w:val="left" w:pos="1155"/>
        </w:tabs>
        <w:jc w:val="center"/>
        <w:rPr>
          <w:rFonts w:ascii="David" w:hAnsi="David" w:cs="David"/>
          <w:sz w:val="28"/>
          <w:szCs w:val="28"/>
          <w:lang w:val="en-AU"/>
        </w:rPr>
      </w:pPr>
      <w:r>
        <w:rPr>
          <w:rFonts w:ascii="David" w:hAnsi="David" w:cs="David"/>
          <w:noProof/>
          <w:sz w:val="28"/>
          <w:szCs w:val="28"/>
          <w:lang w:val="en-AU"/>
        </w:rPr>
        <w:lastRenderedPageBreak/>
        <w:drawing>
          <wp:inline distT="0" distB="0" distL="0" distR="0" wp14:anchorId="755CACE1" wp14:editId="60E343BD">
            <wp:extent cx="5607170" cy="4277884"/>
            <wp:effectExtent l="0" t="0" r="0" b="8890"/>
            <wp:docPr id="1011238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8864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70" cy="42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9765" w14:textId="39A027F7" w:rsidR="00353D7E" w:rsidRDefault="00770EA3" w:rsidP="002C38BE">
      <w:pPr>
        <w:tabs>
          <w:tab w:val="left" w:pos="1155"/>
        </w:tabs>
        <w:jc w:val="center"/>
        <w:rPr>
          <w:rFonts w:ascii="David" w:hAnsi="David" w:cs="David"/>
          <w:b/>
          <w:bCs/>
          <w:noProof/>
          <w:sz w:val="28"/>
          <w:szCs w:val="28"/>
          <w:lang w:val="en-AU"/>
        </w:rPr>
      </w:pPr>
      <w:r w:rsidRPr="00353D7E">
        <w:rPr>
          <w:rFonts w:ascii="David" w:hAnsi="David" w:cs="David"/>
          <w:b/>
          <w:bCs/>
          <w:sz w:val="28"/>
          <w:szCs w:val="28"/>
          <w:lang w:val="en-AU"/>
        </w:rPr>
        <w:lastRenderedPageBreak/>
        <w:t>NN boxplot &amp; ROC</w:t>
      </w:r>
      <w:r w:rsidR="00AC7032" w:rsidRPr="00353D7E">
        <w:rPr>
          <w:rFonts w:ascii="David" w:hAnsi="David" w:cs="David"/>
          <w:b/>
          <w:bCs/>
          <w:sz w:val="28"/>
          <w:szCs w:val="28"/>
          <w:lang w:val="en-AU"/>
        </w:rPr>
        <w:t xml:space="preserve"> curve:</w:t>
      </w:r>
      <w:r w:rsidR="00572A05" w:rsidRPr="00572A05">
        <w:rPr>
          <w:rFonts w:ascii="David" w:hAnsi="David" w:cs="David"/>
          <w:b/>
          <w:bCs/>
          <w:noProof/>
          <w:sz w:val="28"/>
          <w:szCs w:val="28"/>
          <w:lang w:val="en-AU"/>
        </w:rPr>
        <w:t xml:space="preserve"> </w:t>
      </w:r>
      <w:r w:rsidR="00572A05">
        <w:rPr>
          <w:rFonts w:ascii="David" w:hAnsi="David" w:cs="David"/>
          <w:b/>
          <w:bCs/>
          <w:noProof/>
          <w:sz w:val="28"/>
          <w:szCs w:val="28"/>
          <w:lang w:val="en-AU"/>
        </w:rPr>
        <w:drawing>
          <wp:inline distT="0" distB="0" distL="0" distR="0" wp14:anchorId="7D626118" wp14:editId="20EEC9C2">
            <wp:extent cx="5934075" cy="3733405"/>
            <wp:effectExtent l="0" t="0" r="0" b="635"/>
            <wp:docPr id="749684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4844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A05">
        <w:rPr>
          <w:rFonts w:ascii="David" w:hAnsi="David" w:cs="David"/>
          <w:b/>
          <w:bCs/>
          <w:noProof/>
          <w:sz w:val="28"/>
          <w:szCs w:val="28"/>
          <w:lang w:val="en-AU"/>
        </w:rPr>
        <w:drawing>
          <wp:inline distT="0" distB="0" distL="0" distR="0" wp14:anchorId="5AB2B831" wp14:editId="500194DA">
            <wp:extent cx="5407907" cy="4145543"/>
            <wp:effectExtent l="0" t="0" r="2540" b="7620"/>
            <wp:docPr id="12770086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0865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07" cy="41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4AE0" w14:textId="131B2385" w:rsidR="008B5FD6" w:rsidRDefault="008B5FD6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  <w:r w:rsidRPr="008960DE">
        <w:rPr>
          <w:rFonts w:ascii="David" w:hAnsi="David" w:cs="David"/>
          <w:b/>
          <w:bCs/>
          <w:sz w:val="28"/>
          <w:szCs w:val="28"/>
          <w:u w:val="single"/>
          <w:lang w:val="en-AU"/>
        </w:rPr>
        <w:lastRenderedPageBreak/>
        <w:t>Plots</w:t>
      </w:r>
      <w:r>
        <w:rPr>
          <w:rFonts w:ascii="David" w:hAnsi="David" w:cs="David"/>
          <w:b/>
          <w:bCs/>
          <w:sz w:val="28"/>
          <w:szCs w:val="28"/>
          <w:u w:val="single"/>
        </w:rPr>
        <w:t xml:space="preserve"> – </w:t>
      </w:r>
      <w:r w:rsidRPr="008B5FD6">
        <w:rPr>
          <w:rFonts w:ascii="David" w:hAnsi="David" w:cs="David"/>
          <w:b/>
          <w:bCs/>
          <w:sz w:val="28"/>
          <w:szCs w:val="28"/>
          <w:u w:val="single"/>
        </w:rPr>
        <w:t>structure_analysis</w:t>
      </w:r>
      <w:r>
        <w:rPr>
          <w:rFonts w:ascii="David" w:hAnsi="David" w:cs="David"/>
          <w:b/>
          <w:bCs/>
          <w:sz w:val="28"/>
          <w:szCs w:val="28"/>
          <w:u w:val="single"/>
        </w:rPr>
        <w:t>.py</w:t>
      </w:r>
      <w:r w:rsidRPr="008960DE">
        <w:rPr>
          <w:rFonts w:ascii="David" w:hAnsi="David" w:cs="David"/>
          <w:b/>
          <w:bCs/>
          <w:sz w:val="28"/>
          <w:szCs w:val="28"/>
          <w:u w:val="single"/>
          <w:lang w:val="en-AU"/>
        </w:rPr>
        <w:t>:</w:t>
      </w:r>
    </w:p>
    <w:p w14:paraId="55F394F1" w14:textId="06A76314" w:rsidR="004F5254" w:rsidRPr="004F5254" w:rsidRDefault="00687638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>
        <w:rPr>
          <w:rFonts w:ascii="David" w:hAnsi="David" w:cs="David"/>
          <w:b/>
          <w:bCs/>
          <w:sz w:val="28"/>
          <w:szCs w:val="28"/>
          <w:lang w:val="en-AU"/>
        </w:rPr>
        <w:t>Center of Mass (</w:t>
      </w:r>
      <w:r w:rsidR="004F5254">
        <w:rPr>
          <w:rFonts w:ascii="David" w:hAnsi="David" w:cs="David"/>
          <w:b/>
          <w:bCs/>
          <w:sz w:val="28"/>
          <w:szCs w:val="28"/>
          <w:lang w:val="en-AU"/>
        </w:rPr>
        <w:t>COM</w:t>
      </w:r>
      <w:r>
        <w:rPr>
          <w:rFonts w:ascii="David" w:hAnsi="David" w:cs="David"/>
          <w:b/>
          <w:bCs/>
          <w:sz w:val="28"/>
          <w:szCs w:val="28"/>
          <w:lang w:val="en-AU"/>
        </w:rPr>
        <w:t>)</w:t>
      </w:r>
      <w:r w:rsidR="004F5254">
        <w:rPr>
          <w:rFonts w:ascii="David" w:hAnsi="David" w:cs="David"/>
          <w:b/>
          <w:bCs/>
          <w:sz w:val="28"/>
          <w:szCs w:val="28"/>
          <w:lang w:val="en-AU"/>
        </w:rPr>
        <w:t xml:space="preserve"> ROC Curve:</w:t>
      </w:r>
    </w:p>
    <w:p w14:paraId="2873E7B9" w14:textId="7AD756DF" w:rsidR="004F5254" w:rsidRDefault="00687638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  <w:r w:rsidRPr="00FD563B">
        <w:rPr>
          <w:rFonts w:ascii="David" w:hAnsi="David" w:cs="David"/>
          <w:b/>
          <w:bCs/>
          <w:noProof/>
          <w:sz w:val="28"/>
          <w:szCs w:val="28"/>
          <w:lang w:val="en-AU"/>
        </w:rPr>
        <w:drawing>
          <wp:inline distT="0" distB="0" distL="0" distR="0" wp14:anchorId="29F5BB04" wp14:editId="2198B7FE">
            <wp:extent cx="5934075" cy="4562475"/>
            <wp:effectExtent l="0" t="0" r="9525" b="9525"/>
            <wp:docPr id="5273878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75AA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3B24171D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3B764948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6C8F3509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0F374713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78B15D8A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0A353CAF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56D77E1B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3D591BA3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1A8CF74D" w14:textId="77777777" w:rsidR="006608DB" w:rsidRDefault="006608D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lang w:val="en-AU"/>
        </w:rPr>
      </w:pPr>
    </w:p>
    <w:p w14:paraId="77F9C26A" w14:textId="1E86202C" w:rsidR="00687638" w:rsidRPr="006C51FE" w:rsidRDefault="00FD563B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lang w:val="en-AU"/>
        </w:rPr>
      </w:pPr>
      <w:r w:rsidRPr="006C51FE">
        <w:rPr>
          <w:rFonts w:ascii="David" w:hAnsi="David" w:cs="David"/>
          <w:b/>
          <w:bCs/>
          <w:sz w:val="28"/>
          <w:szCs w:val="28"/>
          <w:lang w:val="en-AU"/>
        </w:rPr>
        <w:lastRenderedPageBreak/>
        <w:t>plddt ROC curve:</w:t>
      </w:r>
    </w:p>
    <w:p w14:paraId="480D8D9C" w14:textId="7A0CBF85" w:rsidR="000B4998" w:rsidRPr="008B5FD6" w:rsidRDefault="000B4998" w:rsidP="008B5FD6">
      <w:pPr>
        <w:tabs>
          <w:tab w:val="left" w:pos="1155"/>
        </w:tabs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AU"/>
        </w:rPr>
      </w:pPr>
      <w:r w:rsidRPr="00D436B1">
        <w:rPr>
          <w:rFonts w:ascii="David" w:hAnsi="David" w:cs="David"/>
          <w:b/>
          <w:bCs/>
          <w:noProof/>
          <w:sz w:val="28"/>
          <w:szCs w:val="28"/>
          <w:lang w:val="en-AU"/>
        </w:rPr>
        <w:drawing>
          <wp:inline distT="0" distB="0" distL="0" distR="0" wp14:anchorId="247C95DA" wp14:editId="4B32E1C9">
            <wp:extent cx="5943600" cy="4457700"/>
            <wp:effectExtent l="0" t="0" r="0" b="0"/>
            <wp:docPr id="111056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998" w:rsidRPr="008B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95D83"/>
    <w:multiLevelType w:val="hybridMultilevel"/>
    <w:tmpl w:val="69321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066B"/>
    <w:multiLevelType w:val="hybridMultilevel"/>
    <w:tmpl w:val="F7D2E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81107">
    <w:abstractNumId w:val="0"/>
  </w:num>
  <w:num w:numId="2" w16cid:durableId="50150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31"/>
    <w:rsid w:val="0000415F"/>
    <w:rsid w:val="0001366D"/>
    <w:rsid w:val="000B4998"/>
    <w:rsid w:val="000D10D8"/>
    <w:rsid w:val="000F004D"/>
    <w:rsid w:val="0014167D"/>
    <w:rsid w:val="001736B9"/>
    <w:rsid w:val="00174787"/>
    <w:rsid w:val="0018100D"/>
    <w:rsid w:val="001A2353"/>
    <w:rsid w:val="001B34E7"/>
    <w:rsid w:val="001E575D"/>
    <w:rsid w:val="002126EB"/>
    <w:rsid w:val="00257B49"/>
    <w:rsid w:val="002633B7"/>
    <w:rsid w:val="002A79CA"/>
    <w:rsid w:val="002C1AF6"/>
    <w:rsid w:val="002C38BE"/>
    <w:rsid w:val="002E22BA"/>
    <w:rsid w:val="00300D66"/>
    <w:rsid w:val="00353D7E"/>
    <w:rsid w:val="00376BFB"/>
    <w:rsid w:val="003A51DD"/>
    <w:rsid w:val="004641C3"/>
    <w:rsid w:val="004B4EB9"/>
    <w:rsid w:val="004B61C7"/>
    <w:rsid w:val="004F21E2"/>
    <w:rsid w:val="004F5254"/>
    <w:rsid w:val="004F66CC"/>
    <w:rsid w:val="005633C7"/>
    <w:rsid w:val="00564AC3"/>
    <w:rsid w:val="00572A05"/>
    <w:rsid w:val="00577F2E"/>
    <w:rsid w:val="005919D4"/>
    <w:rsid w:val="005961AC"/>
    <w:rsid w:val="00602AA0"/>
    <w:rsid w:val="00605380"/>
    <w:rsid w:val="0060631C"/>
    <w:rsid w:val="00613822"/>
    <w:rsid w:val="00626C27"/>
    <w:rsid w:val="00632379"/>
    <w:rsid w:val="006608DB"/>
    <w:rsid w:val="00660C46"/>
    <w:rsid w:val="0067216A"/>
    <w:rsid w:val="00687638"/>
    <w:rsid w:val="006A5BDE"/>
    <w:rsid w:val="006B3837"/>
    <w:rsid w:val="006C51FE"/>
    <w:rsid w:val="006E166F"/>
    <w:rsid w:val="006F7FF9"/>
    <w:rsid w:val="00753814"/>
    <w:rsid w:val="00770EA3"/>
    <w:rsid w:val="007814CA"/>
    <w:rsid w:val="007B43F4"/>
    <w:rsid w:val="007C290B"/>
    <w:rsid w:val="007D3791"/>
    <w:rsid w:val="00800A68"/>
    <w:rsid w:val="008071C5"/>
    <w:rsid w:val="008960DE"/>
    <w:rsid w:val="008B5FD6"/>
    <w:rsid w:val="008E1840"/>
    <w:rsid w:val="00995610"/>
    <w:rsid w:val="00997879"/>
    <w:rsid w:val="00A15E2E"/>
    <w:rsid w:val="00A5645A"/>
    <w:rsid w:val="00A848A7"/>
    <w:rsid w:val="00A93742"/>
    <w:rsid w:val="00AC360A"/>
    <w:rsid w:val="00AC4702"/>
    <w:rsid w:val="00AC7032"/>
    <w:rsid w:val="00B43EC0"/>
    <w:rsid w:val="00BA2F16"/>
    <w:rsid w:val="00BD66E8"/>
    <w:rsid w:val="00BE6F1B"/>
    <w:rsid w:val="00BF040E"/>
    <w:rsid w:val="00C03597"/>
    <w:rsid w:val="00D2143B"/>
    <w:rsid w:val="00D3056D"/>
    <w:rsid w:val="00D436B1"/>
    <w:rsid w:val="00D63231"/>
    <w:rsid w:val="00E0641D"/>
    <w:rsid w:val="00E15417"/>
    <w:rsid w:val="00E303A0"/>
    <w:rsid w:val="00E46BB2"/>
    <w:rsid w:val="00E673A0"/>
    <w:rsid w:val="00EE41BB"/>
    <w:rsid w:val="00F23508"/>
    <w:rsid w:val="00F255B1"/>
    <w:rsid w:val="00F30BFA"/>
    <w:rsid w:val="00FD563B"/>
    <w:rsid w:val="00FE40BE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75E1"/>
  <w15:chartTrackingRefBased/>
  <w15:docId w15:val="{EC4888C7-B151-4001-9BDF-99BC519F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3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14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344B-19D9-4D07-8E26-EF154E2A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levin</dc:creator>
  <cp:keywords/>
  <dc:description/>
  <cp:lastModifiedBy>אמרי שובל</cp:lastModifiedBy>
  <cp:revision>86</cp:revision>
  <dcterms:created xsi:type="dcterms:W3CDTF">2025-06-17T11:11:00Z</dcterms:created>
  <dcterms:modified xsi:type="dcterms:W3CDTF">2025-06-17T19:12:00Z</dcterms:modified>
</cp:coreProperties>
</file>