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65984" w14:textId="77777777" w:rsidR="0053598D" w:rsidRPr="00190D26" w:rsidRDefault="0053598D" w:rsidP="002912F9">
      <w:pPr>
        <w:spacing w:line="360" w:lineRule="auto"/>
        <w:rPr>
          <w:sz w:val="24"/>
          <w:szCs w:val="24"/>
          <w:rtl/>
          <w:lang w:val="en-US"/>
        </w:rPr>
      </w:pPr>
    </w:p>
    <w:p w14:paraId="5ED47C18" w14:textId="1D2CB82C" w:rsidR="0053598D" w:rsidRPr="00290DCC" w:rsidRDefault="0053598D" w:rsidP="002912F9">
      <w:pPr>
        <w:bidi/>
        <w:spacing w:line="360" w:lineRule="auto"/>
        <w:rPr>
          <w:rFonts w:ascii="David" w:hAnsi="David" w:cs="David"/>
          <w:b/>
          <w:bCs/>
          <w:sz w:val="24"/>
          <w:szCs w:val="24"/>
          <w:rtl/>
        </w:rPr>
      </w:pPr>
      <w:bookmarkStart w:id="0" w:name="_Hlk169167414"/>
      <w:r w:rsidRPr="00290DCC">
        <w:rPr>
          <w:rFonts w:ascii="David" w:hAnsi="David" w:cs="David" w:hint="cs"/>
          <w:b/>
          <w:bCs/>
          <w:sz w:val="24"/>
          <w:szCs w:val="24"/>
          <w:rtl/>
        </w:rPr>
        <w:t>שאלה 1</w:t>
      </w:r>
    </w:p>
    <w:p w14:paraId="05B070FD" w14:textId="30A40CB0" w:rsidR="00C43945" w:rsidRPr="00290DCC" w:rsidRDefault="00C43945" w:rsidP="00740BA6">
      <w:pPr>
        <w:pStyle w:val="ListParagraph"/>
        <w:numPr>
          <w:ilvl w:val="0"/>
          <w:numId w:val="5"/>
        </w:numPr>
        <w:bidi/>
        <w:spacing w:line="360" w:lineRule="auto"/>
        <w:rPr>
          <w:rFonts w:ascii="David" w:hAnsi="David" w:cs="David"/>
          <w:sz w:val="24"/>
          <w:szCs w:val="24"/>
          <w:rtl/>
        </w:rPr>
      </w:pPr>
      <w:r w:rsidRPr="00290DCC">
        <w:rPr>
          <w:rFonts w:ascii="David" w:hAnsi="David" w:cs="David" w:hint="cs"/>
          <w:sz w:val="24"/>
          <w:szCs w:val="24"/>
          <w:rtl/>
        </w:rPr>
        <w:t>"תפיסת החוללות העצמית משפיעה על האופן בו אנשים מרגישים, חושבים, מניעים את עצמם ומתנהגים,..." סעיף 5.2.1. ישנן ארבעה דרכים לחיזוק חוללות העצמית לפי הגישה הקוגניטיבי</w:t>
      </w:r>
      <w:r w:rsidRPr="00290DCC">
        <w:rPr>
          <w:rFonts w:ascii="David" w:hAnsi="David" w:cs="David" w:hint="eastAsia"/>
          <w:sz w:val="24"/>
          <w:szCs w:val="24"/>
          <w:rtl/>
        </w:rPr>
        <w:t>ת</w:t>
      </w:r>
      <w:r w:rsidRPr="00290DCC">
        <w:rPr>
          <w:rFonts w:ascii="David" w:hAnsi="David" w:cs="David" w:hint="cs"/>
          <w:sz w:val="24"/>
          <w:szCs w:val="24"/>
          <w:rtl/>
        </w:rPr>
        <w:t xml:space="preserve"> חברתית. </w:t>
      </w:r>
    </w:p>
    <w:p w14:paraId="052855A9" w14:textId="2B82DD1D" w:rsidR="0053598D" w:rsidRPr="003F4509" w:rsidRDefault="00C43945" w:rsidP="00740BA6">
      <w:pPr>
        <w:pStyle w:val="ListParagraph"/>
        <w:numPr>
          <w:ilvl w:val="0"/>
          <w:numId w:val="1"/>
        </w:numPr>
        <w:bidi/>
        <w:spacing w:line="360" w:lineRule="auto"/>
        <w:ind w:left="1080"/>
        <w:rPr>
          <w:rFonts w:ascii="David" w:hAnsi="David" w:cs="David"/>
          <w:b/>
          <w:bCs/>
          <w:sz w:val="24"/>
          <w:szCs w:val="24"/>
        </w:rPr>
      </w:pPr>
      <w:r w:rsidRPr="003F4509">
        <w:rPr>
          <w:rFonts w:ascii="David" w:hAnsi="David" w:cs="David" w:hint="cs"/>
          <w:b/>
          <w:bCs/>
          <w:sz w:val="24"/>
          <w:szCs w:val="24"/>
          <w:rtl/>
        </w:rPr>
        <w:t>חוויות של מומחיות ושליטה במיומנויו</w:t>
      </w:r>
      <w:r w:rsidRPr="003F4509">
        <w:rPr>
          <w:rFonts w:ascii="David" w:hAnsi="David" w:cs="David" w:hint="eastAsia"/>
          <w:b/>
          <w:bCs/>
          <w:sz w:val="24"/>
          <w:szCs w:val="24"/>
          <w:rtl/>
        </w:rPr>
        <w:t>ת</w:t>
      </w:r>
      <w:r w:rsidRPr="003F4509">
        <w:rPr>
          <w:rFonts w:ascii="David" w:hAnsi="David" w:cs="David" w:hint="cs"/>
          <w:b/>
          <w:bCs/>
          <w:sz w:val="24"/>
          <w:szCs w:val="24"/>
          <w:rtl/>
        </w:rPr>
        <w:t>.</w:t>
      </w:r>
    </w:p>
    <w:p w14:paraId="07286FCB" w14:textId="3C73ACF5" w:rsidR="00C43945" w:rsidRPr="003F4509" w:rsidRDefault="00C43945" w:rsidP="00740BA6">
      <w:pPr>
        <w:pStyle w:val="ListParagraph"/>
        <w:numPr>
          <w:ilvl w:val="0"/>
          <w:numId w:val="1"/>
        </w:numPr>
        <w:bidi/>
        <w:spacing w:line="360" w:lineRule="auto"/>
        <w:ind w:left="1080"/>
        <w:rPr>
          <w:rFonts w:ascii="David" w:hAnsi="David" w:cs="David"/>
          <w:b/>
          <w:bCs/>
          <w:sz w:val="24"/>
          <w:szCs w:val="24"/>
        </w:rPr>
      </w:pPr>
      <w:r w:rsidRPr="003F4509">
        <w:rPr>
          <w:rFonts w:ascii="David" w:hAnsi="David" w:cs="David" w:hint="cs"/>
          <w:b/>
          <w:bCs/>
          <w:sz w:val="24"/>
          <w:szCs w:val="24"/>
          <w:rtl/>
        </w:rPr>
        <w:t>למידה ממודל.</w:t>
      </w:r>
    </w:p>
    <w:p w14:paraId="0D66D54E" w14:textId="10DAFEF5" w:rsidR="00C43945" w:rsidRPr="003F4509" w:rsidRDefault="00C43945" w:rsidP="00740BA6">
      <w:pPr>
        <w:pStyle w:val="ListParagraph"/>
        <w:numPr>
          <w:ilvl w:val="0"/>
          <w:numId w:val="1"/>
        </w:numPr>
        <w:bidi/>
        <w:spacing w:line="360" w:lineRule="auto"/>
        <w:ind w:left="1080"/>
        <w:rPr>
          <w:rFonts w:ascii="David" w:hAnsi="David" w:cs="David"/>
          <w:b/>
          <w:bCs/>
          <w:sz w:val="24"/>
          <w:szCs w:val="24"/>
        </w:rPr>
      </w:pPr>
      <w:r w:rsidRPr="003F4509">
        <w:rPr>
          <w:rFonts w:ascii="David" w:hAnsi="David" w:cs="David" w:hint="cs"/>
          <w:b/>
          <w:bCs/>
          <w:sz w:val="24"/>
          <w:szCs w:val="24"/>
          <w:rtl/>
        </w:rPr>
        <w:t>שכנוע ועידוד חברתי.</w:t>
      </w:r>
    </w:p>
    <w:p w14:paraId="4447AFB6" w14:textId="3DF8E7A2" w:rsidR="00C43945" w:rsidRPr="003F4509" w:rsidRDefault="00C43945" w:rsidP="00740BA6">
      <w:pPr>
        <w:pStyle w:val="ListParagraph"/>
        <w:numPr>
          <w:ilvl w:val="0"/>
          <w:numId w:val="1"/>
        </w:numPr>
        <w:bidi/>
        <w:spacing w:line="360" w:lineRule="auto"/>
        <w:ind w:left="1080"/>
        <w:rPr>
          <w:rFonts w:ascii="David" w:hAnsi="David" w:cs="David"/>
          <w:b/>
          <w:bCs/>
          <w:sz w:val="24"/>
          <w:szCs w:val="24"/>
        </w:rPr>
      </w:pPr>
      <w:r w:rsidRPr="003F4509">
        <w:rPr>
          <w:rFonts w:ascii="David" w:hAnsi="David" w:cs="David" w:hint="cs"/>
          <w:b/>
          <w:bCs/>
          <w:sz w:val="24"/>
          <w:szCs w:val="24"/>
          <w:rtl/>
        </w:rPr>
        <w:t>שיפור מצב פיזי והקטנת רמות לחץ.</w:t>
      </w:r>
    </w:p>
    <w:bookmarkEnd w:id="0"/>
    <w:p w14:paraId="36252DF2" w14:textId="355371F1" w:rsidR="00C43945" w:rsidRPr="00290DCC" w:rsidRDefault="00C43945" w:rsidP="00740BA6">
      <w:pPr>
        <w:bidi/>
        <w:spacing w:line="360" w:lineRule="auto"/>
        <w:ind w:left="360"/>
        <w:rPr>
          <w:rFonts w:ascii="David" w:hAnsi="David" w:cs="David"/>
          <w:sz w:val="24"/>
          <w:szCs w:val="24"/>
          <w:rtl/>
        </w:rPr>
      </w:pPr>
      <w:r w:rsidRPr="00290DCC">
        <w:rPr>
          <w:rFonts w:ascii="David" w:hAnsi="David" w:cs="David" w:hint="cs"/>
          <w:sz w:val="24"/>
          <w:szCs w:val="24"/>
          <w:rtl/>
        </w:rPr>
        <w:t xml:space="preserve">בתיאור המקרה באים לידי ביטוי שלושה דרכים מתוך הדרכים שהצגתי לעיל לחיזוק החוללות של המרואיין אילן כהן. </w:t>
      </w:r>
    </w:p>
    <w:p w14:paraId="67299A0A" w14:textId="0A377A15" w:rsidR="00C43945" w:rsidRPr="00290DCC" w:rsidRDefault="00C43945" w:rsidP="00740BA6">
      <w:pPr>
        <w:pStyle w:val="ListParagraph"/>
        <w:numPr>
          <w:ilvl w:val="0"/>
          <w:numId w:val="4"/>
        </w:numPr>
        <w:bidi/>
        <w:spacing w:line="360" w:lineRule="auto"/>
        <w:ind w:left="1080"/>
        <w:rPr>
          <w:rFonts w:ascii="David" w:hAnsi="David" w:cs="David"/>
          <w:sz w:val="24"/>
          <w:szCs w:val="24"/>
        </w:rPr>
      </w:pPr>
      <w:r w:rsidRPr="00290DCC">
        <w:rPr>
          <w:rFonts w:ascii="David" w:hAnsi="David" w:cs="David" w:hint="cs"/>
          <w:b/>
          <w:bCs/>
          <w:sz w:val="24"/>
          <w:szCs w:val="24"/>
          <w:rtl/>
        </w:rPr>
        <w:t>למידה ממודל.</w:t>
      </w:r>
      <w:r w:rsidRPr="00290DCC">
        <w:rPr>
          <w:rFonts w:ascii="David" w:hAnsi="David" w:cs="David" w:hint="cs"/>
          <w:sz w:val="24"/>
          <w:szCs w:val="24"/>
          <w:rtl/>
        </w:rPr>
        <w:t xml:space="preserve"> </w:t>
      </w:r>
      <w:r w:rsidR="002912F9" w:rsidRPr="00290DCC">
        <w:rPr>
          <w:rFonts w:ascii="David" w:hAnsi="David" w:cs="David" w:hint="cs"/>
          <w:sz w:val="24"/>
          <w:szCs w:val="24"/>
          <w:rtl/>
        </w:rPr>
        <w:t xml:space="preserve">"המודל יכול לחזק את תפיסת החוללות העצמית באמצעות הצגת אסטרטגיות מועילות לניהול מצבים שונים", "הצפייה במודל עשויה להעלות את תפיסת החוללות העצמית באמצעות תהליך של השוואה חברתית" (עמ' </w:t>
      </w:r>
      <w:r w:rsidR="00674FCE" w:rsidRPr="00290DCC">
        <w:rPr>
          <w:rFonts w:ascii="David" w:hAnsi="David" w:cs="David" w:hint="cs"/>
          <w:sz w:val="24"/>
          <w:szCs w:val="24"/>
          <w:rtl/>
        </w:rPr>
        <w:t xml:space="preserve"> </w:t>
      </w:r>
      <w:r w:rsidR="002912F9" w:rsidRPr="00290DCC">
        <w:rPr>
          <w:rFonts w:ascii="David" w:hAnsi="David" w:cs="David" w:hint="cs"/>
          <w:sz w:val="24"/>
          <w:szCs w:val="24"/>
          <w:rtl/>
        </w:rPr>
        <w:t>43</w:t>
      </w:r>
      <w:r w:rsidR="00674FCE" w:rsidRPr="00290DCC">
        <w:rPr>
          <w:rFonts w:ascii="David" w:hAnsi="David" w:cs="David" w:hint="cs"/>
          <w:sz w:val="24"/>
          <w:szCs w:val="24"/>
          <w:rtl/>
        </w:rPr>
        <w:t xml:space="preserve"> פרק</w:t>
      </w:r>
      <w:r w:rsidR="002912F9" w:rsidRPr="00290DCC">
        <w:rPr>
          <w:rFonts w:ascii="David" w:hAnsi="David" w:cs="David" w:hint="cs"/>
          <w:sz w:val="24"/>
          <w:szCs w:val="24"/>
          <w:rtl/>
        </w:rPr>
        <w:t xml:space="preserve"> 5.2.1). נאמר בטקסט "במשך שבועיים הייתי צמוד לסייעת ותיקה וראיתי שאני יכול להיות טוב לא פחות ממנה"- המרואיין מסביר שלמד מסייעת ותיקה את העבודה במשך שבועיים שלמים והרגיש כי הוא יכול לעשות את אותה העבודה ואף בדרך טובה יותר משלה, החוללות העצמית שלו התעצמה באמצעות תהליך ההשוואה שציטטתי לעיל. </w:t>
      </w:r>
    </w:p>
    <w:p w14:paraId="12E1A0BC" w14:textId="3434E08C" w:rsidR="002912F9" w:rsidRPr="00290DCC" w:rsidRDefault="00674FCE" w:rsidP="00740BA6">
      <w:pPr>
        <w:pStyle w:val="ListParagraph"/>
        <w:numPr>
          <w:ilvl w:val="0"/>
          <w:numId w:val="4"/>
        </w:numPr>
        <w:bidi/>
        <w:spacing w:line="360" w:lineRule="auto"/>
        <w:ind w:left="1080"/>
        <w:rPr>
          <w:rFonts w:ascii="David" w:hAnsi="David" w:cs="David"/>
          <w:sz w:val="24"/>
          <w:szCs w:val="24"/>
        </w:rPr>
      </w:pPr>
      <w:r w:rsidRPr="00290DCC">
        <w:rPr>
          <w:rFonts w:ascii="David" w:hAnsi="David" w:cs="David" w:hint="cs"/>
          <w:b/>
          <w:bCs/>
          <w:sz w:val="24"/>
          <w:szCs w:val="24"/>
          <w:rtl/>
        </w:rPr>
        <w:t xml:space="preserve">שכנוע ועידוד חברתי. </w:t>
      </w:r>
      <w:r w:rsidRPr="00290DCC">
        <w:rPr>
          <w:rFonts w:ascii="David" w:hAnsi="David" w:cs="David" w:hint="cs"/>
          <w:sz w:val="24"/>
          <w:szCs w:val="24"/>
          <w:rtl/>
        </w:rPr>
        <w:t xml:space="preserve">"אם אנשים יזכו לעידוד אמיתי ומציאותי(ריאליסטי), יש סבירות גבוהה יותר שהם יהיו מוכנים להשקיע מאמץ רב יותר לעומת מצב שבו הם מוטרדים בו מספק עצמי" (עמ'  43 פרק 5.2.1).  נאמר בטקסט "הייתה החברה מחבורת הזמר שהמליצה לי על התפקיד וכל הזמן אמרה כמה שאני מתאים אליו"- המרואיין מתאר שקיבל עידוד מהחברה שלו פעמים רבות והסבירה לו כמה היא רואה את ההתאמה בינו לבין מקצוע זה, דבר שהעלה בו את החוללות והרצון לנסות. </w:t>
      </w:r>
    </w:p>
    <w:p w14:paraId="241539F5" w14:textId="51983EB9" w:rsidR="00674FCE" w:rsidRPr="00290DCC" w:rsidRDefault="00674FCE" w:rsidP="00740BA6">
      <w:pPr>
        <w:pStyle w:val="ListParagraph"/>
        <w:numPr>
          <w:ilvl w:val="0"/>
          <w:numId w:val="4"/>
        </w:numPr>
        <w:bidi/>
        <w:spacing w:line="360" w:lineRule="auto"/>
        <w:ind w:left="1080"/>
        <w:rPr>
          <w:rFonts w:ascii="David" w:hAnsi="David" w:cs="David"/>
          <w:b/>
          <w:bCs/>
          <w:sz w:val="24"/>
          <w:szCs w:val="24"/>
          <w:rtl/>
        </w:rPr>
      </w:pPr>
      <w:r w:rsidRPr="00290DCC">
        <w:rPr>
          <w:rFonts w:ascii="David" w:hAnsi="David" w:cs="David" w:hint="cs"/>
          <w:b/>
          <w:bCs/>
          <w:sz w:val="24"/>
          <w:szCs w:val="24"/>
          <w:rtl/>
        </w:rPr>
        <w:t xml:space="preserve">חוויות של מומחיות ושליטה במיומנויות. </w:t>
      </w:r>
      <w:r w:rsidRPr="00290DCC">
        <w:rPr>
          <w:rFonts w:ascii="David" w:hAnsi="David" w:cs="David" w:hint="cs"/>
          <w:sz w:val="24"/>
          <w:szCs w:val="24"/>
          <w:rtl/>
        </w:rPr>
        <w:t>"</w:t>
      </w:r>
      <w:r w:rsidR="00915316" w:rsidRPr="00290DCC">
        <w:rPr>
          <w:rFonts w:ascii="David" w:hAnsi="David" w:cs="David" w:hint="cs"/>
          <w:sz w:val="24"/>
          <w:szCs w:val="24"/>
          <w:rtl/>
        </w:rPr>
        <w:t>ביצועים מוצלחים מחזקים את תפיסת החוללות העצמית,..</w:t>
      </w:r>
      <w:r w:rsidRPr="00290DCC">
        <w:rPr>
          <w:rFonts w:ascii="David" w:hAnsi="David" w:cs="David" w:hint="cs"/>
          <w:sz w:val="24"/>
          <w:szCs w:val="24"/>
          <w:rtl/>
        </w:rPr>
        <w:t xml:space="preserve">" (עמ'  </w:t>
      </w:r>
      <w:r w:rsidR="00915316" w:rsidRPr="00290DCC">
        <w:rPr>
          <w:rFonts w:ascii="David" w:hAnsi="David" w:cs="David" w:hint="cs"/>
          <w:sz w:val="24"/>
          <w:szCs w:val="24"/>
          <w:rtl/>
        </w:rPr>
        <w:t xml:space="preserve">42 </w:t>
      </w:r>
      <w:r w:rsidRPr="00290DCC">
        <w:rPr>
          <w:rFonts w:ascii="David" w:hAnsi="David" w:cs="David" w:hint="cs"/>
          <w:sz w:val="24"/>
          <w:szCs w:val="24"/>
          <w:rtl/>
        </w:rPr>
        <w:t xml:space="preserve">פרק 5.2.1).  </w:t>
      </w:r>
      <w:r w:rsidR="00915316" w:rsidRPr="00290DCC">
        <w:rPr>
          <w:rFonts w:ascii="David" w:hAnsi="David" w:cs="David" w:hint="cs"/>
          <w:sz w:val="24"/>
          <w:szCs w:val="24"/>
          <w:rtl/>
        </w:rPr>
        <w:t>נאמר בטקסט "גיליתי על עצמי שאני יכול לכוון אנשים ולהוציא אותם ממעגל התנהגות אלימה ולא רצונית לכיוונים טובים. הישג כזה דרבן אותי להמשיך ולהתמיד בתפקיד"- המרואיין מתאר את הצלחותיו מול תלמידיו ועוד מדגיש שהישג זה הוא זה שדרבן אותו להמשיך</w:t>
      </w:r>
      <w:r w:rsidR="00740BA6" w:rsidRPr="00290DCC">
        <w:rPr>
          <w:rFonts w:ascii="David" w:hAnsi="David" w:cs="David" w:hint="cs"/>
          <w:sz w:val="24"/>
          <w:szCs w:val="24"/>
          <w:rtl/>
        </w:rPr>
        <w:t xml:space="preserve"> בתפקיד</w:t>
      </w:r>
      <w:r w:rsidR="00915316" w:rsidRPr="00290DCC">
        <w:rPr>
          <w:rFonts w:ascii="David" w:hAnsi="David" w:cs="David" w:hint="cs"/>
          <w:sz w:val="24"/>
          <w:szCs w:val="24"/>
          <w:rtl/>
        </w:rPr>
        <w:t xml:space="preserve">. הצלחותיו מראות לו כי בחר במקצוע הנכון וכי יש לו הכלים הנכונים להתמודד עם דרישות המקצוע. </w:t>
      </w:r>
    </w:p>
    <w:p w14:paraId="3B241CA1" w14:textId="75E47CC6" w:rsidR="00740BA6" w:rsidRPr="00290DCC" w:rsidRDefault="00740BA6" w:rsidP="00740BA6">
      <w:pPr>
        <w:pStyle w:val="ListParagraph"/>
        <w:numPr>
          <w:ilvl w:val="0"/>
          <w:numId w:val="5"/>
        </w:numPr>
        <w:bidi/>
        <w:spacing w:line="360" w:lineRule="auto"/>
        <w:rPr>
          <w:rFonts w:ascii="David" w:hAnsi="David" w:cs="David"/>
          <w:sz w:val="24"/>
          <w:szCs w:val="24"/>
          <w:lang w:val="en-US"/>
        </w:rPr>
      </w:pPr>
      <w:r w:rsidRPr="00290DCC">
        <w:rPr>
          <w:rFonts w:ascii="David" w:hAnsi="David" w:cs="David" w:hint="cs"/>
          <w:sz w:val="24"/>
          <w:szCs w:val="24"/>
          <w:rtl/>
          <w:lang w:val="en-US"/>
        </w:rPr>
        <w:t xml:space="preserve">לפי תאוריית הצרכים של מק'לילנד, ישנם שלושה צרכים המתארים מאפייני אישיות קבועים ויציבים לאורך זמן המתארים את רמת המוטיבציה של הפרט, ומתוארים בטקסט בשאלה. </w:t>
      </w:r>
    </w:p>
    <w:p w14:paraId="1322C111" w14:textId="1D2AAEF5" w:rsidR="00740BA6" w:rsidRPr="00290DCC" w:rsidRDefault="00740BA6" w:rsidP="00740BA6">
      <w:pPr>
        <w:pStyle w:val="ListParagraph"/>
        <w:numPr>
          <w:ilvl w:val="0"/>
          <w:numId w:val="8"/>
        </w:numPr>
        <w:bidi/>
        <w:spacing w:line="360" w:lineRule="auto"/>
        <w:rPr>
          <w:rFonts w:ascii="David" w:hAnsi="David" w:cs="David"/>
          <w:sz w:val="24"/>
          <w:szCs w:val="24"/>
          <w:lang w:val="en-US"/>
        </w:rPr>
      </w:pPr>
      <w:r w:rsidRPr="00290DCC">
        <w:rPr>
          <w:rFonts w:ascii="David" w:hAnsi="David" w:cs="David" w:hint="cs"/>
          <w:sz w:val="24"/>
          <w:szCs w:val="24"/>
          <w:rtl/>
          <w:lang w:val="en-US"/>
        </w:rPr>
        <w:t xml:space="preserve">צורך </w:t>
      </w:r>
      <w:r w:rsidRPr="00290DCC">
        <w:rPr>
          <w:rFonts w:ascii="David" w:hAnsi="David" w:cs="David" w:hint="cs"/>
          <w:b/>
          <w:bCs/>
          <w:sz w:val="24"/>
          <w:szCs w:val="24"/>
          <w:rtl/>
          <w:lang w:val="en-US"/>
        </w:rPr>
        <w:t xml:space="preserve">גבוה </w:t>
      </w:r>
      <w:r w:rsidRPr="00290DCC">
        <w:rPr>
          <w:rFonts w:ascii="David" w:hAnsi="David" w:cs="David" w:hint="cs"/>
          <w:sz w:val="24"/>
          <w:szCs w:val="24"/>
          <w:rtl/>
          <w:lang w:val="en-US"/>
        </w:rPr>
        <w:t xml:space="preserve">בהישג. הצורך בהישג מתייחס לרצון להגיע להישגים ולנטייה לקבוע מטרות בעלת רמת קושי גבוהה. </w:t>
      </w:r>
      <w:r w:rsidR="00D44187" w:rsidRPr="00290DCC">
        <w:rPr>
          <w:rFonts w:ascii="David" w:hAnsi="David" w:cs="David" w:hint="cs"/>
          <w:sz w:val="24"/>
          <w:szCs w:val="24"/>
          <w:rtl/>
          <w:lang w:val="en-US"/>
        </w:rPr>
        <w:t>(עמ' 122 יחידה 6.2.2). הביסוס לכך בציטוט:</w:t>
      </w:r>
      <w:r w:rsidR="00D44187" w:rsidRPr="00290DCC">
        <w:rPr>
          <w:rFonts w:ascii="David" w:hAnsi="David" w:cs="David" w:hint="cs"/>
          <w:sz w:val="24"/>
          <w:szCs w:val="24"/>
          <w:lang w:val="en-US"/>
        </w:rPr>
        <w:t xml:space="preserve"> </w:t>
      </w:r>
      <w:r w:rsidR="00D44187" w:rsidRPr="00290DCC">
        <w:rPr>
          <w:rFonts w:ascii="David" w:hAnsi="David" w:cs="David" w:hint="cs"/>
          <w:sz w:val="24"/>
          <w:szCs w:val="24"/>
          <w:rtl/>
          <w:lang w:val="en-US"/>
        </w:rPr>
        <w:t xml:space="preserve">"הופתעתי לגלות על עצמי שיש לי סבלנות עמוקה לילדים, </w:t>
      </w:r>
      <w:r w:rsidR="00D44187" w:rsidRPr="00290DCC">
        <w:rPr>
          <w:rFonts w:ascii="David" w:hAnsi="David" w:cs="David" w:hint="cs"/>
          <w:b/>
          <w:bCs/>
          <w:sz w:val="24"/>
          <w:szCs w:val="24"/>
          <w:rtl/>
          <w:lang w:val="en-US"/>
        </w:rPr>
        <w:t>ושלא הרמתי ידיים גם כשיש בעיות קשות."</w:t>
      </w:r>
      <w:r w:rsidR="00D44187" w:rsidRPr="00290DCC">
        <w:rPr>
          <w:rFonts w:ascii="David" w:hAnsi="David" w:cs="David" w:hint="cs"/>
          <w:sz w:val="24"/>
          <w:szCs w:val="24"/>
          <w:rtl/>
          <w:lang w:val="en-US"/>
        </w:rPr>
        <w:t xml:space="preserve">. </w:t>
      </w:r>
    </w:p>
    <w:p w14:paraId="729FAC95" w14:textId="42A5DF78" w:rsidR="00740BA6" w:rsidRPr="00290DCC" w:rsidRDefault="00740BA6" w:rsidP="00740BA6">
      <w:pPr>
        <w:pStyle w:val="ListParagraph"/>
        <w:numPr>
          <w:ilvl w:val="0"/>
          <w:numId w:val="8"/>
        </w:numPr>
        <w:bidi/>
        <w:spacing w:line="360" w:lineRule="auto"/>
        <w:rPr>
          <w:rFonts w:ascii="David" w:hAnsi="David" w:cs="David"/>
          <w:sz w:val="24"/>
          <w:szCs w:val="24"/>
          <w:lang w:val="en-US"/>
        </w:rPr>
      </w:pPr>
      <w:r w:rsidRPr="00290DCC">
        <w:rPr>
          <w:rFonts w:ascii="David" w:hAnsi="David" w:cs="David" w:hint="cs"/>
          <w:sz w:val="24"/>
          <w:szCs w:val="24"/>
          <w:rtl/>
          <w:lang w:val="en-US"/>
        </w:rPr>
        <w:t xml:space="preserve">צורך </w:t>
      </w:r>
      <w:r w:rsidRPr="00290DCC">
        <w:rPr>
          <w:rFonts w:ascii="David" w:hAnsi="David" w:cs="David" w:hint="cs"/>
          <w:b/>
          <w:bCs/>
          <w:sz w:val="24"/>
          <w:szCs w:val="24"/>
          <w:rtl/>
          <w:lang w:val="en-US"/>
        </w:rPr>
        <w:t>גבוה</w:t>
      </w:r>
      <w:r w:rsidRPr="00290DCC">
        <w:rPr>
          <w:rFonts w:ascii="David" w:hAnsi="David" w:cs="David" w:hint="cs"/>
          <w:sz w:val="24"/>
          <w:szCs w:val="24"/>
          <w:rtl/>
          <w:lang w:val="en-US"/>
        </w:rPr>
        <w:t xml:space="preserve"> בהתחברות</w:t>
      </w:r>
      <w:r w:rsidR="00D44187" w:rsidRPr="00290DCC">
        <w:rPr>
          <w:rFonts w:ascii="David" w:hAnsi="David" w:cs="David" w:hint="cs"/>
          <w:sz w:val="24"/>
          <w:szCs w:val="24"/>
          <w:rtl/>
          <w:lang w:val="en-US"/>
        </w:rPr>
        <w:t xml:space="preserve">. </w:t>
      </w:r>
      <w:r w:rsidR="00C1150B" w:rsidRPr="00290DCC">
        <w:rPr>
          <w:rFonts w:ascii="David" w:hAnsi="David" w:cs="David" w:hint="cs"/>
          <w:sz w:val="24"/>
          <w:szCs w:val="24"/>
          <w:rtl/>
          <w:lang w:val="en-US"/>
        </w:rPr>
        <w:t xml:space="preserve">הצורך בהתחברות מתייחס לצורך של הפרט ליצור יחסים חמים ידידותיים והרמוניים עם אחרים </w:t>
      </w:r>
      <w:r w:rsidR="00D44187" w:rsidRPr="00290DCC">
        <w:rPr>
          <w:rFonts w:ascii="David" w:hAnsi="David" w:cs="David" w:hint="cs"/>
          <w:sz w:val="24"/>
          <w:szCs w:val="24"/>
          <w:rtl/>
          <w:lang w:val="en-US"/>
        </w:rPr>
        <w:t>(עמ' 122 יחידה 6.2.2).</w:t>
      </w:r>
      <w:r w:rsidR="00C1150B" w:rsidRPr="00290DCC">
        <w:rPr>
          <w:rFonts w:ascii="David" w:hAnsi="David" w:cs="David" w:hint="cs"/>
          <w:sz w:val="24"/>
          <w:szCs w:val="24"/>
          <w:rtl/>
          <w:lang w:val="en-US"/>
        </w:rPr>
        <w:t xml:space="preserve"> ביסוס לצורך זה ניתן לראות בציטוט: "גיליתי שחשובה לי מאוד ההוקרה והאהבה של הילדים וההורים שלהם. כלומר, יש למרואיין צורך גבוה ליצור יחסים חמים איתם של אהדה והוקרה. </w:t>
      </w:r>
    </w:p>
    <w:p w14:paraId="1F46B1BD" w14:textId="317A2817" w:rsidR="00740BA6" w:rsidRPr="00290DCC" w:rsidRDefault="00740BA6" w:rsidP="00D44187">
      <w:pPr>
        <w:pStyle w:val="ListParagraph"/>
        <w:numPr>
          <w:ilvl w:val="0"/>
          <w:numId w:val="8"/>
        </w:numPr>
        <w:bidi/>
        <w:spacing w:line="360" w:lineRule="auto"/>
        <w:rPr>
          <w:sz w:val="24"/>
          <w:szCs w:val="24"/>
          <w:lang w:val="en-US"/>
        </w:rPr>
      </w:pPr>
      <w:r w:rsidRPr="00290DCC">
        <w:rPr>
          <w:rFonts w:ascii="David" w:hAnsi="David" w:cs="David" w:hint="cs"/>
          <w:sz w:val="24"/>
          <w:szCs w:val="24"/>
          <w:rtl/>
          <w:lang w:val="en-US"/>
        </w:rPr>
        <w:t xml:space="preserve">צורך </w:t>
      </w:r>
      <w:r w:rsidR="00D44187" w:rsidRPr="00290DCC">
        <w:rPr>
          <w:rFonts w:ascii="David" w:hAnsi="David" w:cs="David" w:hint="cs"/>
          <w:b/>
          <w:bCs/>
          <w:sz w:val="24"/>
          <w:szCs w:val="24"/>
          <w:rtl/>
          <w:lang w:val="en-US"/>
        </w:rPr>
        <w:t xml:space="preserve">גבוה </w:t>
      </w:r>
      <w:r w:rsidRPr="00290DCC">
        <w:rPr>
          <w:rFonts w:ascii="David" w:hAnsi="David" w:cs="David" w:hint="cs"/>
          <w:sz w:val="24"/>
          <w:szCs w:val="24"/>
          <w:rtl/>
          <w:lang w:val="en-US"/>
        </w:rPr>
        <w:t>בעוצמה</w:t>
      </w:r>
      <w:r w:rsidR="00D44187" w:rsidRPr="00290DCC">
        <w:rPr>
          <w:rFonts w:ascii="David" w:hAnsi="David" w:cs="David" w:hint="cs"/>
          <w:sz w:val="24"/>
          <w:szCs w:val="24"/>
          <w:rtl/>
          <w:lang w:val="en-US"/>
        </w:rPr>
        <w:t xml:space="preserve"> </w:t>
      </w:r>
      <w:r w:rsidR="00D44187" w:rsidRPr="00290DCC">
        <w:rPr>
          <w:rFonts w:ascii="David" w:hAnsi="David" w:cs="David" w:hint="cs"/>
          <w:b/>
          <w:bCs/>
          <w:sz w:val="24"/>
          <w:szCs w:val="24"/>
          <w:rtl/>
          <w:lang w:val="en-US"/>
        </w:rPr>
        <w:t>חברתית</w:t>
      </w:r>
      <w:r w:rsidR="00D44187" w:rsidRPr="00290DCC">
        <w:rPr>
          <w:rFonts w:ascii="David" w:hAnsi="David" w:cs="David" w:hint="cs"/>
          <w:sz w:val="24"/>
          <w:szCs w:val="24"/>
          <w:rtl/>
          <w:lang w:val="en-US"/>
        </w:rPr>
        <w:t xml:space="preserve">. למרואיין </w:t>
      </w:r>
      <w:r w:rsidR="00D44187" w:rsidRPr="00984007">
        <w:rPr>
          <w:rFonts w:ascii="David" w:hAnsi="David" w:cs="David" w:hint="cs"/>
          <w:sz w:val="24"/>
          <w:szCs w:val="24"/>
          <w:rtl/>
          <w:lang w:val="en-US"/>
        </w:rPr>
        <w:t>אין הצורך</w:t>
      </w:r>
      <w:r w:rsidR="00D44187" w:rsidRPr="00290DCC">
        <w:rPr>
          <w:rFonts w:ascii="David" w:hAnsi="David" w:cs="David" w:hint="cs"/>
          <w:sz w:val="24"/>
          <w:szCs w:val="24"/>
          <w:rtl/>
          <w:lang w:val="en-US"/>
        </w:rPr>
        <w:t xml:space="preserve"> "לשלוט באחרים, להשפיע על עמדותיהם והתנהגותם של אחרים." (עמ' 122-123 יחידה 6.2.2) </w:t>
      </w:r>
      <w:r w:rsidR="00D44187" w:rsidRPr="00290DCC">
        <w:rPr>
          <w:rFonts w:ascii="David" w:hAnsi="David" w:cs="David"/>
          <w:sz w:val="24"/>
          <w:szCs w:val="24"/>
          <w:rtl/>
          <w:lang w:val="en-US"/>
        </w:rPr>
        <w:t>–</w:t>
      </w:r>
      <w:r w:rsidR="00D44187" w:rsidRPr="00290DCC">
        <w:rPr>
          <w:rFonts w:ascii="David" w:hAnsi="David" w:cs="David" w:hint="cs"/>
          <w:sz w:val="24"/>
          <w:szCs w:val="24"/>
          <w:rtl/>
          <w:lang w:val="en-US"/>
        </w:rPr>
        <w:t xml:space="preserve"> </w:t>
      </w:r>
      <w:r w:rsidR="00981766" w:rsidRPr="00290DCC">
        <w:rPr>
          <w:rFonts w:ascii="David" w:hAnsi="David" w:cs="David" w:hint="cs"/>
          <w:sz w:val="24"/>
          <w:szCs w:val="24"/>
          <w:rtl/>
          <w:lang w:val="en-US"/>
        </w:rPr>
        <w:t xml:space="preserve">אוסיף ציטוט "מק'לילנד הבחין בין הצורך לבין עוצמה אישית לבין עוצמה חברתית. " בקטע קריאה מתואר </w:t>
      </w:r>
      <w:r w:rsidR="00D44187" w:rsidRPr="00290DCC">
        <w:rPr>
          <w:rFonts w:ascii="David" w:hAnsi="David" w:cs="David" w:hint="cs"/>
          <w:sz w:val="24"/>
          <w:szCs w:val="24"/>
          <w:rtl/>
          <w:lang w:val="en-US"/>
        </w:rPr>
        <w:t>כי אין לו הצורך ב</w:t>
      </w:r>
      <w:r w:rsidR="00D44187" w:rsidRPr="00984007">
        <w:rPr>
          <w:rFonts w:ascii="David" w:hAnsi="David" w:cs="David" w:hint="cs"/>
          <w:b/>
          <w:bCs/>
          <w:sz w:val="24"/>
          <w:szCs w:val="24"/>
          <w:rtl/>
          <w:lang w:val="en-US"/>
        </w:rPr>
        <w:t>עוצמה אישית</w:t>
      </w:r>
      <w:r w:rsidR="00C1150B" w:rsidRPr="00290DCC">
        <w:rPr>
          <w:rFonts w:ascii="David" w:hAnsi="David" w:cs="David" w:hint="cs"/>
          <w:sz w:val="24"/>
          <w:szCs w:val="24"/>
          <w:rtl/>
          <w:lang w:val="en-US"/>
        </w:rPr>
        <w:t>("מצאתי, שממש לא היה לי חשוב לנהל ולפקד על אנשים")</w:t>
      </w:r>
      <w:r w:rsidR="00D44187" w:rsidRPr="00290DCC">
        <w:rPr>
          <w:rFonts w:ascii="David" w:hAnsi="David" w:cs="David" w:hint="cs"/>
          <w:sz w:val="24"/>
          <w:szCs w:val="24"/>
          <w:rtl/>
          <w:lang w:val="en-US"/>
        </w:rPr>
        <w:t xml:space="preserve">, אך בהחלט יש לו הצורך </w:t>
      </w:r>
      <w:r w:rsidR="00D44187" w:rsidRPr="00984007">
        <w:rPr>
          <w:rFonts w:ascii="David" w:hAnsi="David" w:cs="David" w:hint="cs"/>
          <w:b/>
          <w:bCs/>
          <w:sz w:val="24"/>
          <w:szCs w:val="24"/>
          <w:rtl/>
          <w:lang w:val="en-US"/>
        </w:rPr>
        <w:t>לעוצמה החברתית</w:t>
      </w:r>
      <w:r w:rsidR="00D44187" w:rsidRPr="00290DCC">
        <w:rPr>
          <w:rFonts w:ascii="David" w:hAnsi="David" w:cs="David" w:hint="cs"/>
          <w:sz w:val="24"/>
          <w:szCs w:val="24"/>
          <w:rtl/>
          <w:lang w:val="en-US"/>
        </w:rPr>
        <w:t>- להשפיע לטובה על התלמידים הבעייתיי</w:t>
      </w:r>
      <w:r w:rsidR="00D44187" w:rsidRPr="00290DCC">
        <w:rPr>
          <w:rFonts w:ascii="David" w:hAnsi="David" w:cs="David" w:hint="eastAsia"/>
          <w:sz w:val="24"/>
          <w:szCs w:val="24"/>
          <w:rtl/>
          <w:lang w:val="en-US"/>
        </w:rPr>
        <w:t>ם</w:t>
      </w:r>
      <w:r w:rsidR="00D44187" w:rsidRPr="00290DCC">
        <w:rPr>
          <w:rFonts w:ascii="David" w:hAnsi="David" w:cs="David" w:hint="cs"/>
          <w:sz w:val="24"/>
          <w:szCs w:val="24"/>
          <w:rtl/>
          <w:lang w:val="en-US"/>
        </w:rPr>
        <w:t>, לחנכם ולהרגילם להתנהגות נאותה. הביסוס לכך בציטוט:</w:t>
      </w:r>
      <w:r w:rsidR="00D44187" w:rsidRPr="00290DCC">
        <w:rPr>
          <w:rFonts w:ascii="David" w:hAnsi="David" w:cs="David" w:hint="cs"/>
          <w:sz w:val="24"/>
          <w:szCs w:val="24"/>
          <w:lang w:val="en-US"/>
        </w:rPr>
        <w:t xml:space="preserve"> </w:t>
      </w:r>
      <w:r w:rsidR="00D44187" w:rsidRPr="00290DCC">
        <w:rPr>
          <w:rFonts w:ascii="David" w:hAnsi="David" w:cs="David" w:hint="cs"/>
          <w:sz w:val="24"/>
          <w:szCs w:val="24"/>
          <w:rtl/>
          <w:lang w:val="en-US"/>
        </w:rPr>
        <w:t>"</w:t>
      </w:r>
      <w:r w:rsidR="00981766" w:rsidRPr="00290DCC">
        <w:rPr>
          <w:rFonts w:ascii="David" w:hAnsi="David" w:cs="David" w:hint="cs"/>
          <w:sz w:val="24"/>
          <w:szCs w:val="24"/>
          <w:rtl/>
          <w:lang w:val="en-US"/>
        </w:rPr>
        <w:t>אני מרגיש שמה שאני עושה היום שווה הרבה... להיות דוגמא למישהו, לראות ביומיום ילדים שמגיעים עצבניים ולא מאורגנים, ומפתחים לעצמם סדר יום והתנהגות שטובה לסביבה שלהם.</w:t>
      </w:r>
      <w:r w:rsidR="00D44187" w:rsidRPr="00290DCC">
        <w:rPr>
          <w:rFonts w:ascii="David" w:hAnsi="David" w:cs="David" w:hint="cs"/>
          <w:sz w:val="24"/>
          <w:szCs w:val="24"/>
          <w:rtl/>
          <w:lang w:val="en-US"/>
        </w:rPr>
        <w:t>"</w:t>
      </w:r>
      <w:r w:rsidR="00C1150B" w:rsidRPr="00290DCC">
        <w:rPr>
          <w:rFonts w:ascii="David" w:hAnsi="David" w:cs="David" w:hint="cs"/>
          <w:sz w:val="24"/>
          <w:szCs w:val="24"/>
          <w:rtl/>
          <w:lang w:val="en-US"/>
        </w:rPr>
        <w:t>.</w:t>
      </w:r>
    </w:p>
    <w:p w14:paraId="11577080" w14:textId="77777777" w:rsidR="00C1150B" w:rsidRPr="00290DCC" w:rsidRDefault="00C1150B" w:rsidP="00C1150B">
      <w:pPr>
        <w:pStyle w:val="ListParagraph"/>
        <w:numPr>
          <w:ilvl w:val="0"/>
          <w:numId w:val="5"/>
        </w:numPr>
        <w:bidi/>
        <w:spacing w:line="360" w:lineRule="auto"/>
        <w:rPr>
          <w:rFonts w:ascii="David" w:hAnsi="David" w:cs="David"/>
          <w:sz w:val="24"/>
          <w:szCs w:val="24"/>
          <w:lang w:val="en-US"/>
        </w:rPr>
      </w:pPr>
      <w:r w:rsidRPr="00290DCC">
        <w:rPr>
          <w:rFonts w:ascii="David" w:hAnsi="David" w:cs="David" w:hint="cs"/>
          <w:sz w:val="24"/>
          <w:szCs w:val="24"/>
          <w:rtl/>
          <w:lang w:val="en-US"/>
        </w:rPr>
        <w:lastRenderedPageBreak/>
        <w:t xml:space="preserve">לפי תיאוריית ההכוונה העצמית של </w:t>
      </w:r>
      <w:proofErr w:type="spellStart"/>
      <w:r w:rsidRPr="00290DCC">
        <w:rPr>
          <w:rFonts w:ascii="David" w:hAnsi="David" w:cs="David" w:hint="cs"/>
          <w:sz w:val="24"/>
          <w:szCs w:val="24"/>
          <w:rtl/>
          <w:lang w:val="en-US"/>
        </w:rPr>
        <w:t>דיסי</w:t>
      </w:r>
      <w:proofErr w:type="spellEnd"/>
      <w:r w:rsidRPr="00290DCC">
        <w:rPr>
          <w:rFonts w:ascii="David" w:hAnsi="David" w:cs="David" w:hint="cs"/>
          <w:sz w:val="24"/>
          <w:szCs w:val="24"/>
          <w:rtl/>
          <w:lang w:val="en-US"/>
        </w:rPr>
        <w:t xml:space="preserve"> וראיין נראה שלמרואיין, אילן כהן, יש </w:t>
      </w:r>
      <w:r w:rsidRPr="00290DCC">
        <w:rPr>
          <w:rFonts w:ascii="David" w:hAnsi="David" w:cs="David" w:hint="cs"/>
          <w:b/>
          <w:bCs/>
          <w:sz w:val="24"/>
          <w:szCs w:val="24"/>
          <w:rtl/>
          <w:lang w:val="en-US"/>
        </w:rPr>
        <w:t>מוטיבציה פנימית</w:t>
      </w:r>
      <w:r w:rsidRPr="00290DCC">
        <w:rPr>
          <w:rFonts w:ascii="David" w:hAnsi="David" w:cs="David" w:hint="cs"/>
          <w:sz w:val="24"/>
          <w:szCs w:val="24"/>
          <w:rtl/>
          <w:lang w:val="en-US"/>
        </w:rPr>
        <w:t xml:space="preserve">. "אנו פועלים מתוך מוטיבציה פנימית כאשר אנו עוסקים בפעילות כלשהי </w:t>
      </w:r>
      <w:r w:rsidRPr="00290DCC">
        <w:rPr>
          <w:rFonts w:ascii="David" w:hAnsi="David" w:cs="David" w:hint="cs"/>
          <w:b/>
          <w:bCs/>
          <w:sz w:val="24"/>
          <w:szCs w:val="24"/>
          <w:rtl/>
          <w:lang w:val="en-US"/>
        </w:rPr>
        <w:t>מבחירה חופשית</w:t>
      </w:r>
      <w:r w:rsidRPr="00290DCC">
        <w:rPr>
          <w:rFonts w:ascii="David" w:hAnsi="David" w:cs="David" w:hint="cs"/>
          <w:sz w:val="24"/>
          <w:szCs w:val="24"/>
          <w:rtl/>
          <w:lang w:val="en-US"/>
        </w:rPr>
        <w:t xml:space="preserve">, כאשר פעילות זו </w:t>
      </w:r>
      <w:r w:rsidRPr="00290DCC">
        <w:rPr>
          <w:rFonts w:ascii="David" w:hAnsi="David" w:cs="David" w:hint="cs"/>
          <w:b/>
          <w:bCs/>
          <w:sz w:val="24"/>
          <w:szCs w:val="24"/>
          <w:rtl/>
          <w:lang w:val="en-US"/>
        </w:rPr>
        <w:t>מאפשרת לנו לבטא את היכולות שלנו</w:t>
      </w:r>
      <w:r w:rsidRPr="00290DCC">
        <w:rPr>
          <w:rFonts w:ascii="David" w:hAnsi="David" w:cs="David" w:hint="cs"/>
          <w:sz w:val="24"/>
          <w:szCs w:val="24"/>
          <w:rtl/>
          <w:lang w:val="en-US"/>
        </w:rPr>
        <w:t xml:space="preserve">, למצות ולפתח אותן, וכאשר אנו חווים </w:t>
      </w:r>
      <w:r w:rsidRPr="00290DCC">
        <w:rPr>
          <w:rFonts w:ascii="David" w:hAnsi="David" w:cs="David" w:hint="cs"/>
          <w:b/>
          <w:bCs/>
          <w:sz w:val="24"/>
          <w:szCs w:val="24"/>
          <w:rtl/>
          <w:lang w:val="en-US"/>
        </w:rPr>
        <w:t>תחושה של שייכות</w:t>
      </w:r>
      <w:r w:rsidRPr="00290DCC">
        <w:rPr>
          <w:rFonts w:ascii="David" w:hAnsi="David" w:cs="David" w:hint="cs"/>
          <w:sz w:val="24"/>
          <w:szCs w:val="24"/>
          <w:rtl/>
          <w:lang w:val="en-US"/>
        </w:rPr>
        <w:t>" (עמ' 178 יחידה 6.4.1.1). בטקסט שלושת הצרכים הללו באים לידי ביטוי:</w:t>
      </w:r>
    </w:p>
    <w:p w14:paraId="1E033064" w14:textId="295F8572" w:rsidR="00C1150B" w:rsidRPr="00290DCC" w:rsidRDefault="00C1150B" w:rsidP="00C1150B">
      <w:pPr>
        <w:pStyle w:val="ListParagraph"/>
        <w:numPr>
          <w:ilvl w:val="0"/>
          <w:numId w:val="9"/>
        </w:numPr>
        <w:bidi/>
        <w:spacing w:line="360" w:lineRule="auto"/>
        <w:rPr>
          <w:rFonts w:ascii="David" w:hAnsi="David" w:cs="David"/>
          <w:sz w:val="24"/>
          <w:szCs w:val="24"/>
          <w:lang w:val="en-US"/>
        </w:rPr>
      </w:pPr>
      <w:r w:rsidRPr="00290DCC">
        <w:rPr>
          <w:rFonts w:ascii="David" w:hAnsi="David" w:cs="David" w:hint="cs"/>
          <w:b/>
          <w:bCs/>
          <w:sz w:val="24"/>
          <w:szCs w:val="24"/>
          <w:rtl/>
          <w:lang w:val="en-US"/>
        </w:rPr>
        <w:t>יכולת-</w:t>
      </w:r>
      <w:r w:rsidRPr="00290DCC">
        <w:rPr>
          <w:rFonts w:ascii="David" w:hAnsi="David" w:cs="David" w:hint="cs"/>
          <w:sz w:val="24"/>
          <w:szCs w:val="24"/>
          <w:rtl/>
          <w:lang w:val="en-US"/>
        </w:rPr>
        <w:t xml:space="preserve"> משמעות הצורך, היא להרגיש ברי יכולת, להשיג מיומנות, לשלוט בתוצאות (יחידה </w:t>
      </w:r>
      <w:r w:rsidR="0082673D" w:rsidRPr="00290DCC">
        <w:rPr>
          <w:rFonts w:ascii="David" w:hAnsi="David" w:cs="David" w:hint="cs"/>
          <w:sz w:val="24"/>
          <w:szCs w:val="24"/>
          <w:rtl/>
          <w:lang w:val="en-US"/>
        </w:rPr>
        <w:t>6.4.1.1</w:t>
      </w:r>
      <w:r w:rsidRPr="00290DCC">
        <w:rPr>
          <w:rFonts w:ascii="David" w:hAnsi="David" w:cs="David" w:hint="cs"/>
          <w:sz w:val="24"/>
          <w:szCs w:val="24"/>
          <w:rtl/>
          <w:lang w:val="en-US"/>
        </w:rPr>
        <w:t xml:space="preserve"> עמוד 177). </w:t>
      </w:r>
      <w:r w:rsidR="0082673D" w:rsidRPr="00290DCC">
        <w:rPr>
          <w:rFonts w:ascii="David" w:hAnsi="David" w:cs="David" w:hint="cs"/>
          <w:sz w:val="24"/>
          <w:szCs w:val="24"/>
          <w:rtl/>
          <w:lang w:val="en-US"/>
        </w:rPr>
        <w:t xml:space="preserve">"גיליתי על עצמי שאני יכול </w:t>
      </w:r>
      <w:r w:rsidR="00130A0A" w:rsidRPr="00290DCC">
        <w:rPr>
          <w:rFonts w:ascii="David" w:hAnsi="David" w:cs="David" w:hint="cs"/>
          <w:sz w:val="24"/>
          <w:szCs w:val="24"/>
          <w:rtl/>
          <w:lang w:val="en-US"/>
        </w:rPr>
        <w:t>לכוון אנשים ולהוציא אותם ממעגל של התנהגות אלימה...</w:t>
      </w:r>
      <w:r w:rsidR="0082673D" w:rsidRPr="00290DCC">
        <w:rPr>
          <w:rFonts w:ascii="David" w:hAnsi="David" w:cs="David" w:hint="cs"/>
          <w:sz w:val="24"/>
          <w:szCs w:val="24"/>
          <w:rtl/>
          <w:lang w:val="en-US"/>
        </w:rPr>
        <w:t>"</w:t>
      </w:r>
      <w:r w:rsidR="00130A0A" w:rsidRPr="00290DCC">
        <w:rPr>
          <w:rFonts w:ascii="David" w:hAnsi="David" w:cs="David" w:hint="cs"/>
          <w:sz w:val="24"/>
          <w:szCs w:val="24"/>
          <w:rtl/>
          <w:lang w:val="en-US"/>
        </w:rPr>
        <w:t xml:space="preserve"> האמירה מתארת את הגאווה בעצמו להבין שהוא יכול לבצע משימות אלה, הוא רואה שהוא משפיע לטובה ומצליח לכוון אנשים לדרך הטובה ביותר, שזו בעצם המטרה בעבודה זו.</w:t>
      </w:r>
    </w:p>
    <w:p w14:paraId="4000E513" w14:textId="4150AD9B" w:rsidR="00C1150B" w:rsidRPr="00290DCC" w:rsidRDefault="00C1150B" w:rsidP="00C1150B">
      <w:pPr>
        <w:pStyle w:val="ListParagraph"/>
        <w:numPr>
          <w:ilvl w:val="0"/>
          <w:numId w:val="9"/>
        </w:numPr>
        <w:bidi/>
        <w:spacing w:line="360" w:lineRule="auto"/>
        <w:rPr>
          <w:rFonts w:ascii="David" w:hAnsi="David" w:cs="David"/>
          <w:sz w:val="24"/>
          <w:szCs w:val="24"/>
          <w:lang w:val="en-US"/>
        </w:rPr>
      </w:pPr>
      <w:r w:rsidRPr="00290DCC">
        <w:rPr>
          <w:rFonts w:ascii="David" w:hAnsi="David" w:cs="David" w:hint="cs"/>
          <w:b/>
          <w:bCs/>
          <w:sz w:val="24"/>
          <w:szCs w:val="24"/>
          <w:rtl/>
          <w:lang w:val="en-US"/>
        </w:rPr>
        <w:t>אוטונומיה-</w:t>
      </w:r>
      <w:r w:rsidRPr="00290DCC">
        <w:rPr>
          <w:rFonts w:ascii="David" w:hAnsi="David" w:cs="David" w:hint="cs"/>
          <w:sz w:val="24"/>
          <w:szCs w:val="24"/>
          <w:rtl/>
          <w:lang w:val="en-US"/>
        </w:rPr>
        <w:t xml:space="preserve"> מתייחסת לשאיפה לבחור את פעולותינו בעצמנו (יחידה </w:t>
      </w:r>
      <w:r w:rsidR="0082673D" w:rsidRPr="00290DCC">
        <w:rPr>
          <w:rFonts w:ascii="David" w:hAnsi="David" w:cs="David" w:hint="cs"/>
          <w:sz w:val="24"/>
          <w:szCs w:val="24"/>
          <w:rtl/>
          <w:lang w:val="en-US"/>
        </w:rPr>
        <w:t>6.4.1.1</w:t>
      </w:r>
      <w:r w:rsidRPr="00290DCC">
        <w:rPr>
          <w:rFonts w:ascii="David" w:hAnsi="David" w:cs="David" w:hint="cs"/>
          <w:sz w:val="24"/>
          <w:szCs w:val="24"/>
          <w:rtl/>
          <w:lang w:val="en-US"/>
        </w:rPr>
        <w:t xml:space="preserve"> עמוד 177)</w:t>
      </w:r>
      <w:r w:rsidR="0082673D" w:rsidRPr="00290DCC">
        <w:rPr>
          <w:rFonts w:ascii="David" w:hAnsi="David" w:cs="David" w:hint="cs"/>
          <w:sz w:val="24"/>
          <w:szCs w:val="24"/>
          <w:rtl/>
          <w:lang w:val="en-US"/>
        </w:rPr>
        <w:t>. "</w:t>
      </w:r>
      <w:r w:rsidR="00130A0A" w:rsidRPr="00290DCC">
        <w:rPr>
          <w:rFonts w:ascii="David" w:hAnsi="David" w:cs="David" w:hint="cs"/>
          <w:sz w:val="24"/>
          <w:szCs w:val="24"/>
          <w:rtl/>
          <w:lang w:val="en-US"/>
        </w:rPr>
        <w:t>יצא לי גם לחפש עבודות נוספות במהלך השנים.... אני מרגיש שמה שאני עושה היום שווה הרבה</w:t>
      </w:r>
      <w:r w:rsidR="0082673D" w:rsidRPr="00290DCC">
        <w:rPr>
          <w:rFonts w:ascii="David" w:hAnsi="David" w:cs="David" w:hint="cs"/>
          <w:sz w:val="24"/>
          <w:szCs w:val="24"/>
          <w:rtl/>
          <w:lang w:val="en-US"/>
        </w:rPr>
        <w:t>"</w:t>
      </w:r>
      <w:r w:rsidR="00130A0A" w:rsidRPr="00290DCC">
        <w:rPr>
          <w:rFonts w:ascii="David" w:hAnsi="David" w:cs="David" w:hint="cs"/>
          <w:sz w:val="24"/>
          <w:szCs w:val="24"/>
          <w:rtl/>
          <w:lang w:val="en-US"/>
        </w:rPr>
        <w:t xml:space="preserve">- המרואיין מתאר כי חיפש בעצמו משרות נוספות דאז וכאשר הגיע למשרה זו הגיע ל"נחלתו", הוא מרגיש שהעשייה היום עולה על כל השאר ושווה הרבה יותר בעבורו. </w:t>
      </w:r>
    </w:p>
    <w:p w14:paraId="2D89C33D" w14:textId="74B3DF37" w:rsidR="00C1150B" w:rsidRPr="00290DCC" w:rsidRDefault="00C1150B" w:rsidP="00C1150B">
      <w:pPr>
        <w:pStyle w:val="ListParagraph"/>
        <w:numPr>
          <w:ilvl w:val="0"/>
          <w:numId w:val="9"/>
        </w:numPr>
        <w:bidi/>
        <w:spacing w:line="360" w:lineRule="auto"/>
        <w:rPr>
          <w:rFonts w:ascii="David" w:hAnsi="David" w:cs="David"/>
          <w:sz w:val="24"/>
          <w:szCs w:val="24"/>
          <w:rtl/>
          <w:lang w:val="en-US"/>
        </w:rPr>
      </w:pPr>
      <w:r w:rsidRPr="00290DCC">
        <w:rPr>
          <w:rFonts w:ascii="David" w:hAnsi="David" w:cs="David" w:hint="cs"/>
          <w:b/>
          <w:bCs/>
          <w:sz w:val="24"/>
          <w:szCs w:val="24"/>
          <w:rtl/>
          <w:lang w:val="en-US"/>
        </w:rPr>
        <w:t>שייכות</w:t>
      </w:r>
      <w:r w:rsidR="0082673D" w:rsidRPr="00290DCC">
        <w:rPr>
          <w:rFonts w:ascii="David" w:hAnsi="David" w:cs="David" w:hint="cs"/>
          <w:b/>
          <w:bCs/>
          <w:sz w:val="24"/>
          <w:szCs w:val="24"/>
          <w:rtl/>
          <w:lang w:val="en-US"/>
        </w:rPr>
        <w:t>-</w:t>
      </w:r>
      <w:r w:rsidR="0082673D" w:rsidRPr="00290DCC">
        <w:rPr>
          <w:rFonts w:ascii="David" w:hAnsi="David" w:cs="David" w:hint="cs"/>
          <w:sz w:val="24"/>
          <w:szCs w:val="24"/>
          <w:rtl/>
          <w:lang w:val="en-US"/>
        </w:rPr>
        <w:t xml:space="preserve"> צורך בקשרים חברתיים וחיבור לאחרים- בסיס לשגשוג מוטיבציה פנימית (יחידה 6.4.1.1 עמוד 177). "</w:t>
      </w:r>
      <w:r w:rsidR="00130A0A" w:rsidRPr="00290DCC">
        <w:rPr>
          <w:rFonts w:ascii="David" w:hAnsi="David" w:cs="David" w:hint="cs"/>
          <w:sz w:val="24"/>
          <w:szCs w:val="24"/>
          <w:rtl/>
          <w:lang w:val="en-US"/>
        </w:rPr>
        <w:t>גיליתי שחשובה לי מאוד ההוקרה והאהבה של הילדים וההורים שלהם</w:t>
      </w:r>
      <w:r w:rsidR="0082673D" w:rsidRPr="00290DCC">
        <w:rPr>
          <w:rFonts w:ascii="David" w:hAnsi="David" w:cs="David" w:hint="cs"/>
          <w:sz w:val="24"/>
          <w:szCs w:val="24"/>
          <w:rtl/>
          <w:lang w:val="en-US"/>
        </w:rPr>
        <w:t>"</w:t>
      </w:r>
      <w:r w:rsidR="00130A0A" w:rsidRPr="00290DCC">
        <w:rPr>
          <w:rFonts w:ascii="David" w:hAnsi="David" w:cs="David" w:hint="cs"/>
          <w:sz w:val="24"/>
          <w:szCs w:val="24"/>
          <w:rtl/>
          <w:lang w:val="en-US"/>
        </w:rPr>
        <w:t xml:space="preserve">, כאמור, חשוב למרואיין הקשר החם בינו לבין התלמידים והוריהם. </w:t>
      </w:r>
    </w:p>
    <w:p w14:paraId="19B4CCD0" w14:textId="356524CA" w:rsidR="00C1150B" w:rsidRPr="00290DCC" w:rsidRDefault="00C94E0E" w:rsidP="00C1150B">
      <w:pPr>
        <w:bidi/>
        <w:spacing w:line="360" w:lineRule="auto"/>
        <w:rPr>
          <w:rFonts w:ascii="David" w:hAnsi="David" w:cs="David"/>
          <w:b/>
          <w:bCs/>
          <w:sz w:val="24"/>
          <w:szCs w:val="24"/>
          <w:rtl/>
          <w:lang w:val="en-US"/>
        </w:rPr>
      </w:pPr>
      <w:r w:rsidRPr="00290DCC">
        <w:rPr>
          <w:rFonts w:ascii="David" w:hAnsi="David" w:cs="David" w:hint="cs"/>
          <w:b/>
          <w:bCs/>
          <w:sz w:val="24"/>
          <w:szCs w:val="24"/>
          <w:rtl/>
          <w:lang w:val="en-US"/>
        </w:rPr>
        <w:t>שאלה 2</w:t>
      </w:r>
    </w:p>
    <w:p w14:paraId="755F15A5" w14:textId="35607296" w:rsidR="00E16262" w:rsidRPr="00290DCC" w:rsidRDefault="00E16262" w:rsidP="00E16262">
      <w:pPr>
        <w:pStyle w:val="ListParagraph"/>
        <w:numPr>
          <w:ilvl w:val="0"/>
          <w:numId w:val="4"/>
        </w:numPr>
        <w:bidi/>
        <w:spacing w:line="360" w:lineRule="auto"/>
        <w:rPr>
          <w:rFonts w:ascii="David" w:hAnsi="David" w:cs="David"/>
          <w:b/>
          <w:bCs/>
          <w:sz w:val="24"/>
          <w:szCs w:val="24"/>
          <w:lang w:val="en-US"/>
        </w:rPr>
      </w:pPr>
      <w:r w:rsidRPr="00290DCC">
        <w:rPr>
          <w:rFonts w:ascii="David" w:hAnsi="David" w:cs="David" w:hint="cs"/>
          <w:b/>
          <w:bCs/>
          <w:sz w:val="24"/>
          <w:szCs w:val="24"/>
          <w:rtl/>
          <w:lang w:val="en-US"/>
        </w:rPr>
        <w:t xml:space="preserve">מתן משוב על התקדמות לעבר המטרה. </w:t>
      </w:r>
      <w:r w:rsidR="003117C9" w:rsidRPr="00290DCC">
        <w:rPr>
          <w:rFonts w:ascii="David" w:hAnsi="David" w:cs="David" w:hint="cs"/>
          <w:sz w:val="24"/>
          <w:szCs w:val="24"/>
          <w:rtl/>
          <w:lang w:val="en-US"/>
        </w:rPr>
        <w:t xml:space="preserve">שילוב של קביעת מטרות עם מתן משוב משפיע לחיוב על הביצוע יותר מאשר כל אחד משניהם בנפרד. </w:t>
      </w:r>
      <w:r w:rsidRPr="00290DCC">
        <w:rPr>
          <w:rFonts w:ascii="David" w:hAnsi="David" w:cs="David"/>
          <w:sz w:val="24"/>
          <w:szCs w:val="24"/>
          <w:rtl/>
          <w:lang w:val="en-US"/>
        </w:rPr>
        <w:t>(יחידה 6.3.2.3 עמ' 151)</w:t>
      </w:r>
      <w:r w:rsidR="003117C9" w:rsidRPr="00290DCC">
        <w:rPr>
          <w:rFonts w:ascii="David" w:hAnsi="David" w:cs="David" w:hint="cs"/>
          <w:sz w:val="24"/>
          <w:szCs w:val="24"/>
          <w:rtl/>
          <w:lang w:val="en-US"/>
        </w:rPr>
        <w:t xml:space="preserve">. בדומה לכך, בקטע נאמר "היא שיבחה את המלצריות... היא שיבחה גם את הטבחים ועוזריהם... ואולם הוסיפה כי יש להיות יותר יעילים בעבודה", מנהלת ובעלת המסעדה מגי, משבחת את עובדיה ומראה את ההוקרה שלה לעובדיה בצורה חמה ומפורטת, ודואגת גם להכניס מטרה חשובה בעבודה, וזה יעילות זמן העבודה. </w:t>
      </w:r>
    </w:p>
    <w:p w14:paraId="5BC53677" w14:textId="39B6AF6F" w:rsidR="00E16262" w:rsidRPr="00290DCC" w:rsidRDefault="00E16262" w:rsidP="00E16262">
      <w:pPr>
        <w:pStyle w:val="ListParagraph"/>
        <w:numPr>
          <w:ilvl w:val="0"/>
          <w:numId w:val="4"/>
        </w:numPr>
        <w:bidi/>
        <w:spacing w:line="360" w:lineRule="auto"/>
        <w:rPr>
          <w:rFonts w:ascii="David" w:hAnsi="David" w:cs="David"/>
          <w:b/>
          <w:bCs/>
          <w:sz w:val="24"/>
          <w:szCs w:val="24"/>
          <w:lang w:val="en-US"/>
        </w:rPr>
      </w:pPr>
      <w:r w:rsidRPr="00290DCC">
        <w:rPr>
          <w:rFonts w:ascii="David" w:hAnsi="David" w:cs="David" w:hint="cs"/>
          <w:b/>
          <w:bCs/>
          <w:sz w:val="24"/>
          <w:szCs w:val="24"/>
          <w:rtl/>
          <w:lang w:val="en-US"/>
        </w:rPr>
        <w:t xml:space="preserve">מחויבות למטרה- חשיבות המטרה. </w:t>
      </w:r>
      <w:r w:rsidR="003117C9" w:rsidRPr="00290DCC">
        <w:rPr>
          <w:rFonts w:ascii="David" w:hAnsi="David" w:cs="David" w:hint="cs"/>
          <w:sz w:val="24"/>
          <w:szCs w:val="24"/>
          <w:rtl/>
          <w:lang w:val="en-US"/>
        </w:rPr>
        <w:t xml:space="preserve">המידה שבה חשוב לעובדים להשיג את המטרה </w:t>
      </w:r>
      <w:r w:rsidRPr="00290DCC">
        <w:rPr>
          <w:rFonts w:ascii="David" w:hAnsi="David" w:cs="David"/>
          <w:sz w:val="24"/>
          <w:szCs w:val="24"/>
          <w:rtl/>
          <w:lang w:val="en-US"/>
        </w:rPr>
        <w:t>(יחידה 6.3.2.3 עמ' 15</w:t>
      </w:r>
      <w:r w:rsidRPr="00290DCC">
        <w:rPr>
          <w:rFonts w:ascii="David" w:hAnsi="David" w:cs="David" w:hint="cs"/>
          <w:sz w:val="24"/>
          <w:szCs w:val="24"/>
          <w:rtl/>
          <w:lang w:val="en-US"/>
        </w:rPr>
        <w:t>2</w:t>
      </w:r>
      <w:r w:rsidRPr="00290DCC">
        <w:rPr>
          <w:rFonts w:ascii="David" w:hAnsi="David" w:cs="David"/>
          <w:sz w:val="24"/>
          <w:szCs w:val="24"/>
          <w:rtl/>
          <w:lang w:val="en-US"/>
        </w:rPr>
        <w:t>)</w:t>
      </w:r>
      <w:r w:rsidR="003117C9" w:rsidRPr="00290DCC">
        <w:rPr>
          <w:rFonts w:ascii="David" w:hAnsi="David" w:cs="David" w:hint="cs"/>
          <w:sz w:val="24"/>
          <w:szCs w:val="24"/>
          <w:rtl/>
          <w:lang w:val="en-US"/>
        </w:rPr>
        <w:t>. בדומה לכך, בכתבה נאמר "</w:t>
      </w:r>
      <w:r w:rsidR="00AF30A3" w:rsidRPr="00290DCC">
        <w:rPr>
          <w:rFonts w:ascii="David" w:hAnsi="David" w:cs="David" w:hint="cs"/>
          <w:sz w:val="24"/>
          <w:szCs w:val="24"/>
          <w:rtl/>
          <w:lang w:val="en-US"/>
        </w:rPr>
        <w:t>עובדי המסעדה הבינו היטב עד כמה צמצום עלויות התפעול משמעותי וקריטי כדי שהמסעדה תהיה רווחית ותמשיך להתקיים</w:t>
      </w:r>
      <w:r w:rsidR="003117C9" w:rsidRPr="00290DCC">
        <w:rPr>
          <w:rFonts w:ascii="David" w:hAnsi="David" w:cs="David" w:hint="cs"/>
          <w:sz w:val="24"/>
          <w:szCs w:val="24"/>
          <w:rtl/>
          <w:lang w:val="en-US"/>
        </w:rPr>
        <w:t>"-</w:t>
      </w:r>
      <w:r w:rsidR="00AF30A3" w:rsidRPr="00290DCC">
        <w:rPr>
          <w:rFonts w:ascii="David" w:hAnsi="David" w:cs="David" w:hint="cs"/>
          <w:sz w:val="24"/>
          <w:szCs w:val="24"/>
          <w:rtl/>
          <w:lang w:val="en-US"/>
        </w:rPr>
        <w:t xml:space="preserve"> כלומר השגת המטרה חשובה לעובדי המסעדה מאוד והם רואים זאת בבירור. </w:t>
      </w:r>
      <w:r w:rsidR="003117C9" w:rsidRPr="00290DCC">
        <w:rPr>
          <w:rFonts w:ascii="David" w:hAnsi="David" w:cs="David" w:hint="cs"/>
          <w:sz w:val="24"/>
          <w:szCs w:val="24"/>
          <w:rtl/>
          <w:lang w:val="en-US"/>
        </w:rPr>
        <w:t xml:space="preserve"> </w:t>
      </w:r>
    </w:p>
    <w:p w14:paraId="1E085830" w14:textId="2DF5908B" w:rsidR="00E16262" w:rsidRPr="00290DCC" w:rsidRDefault="00E16262" w:rsidP="00E16262">
      <w:pPr>
        <w:pStyle w:val="ListParagraph"/>
        <w:numPr>
          <w:ilvl w:val="0"/>
          <w:numId w:val="4"/>
        </w:numPr>
        <w:bidi/>
        <w:spacing w:line="360" w:lineRule="auto"/>
        <w:rPr>
          <w:rFonts w:ascii="David" w:hAnsi="David" w:cs="David"/>
          <w:b/>
          <w:bCs/>
          <w:sz w:val="24"/>
          <w:szCs w:val="24"/>
          <w:lang w:val="en-US"/>
        </w:rPr>
      </w:pPr>
      <w:r w:rsidRPr="00290DCC">
        <w:rPr>
          <w:rFonts w:ascii="David" w:hAnsi="David" w:cs="David" w:hint="cs"/>
          <w:b/>
          <w:bCs/>
          <w:sz w:val="24"/>
          <w:szCs w:val="24"/>
          <w:rtl/>
          <w:lang w:val="en-US"/>
        </w:rPr>
        <w:t xml:space="preserve">מחויבות למטרה- תפיסת מסוגלות. </w:t>
      </w:r>
      <w:r w:rsidR="00AF30A3" w:rsidRPr="00290DCC">
        <w:rPr>
          <w:rFonts w:ascii="David" w:hAnsi="David" w:cs="David" w:hint="cs"/>
          <w:sz w:val="24"/>
          <w:szCs w:val="24"/>
          <w:rtl/>
          <w:lang w:val="en-US"/>
        </w:rPr>
        <w:t xml:space="preserve">ככל שעובדים מאמינים יותר ביכולותיהם להשיג מטרה, כך הם יהיו מוכנים להתאמץ יותר ולהשיגה. </w:t>
      </w:r>
      <w:r w:rsidRPr="00290DCC">
        <w:rPr>
          <w:rFonts w:ascii="David" w:hAnsi="David" w:cs="David"/>
          <w:sz w:val="24"/>
          <w:szCs w:val="24"/>
          <w:rtl/>
          <w:lang w:val="en-US"/>
        </w:rPr>
        <w:t>(יחידה 6.3.2.3 עמ' 15</w:t>
      </w:r>
      <w:r w:rsidRPr="00290DCC">
        <w:rPr>
          <w:rFonts w:ascii="David" w:hAnsi="David" w:cs="David" w:hint="cs"/>
          <w:sz w:val="24"/>
          <w:szCs w:val="24"/>
          <w:rtl/>
          <w:lang w:val="en-US"/>
        </w:rPr>
        <w:t>3</w:t>
      </w:r>
      <w:r w:rsidRPr="00290DCC">
        <w:rPr>
          <w:rFonts w:ascii="David" w:hAnsi="David" w:cs="David"/>
          <w:sz w:val="24"/>
          <w:szCs w:val="24"/>
          <w:rtl/>
          <w:lang w:val="en-US"/>
        </w:rPr>
        <w:t>)</w:t>
      </w:r>
      <w:r w:rsidR="00AF30A3" w:rsidRPr="00290DCC">
        <w:rPr>
          <w:rFonts w:ascii="David" w:hAnsi="David" w:cs="David" w:hint="cs"/>
          <w:sz w:val="24"/>
          <w:szCs w:val="24"/>
          <w:rtl/>
          <w:lang w:val="en-US"/>
        </w:rPr>
        <w:t xml:space="preserve">. בדומה לכך, בטקסט נאמר "העובדים העריכו שמדובר באתגר שהם בהחלט מסוגלים להתמודד </w:t>
      </w:r>
      <w:proofErr w:type="spellStart"/>
      <w:r w:rsidR="00AF30A3" w:rsidRPr="00290DCC">
        <w:rPr>
          <w:rFonts w:ascii="David" w:hAnsi="David" w:cs="David" w:hint="cs"/>
          <w:sz w:val="24"/>
          <w:szCs w:val="24"/>
          <w:rtl/>
          <w:lang w:val="en-US"/>
        </w:rPr>
        <w:t>איתו</w:t>
      </w:r>
      <w:proofErr w:type="spellEnd"/>
      <w:r w:rsidR="00AF30A3" w:rsidRPr="00290DCC">
        <w:rPr>
          <w:rFonts w:ascii="David" w:hAnsi="David" w:cs="David" w:hint="cs"/>
          <w:sz w:val="24"/>
          <w:szCs w:val="24"/>
          <w:rtl/>
          <w:lang w:val="en-US"/>
        </w:rPr>
        <w:t>.." כלומר תפיסת המסוגלות שלהם גבוהה וזה גורם להם להתאמץ יותר ולשנות הרגלים "החלפת הספקים, שינוי שיטת עבודה, ורכישת ציוד שצורך פחות משאבי גס, חשמל ומים".</w:t>
      </w:r>
    </w:p>
    <w:p w14:paraId="302C7F95" w14:textId="79A8E30E" w:rsidR="00E16262" w:rsidRPr="00290DCC" w:rsidRDefault="00E16262" w:rsidP="004507C5">
      <w:pPr>
        <w:pStyle w:val="ListParagraph"/>
        <w:numPr>
          <w:ilvl w:val="0"/>
          <w:numId w:val="4"/>
        </w:numPr>
        <w:bidi/>
        <w:spacing w:line="360" w:lineRule="auto"/>
        <w:rPr>
          <w:rFonts w:ascii="David" w:hAnsi="David" w:cs="David"/>
          <w:b/>
          <w:bCs/>
          <w:sz w:val="24"/>
          <w:szCs w:val="24"/>
          <w:lang w:val="en-US"/>
        </w:rPr>
      </w:pPr>
      <w:r w:rsidRPr="00290DCC">
        <w:rPr>
          <w:rFonts w:ascii="David" w:hAnsi="David" w:cs="David" w:hint="cs"/>
          <w:b/>
          <w:bCs/>
          <w:sz w:val="24"/>
          <w:szCs w:val="24"/>
          <w:rtl/>
          <w:lang w:val="en-US"/>
        </w:rPr>
        <w:t xml:space="preserve">מורכבות המטלה. </w:t>
      </w:r>
      <w:r w:rsidR="00AF30A3" w:rsidRPr="00290DCC">
        <w:rPr>
          <w:rFonts w:ascii="David" w:hAnsi="David" w:cs="David" w:hint="cs"/>
          <w:sz w:val="24"/>
          <w:szCs w:val="24"/>
          <w:rtl/>
          <w:lang w:val="en-US"/>
        </w:rPr>
        <w:t xml:space="preserve">מטלות מורכבות מידי  מחלישות את הקשר בין מטרות לביצוע </w:t>
      </w:r>
      <w:r w:rsidRPr="00290DCC">
        <w:rPr>
          <w:rFonts w:ascii="David" w:hAnsi="David" w:cs="David"/>
          <w:sz w:val="24"/>
          <w:szCs w:val="24"/>
          <w:rtl/>
          <w:lang w:val="en-US"/>
        </w:rPr>
        <w:t>(יחידה 6.3.2.3 עמ' 15</w:t>
      </w:r>
      <w:r w:rsidRPr="00290DCC">
        <w:rPr>
          <w:rFonts w:ascii="David" w:hAnsi="David" w:cs="David" w:hint="cs"/>
          <w:sz w:val="24"/>
          <w:szCs w:val="24"/>
          <w:rtl/>
          <w:lang w:val="en-US"/>
        </w:rPr>
        <w:t>5-156</w:t>
      </w:r>
      <w:r w:rsidRPr="00290DCC">
        <w:rPr>
          <w:rFonts w:ascii="David" w:hAnsi="David" w:cs="David"/>
          <w:sz w:val="24"/>
          <w:szCs w:val="24"/>
          <w:rtl/>
          <w:lang w:val="en-US"/>
        </w:rPr>
        <w:t>)</w:t>
      </w:r>
      <w:r w:rsidR="00AF30A3" w:rsidRPr="00290DCC">
        <w:rPr>
          <w:rFonts w:ascii="David" w:hAnsi="David" w:cs="David" w:hint="cs"/>
          <w:sz w:val="24"/>
          <w:szCs w:val="24"/>
          <w:rtl/>
          <w:lang w:val="en-US"/>
        </w:rPr>
        <w:t>. בטקסט נאמר "הם הבינו שצמצום עלויות התפעול הוא ענין סבוך ולא פשוט....יחד עם זאת, העובדים העריכו שמדובר באתגר שהם בהחלט מסוגלים להתמודד אתו...."- נראה שהמטלה מורכבת בעיניה</w:t>
      </w:r>
      <w:r w:rsidR="00AF30A3" w:rsidRPr="00290DCC">
        <w:rPr>
          <w:rFonts w:ascii="David" w:hAnsi="David" w:cs="David" w:hint="eastAsia"/>
          <w:sz w:val="24"/>
          <w:szCs w:val="24"/>
          <w:rtl/>
          <w:lang w:val="en-US"/>
        </w:rPr>
        <w:t>ם</w:t>
      </w:r>
      <w:r w:rsidR="00AF30A3" w:rsidRPr="00290DCC">
        <w:rPr>
          <w:rFonts w:ascii="David" w:hAnsi="David" w:cs="David" w:hint="cs"/>
          <w:sz w:val="24"/>
          <w:szCs w:val="24"/>
          <w:rtl/>
          <w:lang w:val="en-US"/>
        </w:rPr>
        <w:t xml:space="preserve">, אך לא מידי, העובדים מוכנים להציע ולבצע רעיונות ושינויים ומאמינים בעצמם להשגת התוצאה. </w:t>
      </w:r>
    </w:p>
    <w:p w14:paraId="2F86DE27" w14:textId="77777777" w:rsidR="006E5131" w:rsidRPr="00290DCC" w:rsidRDefault="006E5131" w:rsidP="004507C5">
      <w:pPr>
        <w:bidi/>
        <w:spacing w:line="360" w:lineRule="auto"/>
        <w:rPr>
          <w:rFonts w:ascii="David" w:hAnsi="David" w:cs="David"/>
          <w:b/>
          <w:bCs/>
          <w:sz w:val="24"/>
          <w:szCs w:val="24"/>
          <w:rtl/>
          <w:lang w:val="en-US"/>
        </w:rPr>
      </w:pPr>
    </w:p>
    <w:p w14:paraId="3CDA2D37" w14:textId="77777777" w:rsidR="006E5131" w:rsidRPr="00290DCC" w:rsidRDefault="006E5131" w:rsidP="006E5131">
      <w:pPr>
        <w:bidi/>
        <w:spacing w:line="360" w:lineRule="auto"/>
        <w:rPr>
          <w:rFonts w:ascii="David" w:hAnsi="David" w:cs="David"/>
          <w:b/>
          <w:bCs/>
          <w:sz w:val="24"/>
          <w:szCs w:val="24"/>
          <w:rtl/>
          <w:lang w:val="en-US"/>
        </w:rPr>
      </w:pPr>
    </w:p>
    <w:p w14:paraId="02D9C20A" w14:textId="77777777" w:rsidR="006E5131" w:rsidRPr="00290DCC" w:rsidRDefault="006E5131" w:rsidP="006E5131">
      <w:pPr>
        <w:bidi/>
        <w:spacing w:line="360" w:lineRule="auto"/>
        <w:rPr>
          <w:rFonts w:ascii="David" w:hAnsi="David" w:cs="David"/>
          <w:b/>
          <w:bCs/>
          <w:sz w:val="24"/>
          <w:szCs w:val="24"/>
          <w:rtl/>
          <w:lang w:val="en-US"/>
        </w:rPr>
      </w:pPr>
    </w:p>
    <w:p w14:paraId="4AA87537" w14:textId="77777777" w:rsidR="006E5131" w:rsidRPr="00290DCC" w:rsidRDefault="006E5131" w:rsidP="006E5131">
      <w:pPr>
        <w:bidi/>
        <w:spacing w:line="360" w:lineRule="auto"/>
        <w:rPr>
          <w:rFonts w:ascii="David" w:hAnsi="David" w:cs="David"/>
          <w:b/>
          <w:bCs/>
          <w:sz w:val="24"/>
          <w:szCs w:val="24"/>
          <w:rtl/>
          <w:lang w:val="en-US"/>
        </w:rPr>
      </w:pPr>
    </w:p>
    <w:p w14:paraId="5C547168" w14:textId="77777777" w:rsidR="006E5131" w:rsidRPr="00290DCC" w:rsidRDefault="006E5131" w:rsidP="006E5131">
      <w:pPr>
        <w:bidi/>
        <w:spacing w:line="360" w:lineRule="auto"/>
        <w:rPr>
          <w:rFonts w:ascii="David" w:hAnsi="David" w:cs="David"/>
          <w:b/>
          <w:bCs/>
          <w:sz w:val="24"/>
          <w:szCs w:val="24"/>
          <w:rtl/>
          <w:lang w:val="en-US"/>
        </w:rPr>
      </w:pPr>
    </w:p>
    <w:p w14:paraId="530B61A8" w14:textId="77777777" w:rsidR="006E5131" w:rsidRPr="00290DCC" w:rsidRDefault="006E5131" w:rsidP="006E5131">
      <w:pPr>
        <w:bidi/>
        <w:spacing w:line="360" w:lineRule="auto"/>
        <w:rPr>
          <w:rFonts w:ascii="David" w:hAnsi="David" w:cs="David"/>
          <w:b/>
          <w:bCs/>
          <w:sz w:val="24"/>
          <w:szCs w:val="24"/>
          <w:rtl/>
          <w:lang w:val="en-US"/>
        </w:rPr>
      </w:pPr>
    </w:p>
    <w:p w14:paraId="6B8ABA87" w14:textId="77777777" w:rsidR="006E5131" w:rsidRPr="00290DCC" w:rsidRDefault="006E5131" w:rsidP="006E5131">
      <w:pPr>
        <w:bidi/>
        <w:spacing w:line="360" w:lineRule="auto"/>
        <w:rPr>
          <w:rFonts w:ascii="David" w:hAnsi="David" w:cs="David"/>
          <w:b/>
          <w:bCs/>
          <w:sz w:val="24"/>
          <w:szCs w:val="24"/>
          <w:rtl/>
          <w:lang w:val="en-US"/>
        </w:rPr>
      </w:pPr>
    </w:p>
    <w:p w14:paraId="3DC64C4A" w14:textId="52A3A8AC" w:rsidR="004507C5" w:rsidRPr="00290DCC" w:rsidRDefault="004507C5" w:rsidP="006E5131">
      <w:pPr>
        <w:bidi/>
        <w:spacing w:line="360" w:lineRule="auto"/>
        <w:rPr>
          <w:rFonts w:ascii="David" w:hAnsi="David" w:cs="David"/>
          <w:b/>
          <w:bCs/>
          <w:sz w:val="24"/>
          <w:szCs w:val="24"/>
          <w:rtl/>
          <w:lang w:val="en-US"/>
        </w:rPr>
      </w:pPr>
      <w:r w:rsidRPr="00290DCC">
        <w:rPr>
          <w:rFonts w:ascii="David" w:hAnsi="David" w:cs="David" w:hint="cs"/>
          <w:b/>
          <w:bCs/>
          <w:sz w:val="24"/>
          <w:szCs w:val="24"/>
          <w:rtl/>
          <w:lang w:val="en-US"/>
        </w:rPr>
        <w:t>שאלה 3</w:t>
      </w:r>
    </w:p>
    <w:p w14:paraId="77E78240" w14:textId="3FCC3C5D" w:rsidR="006E5131" w:rsidRPr="00290DCC" w:rsidRDefault="006E5131" w:rsidP="006E5131">
      <w:pPr>
        <w:bidi/>
        <w:spacing w:line="360" w:lineRule="auto"/>
        <w:rPr>
          <w:rFonts w:ascii="David" w:hAnsi="David" w:cs="David"/>
          <w:sz w:val="24"/>
          <w:szCs w:val="24"/>
          <w:rtl/>
          <w:lang w:val="en-US"/>
        </w:rPr>
      </w:pPr>
      <w:r w:rsidRPr="00290DCC">
        <w:rPr>
          <w:rFonts w:ascii="David" w:hAnsi="David" w:cs="David" w:hint="cs"/>
          <w:sz w:val="24"/>
          <w:szCs w:val="24"/>
          <w:rtl/>
          <w:lang w:val="en-US"/>
        </w:rPr>
        <w:t xml:space="preserve">המוטיבציה של אפרת </w:t>
      </w:r>
      <w:r w:rsidR="00EC2F95" w:rsidRPr="00290DCC">
        <w:rPr>
          <w:rFonts w:ascii="David" w:hAnsi="David" w:cs="David" w:hint="cs"/>
          <w:sz w:val="24"/>
          <w:szCs w:val="24"/>
          <w:rtl/>
          <w:lang w:val="en-US"/>
        </w:rPr>
        <w:t xml:space="preserve">להתקבל למשרה בהנהלת חשבונות </w:t>
      </w:r>
      <w:r w:rsidR="00EC2F95" w:rsidRPr="00290DCC">
        <w:rPr>
          <w:rFonts w:ascii="David" w:hAnsi="David" w:cs="David" w:hint="cs"/>
          <w:b/>
          <w:bCs/>
          <w:sz w:val="24"/>
          <w:szCs w:val="24"/>
          <w:rtl/>
          <w:lang w:val="en-US"/>
        </w:rPr>
        <w:t>נמוכה</w:t>
      </w:r>
      <w:r w:rsidRPr="00290DCC">
        <w:rPr>
          <w:rFonts w:ascii="David" w:hAnsi="David" w:cs="David" w:hint="cs"/>
          <w:sz w:val="24"/>
          <w:szCs w:val="24"/>
          <w:rtl/>
          <w:lang w:val="en-US"/>
        </w:rPr>
        <w:t>:</w:t>
      </w:r>
    </w:p>
    <w:p w14:paraId="26C9ED21" w14:textId="1057EE9B" w:rsidR="006E5131" w:rsidRPr="00290DCC" w:rsidRDefault="006E5131" w:rsidP="006E5131">
      <w:pPr>
        <w:pStyle w:val="ListParagraph"/>
        <w:numPr>
          <w:ilvl w:val="0"/>
          <w:numId w:val="4"/>
        </w:numPr>
        <w:bidi/>
        <w:spacing w:line="360" w:lineRule="auto"/>
        <w:rPr>
          <w:rFonts w:ascii="David" w:hAnsi="David" w:cs="David"/>
          <w:sz w:val="24"/>
          <w:szCs w:val="24"/>
          <w:lang w:val="en-US"/>
        </w:rPr>
      </w:pPr>
      <w:r w:rsidRPr="00290DCC">
        <w:rPr>
          <w:rFonts w:ascii="David" w:hAnsi="David" w:cs="David" w:hint="cs"/>
          <w:b/>
          <w:bCs/>
          <w:sz w:val="24"/>
          <w:szCs w:val="24"/>
          <w:rtl/>
          <w:lang w:val="en-US"/>
        </w:rPr>
        <w:t>ציפייה</w:t>
      </w:r>
      <w:r w:rsidR="00261E26" w:rsidRPr="00290DCC">
        <w:rPr>
          <w:rFonts w:ascii="David" w:hAnsi="David" w:cs="David" w:hint="cs"/>
          <w:b/>
          <w:bCs/>
          <w:sz w:val="24"/>
          <w:szCs w:val="24"/>
          <w:rtl/>
          <w:lang w:val="en-US"/>
        </w:rPr>
        <w:t xml:space="preserve"> </w:t>
      </w:r>
      <w:r w:rsidR="00EC2F95" w:rsidRPr="00290DCC">
        <w:rPr>
          <w:rFonts w:ascii="David" w:hAnsi="David" w:cs="David" w:hint="cs"/>
          <w:b/>
          <w:bCs/>
          <w:sz w:val="24"/>
          <w:szCs w:val="24"/>
          <w:rtl/>
          <w:lang w:val="en-US"/>
        </w:rPr>
        <w:t>נמוכה</w:t>
      </w:r>
      <w:r w:rsidR="00261E26" w:rsidRPr="00290DCC">
        <w:rPr>
          <w:rFonts w:ascii="David" w:hAnsi="David" w:cs="David" w:hint="cs"/>
          <w:b/>
          <w:bCs/>
          <w:sz w:val="24"/>
          <w:szCs w:val="24"/>
          <w:rtl/>
          <w:lang w:val="en-US"/>
        </w:rPr>
        <w:t>.</w:t>
      </w:r>
      <w:r w:rsidR="00261E26" w:rsidRPr="00290DCC">
        <w:rPr>
          <w:rFonts w:ascii="David" w:hAnsi="David" w:cs="David" w:hint="cs"/>
          <w:sz w:val="24"/>
          <w:szCs w:val="24"/>
          <w:rtl/>
          <w:lang w:val="en-US"/>
        </w:rPr>
        <w:t xml:space="preserve"> ציפייה מתייחסת לתפיסה סובייקטיבית של הסיכוי להצלחה בביצוע המשימה (יחידה 6.3.1 עמ' 139). </w:t>
      </w:r>
      <w:r w:rsidR="00EC2F95" w:rsidRPr="00290DCC">
        <w:rPr>
          <w:rFonts w:ascii="David" w:hAnsi="David" w:cs="David" w:hint="cs"/>
          <w:sz w:val="24"/>
          <w:szCs w:val="24"/>
          <w:rtl/>
          <w:lang w:val="en-US"/>
        </w:rPr>
        <w:t>לאפרת יש ציפייה נמוכה שתצליח לבצע עבודה זו "אפרת העריכה כי הסבירות שתוכל לסדר בזמן את המדפים כנדרש היא אפסית".</w:t>
      </w:r>
    </w:p>
    <w:p w14:paraId="347D1435" w14:textId="537A4613" w:rsidR="006E5131" w:rsidRPr="00290DCC" w:rsidRDefault="006E5131" w:rsidP="006E5131">
      <w:pPr>
        <w:pStyle w:val="ListParagraph"/>
        <w:numPr>
          <w:ilvl w:val="0"/>
          <w:numId w:val="4"/>
        </w:numPr>
        <w:bidi/>
        <w:spacing w:line="360" w:lineRule="auto"/>
        <w:rPr>
          <w:rFonts w:ascii="David" w:hAnsi="David" w:cs="David"/>
          <w:sz w:val="24"/>
          <w:szCs w:val="24"/>
          <w:lang w:val="en-US"/>
        </w:rPr>
      </w:pPr>
      <w:r w:rsidRPr="00290DCC">
        <w:rPr>
          <w:rFonts w:ascii="David" w:hAnsi="David" w:cs="David" w:hint="cs"/>
          <w:b/>
          <w:bCs/>
          <w:sz w:val="24"/>
          <w:szCs w:val="24"/>
          <w:rtl/>
          <w:lang w:val="en-US"/>
        </w:rPr>
        <w:t>ערכיות</w:t>
      </w:r>
      <w:r w:rsidR="00261E26" w:rsidRPr="00290DCC">
        <w:rPr>
          <w:rFonts w:ascii="David" w:hAnsi="David" w:cs="David" w:hint="cs"/>
          <w:b/>
          <w:bCs/>
          <w:sz w:val="24"/>
          <w:szCs w:val="24"/>
          <w:rtl/>
          <w:lang w:val="en-US"/>
        </w:rPr>
        <w:t xml:space="preserve"> </w:t>
      </w:r>
      <w:r w:rsidR="00EC2F95" w:rsidRPr="00290DCC">
        <w:rPr>
          <w:rFonts w:ascii="David" w:hAnsi="David" w:cs="David" w:hint="cs"/>
          <w:b/>
          <w:bCs/>
          <w:sz w:val="24"/>
          <w:szCs w:val="24"/>
          <w:rtl/>
          <w:lang w:val="en-US"/>
        </w:rPr>
        <w:t>גבוהה</w:t>
      </w:r>
      <w:r w:rsidR="00261E26" w:rsidRPr="00290DCC">
        <w:rPr>
          <w:rFonts w:ascii="David" w:hAnsi="David" w:cs="David" w:hint="cs"/>
          <w:b/>
          <w:bCs/>
          <w:sz w:val="24"/>
          <w:szCs w:val="24"/>
          <w:rtl/>
          <w:lang w:val="en-US"/>
        </w:rPr>
        <w:t>.</w:t>
      </w:r>
      <w:r w:rsidR="00261E26" w:rsidRPr="00290DCC">
        <w:rPr>
          <w:rFonts w:ascii="David" w:hAnsi="David" w:cs="David" w:hint="cs"/>
          <w:sz w:val="24"/>
          <w:szCs w:val="24"/>
          <w:rtl/>
          <w:lang w:val="en-US"/>
        </w:rPr>
        <w:t xml:space="preserve"> ערכיות היא החשיבות שהאדם מייחס לתגמול (יחידה 6.3.1 עמ' 139). </w:t>
      </w:r>
      <w:r w:rsidR="00EC2F95" w:rsidRPr="00290DCC">
        <w:rPr>
          <w:rFonts w:ascii="David" w:hAnsi="David" w:cs="David" w:hint="cs"/>
          <w:sz w:val="24"/>
          <w:szCs w:val="24"/>
          <w:rtl/>
          <w:lang w:val="en-US"/>
        </w:rPr>
        <w:t xml:space="preserve">"קבלת המשרה בהנהלת החשבונות של רשת מרכולים(סופרמרקט) גדולה הייתה מאוד חיונית בעבורה", נראה כי לאפרת היה חשוב מאוד להתקבל למשרה זו. </w:t>
      </w:r>
    </w:p>
    <w:p w14:paraId="18BD53BB" w14:textId="2966AB86" w:rsidR="006E5131" w:rsidRPr="00290DCC" w:rsidRDefault="006E5131" w:rsidP="006E5131">
      <w:pPr>
        <w:pStyle w:val="ListParagraph"/>
        <w:numPr>
          <w:ilvl w:val="0"/>
          <w:numId w:val="4"/>
        </w:numPr>
        <w:bidi/>
        <w:spacing w:line="360" w:lineRule="auto"/>
        <w:rPr>
          <w:rFonts w:ascii="David" w:hAnsi="David" w:cs="David"/>
          <w:sz w:val="24"/>
          <w:szCs w:val="24"/>
          <w:lang w:val="en-US"/>
        </w:rPr>
      </w:pPr>
      <w:r w:rsidRPr="00290DCC">
        <w:rPr>
          <w:rFonts w:ascii="David" w:hAnsi="David" w:cs="David" w:hint="cs"/>
          <w:b/>
          <w:bCs/>
          <w:sz w:val="24"/>
          <w:szCs w:val="24"/>
          <w:rtl/>
          <w:lang w:val="en-US"/>
        </w:rPr>
        <w:t xml:space="preserve">תכליתיות </w:t>
      </w:r>
      <w:r w:rsidR="00EC2F95" w:rsidRPr="00290DCC">
        <w:rPr>
          <w:rFonts w:ascii="David" w:hAnsi="David" w:cs="David" w:hint="cs"/>
          <w:b/>
          <w:bCs/>
          <w:sz w:val="24"/>
          <w:szCs w:val="24"/>
          <w:rtl/>
          <w:lang w:val="en-US"/>
        </w:rPr>
        <w:t>גבוהה</w:t>
      </w:r>
      <w:r w:rsidRPr="00290DCC">
        <w:rPr>
          <w:rFonts w:ascii="David" w:hAnsi="David" w:cs="David" w:hint="cs"/>
          <w:b/>
          <w:bCs/>
          <w:sz w:val="24"/>
          <w:szCs w:val="24"/>
          <w:rtl/>
          <w:lang w:val="en-US"/>
        </w:rPr>
        <w:t>.</w:t>
      </w:r>
      <w:r w:rsidRPr="00290DCC">
        <w:rPr>
          <w:rFonts w:ascii="David" w:hAnsi="David" w:cs="David" w:hint="cs"/>
          <w:sz w:val="24"/>
          <w:szCs w:val="24"/>
          <w:rtl/>
          <w:lang w:val="en-US"/>
        </w:rPr>
        <w:t xml:space="preserve"> תכליתיות מתייחסת לתפיס</w:t>
      </w:r>
      <w:r w:rsidR="00261E26" w:rsidRPr="00290DCC">
        <w:rPr>
          <w:rFonts w:ascii="David" w:hAnsi="David" w:cs="David" w:hint="cs"/>
          <w:sz w:val="24"/>
          <w:szCs w:val="24"/>
          <w:rtl/>
          <w:lang w:val="en-US"/>
        </w:rPr>
        <w:t>ה</w:t>
      </w:r>
      <w:r w:rsidRPr="00290DCC">
        <w:rPr>
          <w:rFonts w:ascii="David" w:hAnsi="David" w:cs="David" w:hint="cs"/>
          <w:sz w:val="24"/>
          <w:szCs w:val="24"/>
          <w:rtl/>
          <w:lang w:val="en-US"/>
        </w:rPr>
        <w:t xml:space="preserve"> סובייקטיבית את הסיכוי שהצלחה בביצוע המשימה תוביל להשגת התגמול (יחיד</w:t>
      </w:r>
      <w:r w:rsidR="00261E26" w:rsidRPr="00290DCC">
        <w:rPr>
          <w:rFonts w:ascii="David" w:hAnsi="David" w:cs="David" w:hint="cs"/>
          <w:sz w:val="24"/>
          <w:szCs w:val="24"/>
          <w:rtl/>
          <w:lang w:val="en-US"/>
        </w:rPr>
        <w:t>ה 6.3.1 עמ' 139</w:t>
      </w:r>
      <w:r w:rsidRPr="00290DCC">
        <w:rPr>
          <w:rFonts w:ascii="David" w:hAnsi="David" w:cs="David" w:hint="cs"/>
          <w:sz w:val="24"/>
          <w:szCs w:val="24"/>
          <w:rtl/>
          <w:lang w:val="en-US"/>
        </w:rPr>
        <w:t>)</w:t>
      </w:r>
      <w:r w:rsidR="00EC2F95" w:rsidRPr="00290DCC">
        <w:rPr>
          <w:rFonts w:ascii="David" w:hAnsi="David" w:cs="David" w:hint="cs"/>
          <w:sz w:val="24"/>
          <w:szCs w:val="24"/>
          <w:rtl/>
          <w:lang w:val="en-US"/>
        </w:rPr>
        <w:t xml:space="preserve"> "כניסתו של כל עובד חדש לתפקיד, מותנית בכך שקודם יעבוד חודשיים באחד מסניפי הרשת כסדרן מדפים."-  התכליתיות גבוהה ביותר כי במידה ולא יעבוד העובד החדש כסדרן למשך חודשיים, לא יקודם לתפקיד שלשם כך הגיע לסניף. </w:t>
      </w:r>
    </w:p>
    <w:p w14:paraId="15F5171D" w14:textId="4B9FE78D" w:rsidR="006E5131" w:rsidRPr="00290DCC" w:rsidRDefault="006E5131" w:rsidP="006E5131">
      <w:pPr>
        <w:pStyle w:val="ListParagraph"/>
        <w:numPr>
          <w:ilvl w:val="0"/>
          <w:numId w:val="4"/>
        </w:numPr>
        <w:bidi/>
        <w:spacing w:line="360" w:lineRule="auto"/>
        <w:rPr>
          <w:rFonts w:ascii="David" w:hAnsi="David" w:cs="David"/>
          <w:sz w:val="24"/>
          <w:szCs w:val="24"/>
          <w:lang w:val="en-US"/>
        </w:rPr>
      </w:pPr>
      <w:r w:rsidRPr="00290DCC">
        <w:rPr>
          <w:rFonts w:ascii="David" w:hAnsi="David" w:cs="David" w:hint="cs"/>
          <w:b/>
          <w:bCs/>
          <w:sz w:val="24"/>
          <w:szCs w:val="24"/>
          <w:rtl/>
          <w:lang w:val="en-US"/>
        </w:rPr>
        <w:t xml:space="preserve">מאמץ </w:t>
      </w:r>
      <w:r w:rsidR="00EC2F95" w:rsidRPr="00290DCC">
        <w:rPr>
          <w:rFonts w:ascii="David" w:hAnsi="David" w:cs="David" w:hint="cs"/>
          <w:b/>
          <w:bCs/>
          <w:sz w:val="24"/>
          <w:szCs w:val="24"/>
          <w:rtl/>
          <w:lang w:val="en-US"/>
        </w:rPr>
        <w:t>נמוך</w:t>
      </w:r>
      <w:r w:rsidRPr="00290DCC">
        <w:rPr>
          <w:rFonts w:ascii="David" w:hAnsi="David" w:cs="David" w:hint="cs"/>
          <w:b/>
          <w:bCs/>
          <w:sz w:val="24"/>
          <w:szCs w:val="24"/>
          <w:rtl/>
          <w:lang w:val="en-US"/>
        </w:rPr>
        <w:t>.</w:t>
      </w:r>
      <w:r w:rsidRPr="00290DCC">
        <w:rPr>
          <w:rFonts w:ascii="David" w:hAnsi="David" w:cs="David" w:hint="cs"/>
          <w:sz w:val="24"/>
          <w:szCs w:val="24"/>
          <w:rtl/>
          <w:lang w:val="en-US"/>
        </w:rPr>
        <w:t xml:space="preserve"> המאמץ הוא התנהגות בפועל, כפועל יוצא של עקרון המכפלה(יחידה 6.3.1 עמ' 140)</w:t>
      </w:r>
      <w:r w:rsidR="00EC2F95" w:rsidRPr="00290DCC">
        <w:rPr>
          <w:rFonts w:ascii="David" w:hAnsi="David" w:cs="David" w:hint="cs"/>
          <w:sz w:val="24"/>
          <w:szCs w:val="24"/>
          <w:rtl/>
          <w:lang w:val="en-US"/>
        </w:rPr>
        <w:t xml:space="preserve">. בשל עיקרון המכפלה של ורום, די במרכיב נמוך אחד כדי שהמכפלה/מאמץ יהיו נמוכים. במקרה שלנו מרכיב הציפייה נמוך ולכן המאמץ נמוך. ואכן בטקסט אנו רואים שאפרת הודיעה לאחר שבוע על וויתור המשרה ועזיבת הרשת. </w:t>
      </w:r>
    </w:p>
    <w:p w14:paraId="6B522005" w14:textId="2D2E8523" w:rsidR="00EC2F95" w:rsidRPr="00290DCC" w:rsidRDefault="00EC2F95" w:rsidP="00EC2F95">
      <w:pPr>
        <w:bidi/>
        <w:spacing w:line="360" w:lineRule="auto"/>
        <w:ind w:left="360"/>
        <w:rPr>
          <w:rFonts w:ascii="David" w:hAnsi="David" w:cs="David"/>
          <w:b/>
          <w:bCs/>
          <w:sz w:val="24"/>
          <w:szCs w:val="24"/>
          <w:rtl/>
          <w:lang w:val="en-US"/>
        </w:rPr>
      </w:pPr>
      <w:r w:rsidRPr="00290DCC">
        <w:rPr>
          <w:rFonts w:ascii="David" w:hAnsi="David" w:cs="David" w:hint="cs"/>
          <w:b/>
          <w:bCs/>
          <w:sz w:val="24"/>
          <w:szCs w:val="24"/>
          <w:rtl/>
          <w:lang w:val="en-US"/>
        </w:rPr>
        <w:t>שאלה 4</w:t>
      </w:r>
    </w:p>
    <w:p w14:paraId="2C444689" w14:textId="68FAD609" w:rsidR="00EC2F95" w:rsidRPr="00290DCC" w:rsidRDefault="00EC2F95" w:rsidP="00EC2F95">
      <w:pPr>
        <w:pStyle w:val="ListParagraph"/>
        <w:numPr>
          <w:ilvl w:val="0"/>
          <w:numId w:val="10"/>
        </w:numPr>
        <w:bidi/>
        <w:spacing w:line="360" w:lineRule="auto"/>
        <w:rPr>
          <w:rFonts w:ascii="David" w:hAnsi="David" w:cs="David"/>
          <w:sz w:val="24"/>
          <w:szCs w:val="24"/>
          <w:lang w:val="en-US"/>
        </w:rPr>
      </w:pPr>
      <w:r w:rsidRPr="00290DCC">
        <w:rPr>
          <w:rFonts w:ascii="David" w:hAnsi="David" w:cs="David" w:hint="cs"/>
          <w:b/>
          <w:bCs/>
          <w:sz w:val="24"/>
          <w:szCs w:val="24"/>
          <w:rtl/>
          <w:lang w:val="en-US"/>
        </w:rPr>
        <w:t>טענה זו אינה נכונה</w:t>
      </w:r>
      <w:r w:rsidR="00667E3F" w:rsidRPr="00290DCC">
        <w:rPr>
          <w:rFonts w:ascii="David" w:hAnsi="David" w:cs="David" w:hint="cs"/>
          <w:b/>
          <w:bCs/>
          <w:sz w:val="24"/>
          <w:szCs w:val="24"/>
          <w:rtl/>
          <w:lang w:val="en-US"/>
        </w:rPr>
        <w:t>.</w:t>
      </w:r>
      <w:r w:rsidR="00667E3F" w:rsidRPr="00290DCC">
        <w:rPr>
          <w:rFonts w:ascii="David" w:hAnsi="David" w:cs="David" w:hint="cs"/>
          <w:sz w:val="24"/>
          <w:szCs w:val="24"/>
          <w:rtl/>
          <w:lang w:val="en-US"/>
        </w:rPr>
        <w:t xml:space="preserve"> חיזוק שלילי מעלה ומחזק את ההסתברות להתרחשות ההתנהגות הרצויה </w:t>
      </w:r>
      <w:r w:rsidR="00667E3F" w:rsidRPr="00290DCC">
        <w:rPr>
          <w:rFonts w:ascii="David" w:hAnsi="David" w:cs="David" w:hint="cs"/>
          <w:b/>
          <w:bCs/>
          <w:sz w:val="24"/>
          <w:szCs w:val="24"/>
          <w:rtl/>
          <w:lang w:val="en-US"/>
        </w:rPr>
        <w:t>מתוך הקישור שנעשה בינה לבין מניעת תוצאות בלתי נעימות ובלתי רצויות</w:t>
      </w:r>
      <w:r w:rsidR="00667E3F" w:rsidRPr="00290DCC">
        <w:rPr>
          <w:rFonts w:ascii="David" w:hAnsi="David" w:cs="David" w:hint="cs"/>
          <w:sz w:val="24"/>
          <w:szCs w:val="24"/>
          <w:rtl/>
          <w:lang w:val="en-US"/>
        </w:rPr>
        <w:t>(יחידה 5.1 עמ' 28)</w:t>
      </w:r>
      <w:r w:rsidR="004B7B95" w:rsidRPr="00290DCC">
        <w:rPr>
          <w:rFonts w:ascii="David" w:hAnsi="David" w:cs="David" w:hint="cs"/>
          <w:sz w:val="24"/>
          <w:szCs w:val="24"/>
          <w:rtl/>
          <w:lang w:val="en-US"/>
        </w:rPr>
        <w:t xml:space="preserve">. </w:t>
      </w:r>
      <w:r w:rsidR="00667E3F" w:rsidRPr="00290DCC">
        <w:rPr>
          <w:rFonts w:ascii="David" w:hAnsi="David" w:cs="David" w:hint="cs"/>
          <w:sz w:val="24"/>
          <w:szCs w:val="24"/>
          <w:rtl/>
          <w:lang w:val="en-US"/>
        </w:rPr>
        <w:t>בטקסט</w:t>
      </w:r>
      <w:r w:rsidR="004B7B95" w:rsidRPr="00290DCC">
        <w:rPr>
          <w:rFonts w:ascii="David" w:hAnsi="David" w:cs="David" w:hint="cs"/>
          <w:sz w:val="24"/>
          <w:szCs w:val="24"/>
          <w:rtl/>
          <w:lang w:val="en-US"/>
        </w:rPr>
        <w:t xml:space="preserve"> נאמר שירדנה רוצה לשנות את מתכון העוגיות שלהם </w:t>
      </w:r>
      <w:r w:rsidR="004B7B95" w:rsidRPr="00290DCC">
        <w:rPr>
          <w:rFonts w:ascii="David" w:hAnsi="David" w:cs="David" w:hint="cs"/>
          <w:b/>
          <w:bCs/>
          <w:sz w:val="24"/>
          <w:szCs w:val="24"/>
          <w:rtl/>
          <w:lang w:val="en-US"/>
        </w:rPr>
        <w:t>שיהיו טעימות</w:t>
      </w:r>
      <w:r w:rsidR="00C85DF8" w:rsidRPr="00290DCC">
        <w:rPr>
          <w:rFonts w:ascii="David" w:hAnsi="David" w:cs="David" w:hint="cs"/>
          <w:sz w:val="24"/>
          <w:szCs w:val="24"/>
          <w:rtl/>
          <w:lang w:val="en-US"/>
        </w:rPr>
        <w:t xml:space="preserve"> </w:t>
      </w:r>
      <w:r w:rsidR="004B7B95" w:rsidRPr="00290DCC">
        <w:rPr>
          <w:rFonts w:ascii="David" w:hAnsi="David" w:cs="David" w:hint="cs"/>
          <w:sz w:val="24"/>
          <w:szCs w:val="24"/>
          <w:rtl/>
          <w:lang w:val="en-US"/>
        </w:rPr>
        <w:t xml:space="preserve">משום </w:t>
      </w:r>
      <w:r w:rsidR="004B7B95" w:rsidRPr="00290DCC">
        <w:rPr>
          <w:rFonts w:ascii="David" w:hAnsi="David" w:cs="David" w:hint="cs"/>
          <w:b/>
          <w:bCs/>
          <w:sz w:val="24"/>
          <w:szCs w:val="24"/>
          <w:rtl/>
          <w:lang w:val="en-US"/>
        </w:rPr>
        <w:t>שהלקוחות סובלים</w:t>
      </w:r>
      <w:r w:rsidR="004B7B95" w:rsidRPr="00290DCC">
        <w:rPr>
          <w:rFonts w:ascii="David" w:hAnsi="David" w:cs="David" w:hint="cs"/>
          <w:sz w:val="24"/>
          <w:szCs w:val="24"/>
          <w:rtl/>
          <w:lang w:val="en-US"/>
        </w:rPr>
        <w:t xml:space="preserve"> מהטעם הרע של העוגייה של החברה</w:t>
      </w:r>
      <w:r w:rsidR="00C85DF8" w:rsidRPr="00290DCC">
        <w:rPr>
          <w:rFonts w:ascii="David" w:hAnsi="David" w:cs="David" w:hint="cs"/>
          <w:sz w:val="24"/>
          <w:szCs w:val="24"/>
          <w:rtl/>
          <w:lang w:val="en-US"/>
        </w:rPr>
        <w:t xml:space="preserve">. </w:t>
      </w:r>
      <w:r w:rsidR="004B7B95" w:rsidRPr="00290DCC">
        <w:rPr>
          <w:rFonts w:ascii="David" w:hAnsi="David" w:cs="David" w:hint="cs"/>
          <w:sz w:val="24"/>
          <w:szCs w:val="24"/>
          <w:rtl/>
          <w:lang w:val="en-US"/>
        </w:rPr>
        <w:t xml:space="preserve">אין פה </w:t>
      </w:r>
      <w:r w:rsidR="00C85DF8" w:rsidRPr="00290DCC">
        <w:rPr>
          <w:rFonts w:ascii="David" w:hAnsi="David" w:cs="David" w:hint="cs"/>
          <w:sz w:val="24"/>
          <w:szCs w:val="24"/>
          <w:rtl/>
          <w:lang w:val="en-US"/>
        </w:rPr>
        <w:t xml:space="preserve">שום </w:t>
      </w:r>
      <w:r w:rsidR="004B7B95" w:rsidRPr="00290DCC">
        <w:rPr>
          <w:rFonts w:ascii="David" w:hAnsi="David" w:cs="David" w:hint="cs"/>
          <w:sz w:val="24"/>
          <w:szCs w:val="24"/>
          <w:rtl/>
          <w:lang w:val="en-US"/>
        </w:rPr>
        <w:t>קשר לחיזוק שלילי</w:t>
      </w:r>
      <w:r w:rsidR="00C85DF8" w:rsidRPr="00290DCC">
        <w:rPr>
          <w:rFonts w:ascii="David" w:hAnsi="David" w:cs="David" w:hint="cs"/>
          <w:sz w:val="24"/>
          <w:szCs w:val="24"/>
          <w:rtl/>
          <w:lang w:val="en-US"/>
        </w:rPr>
        <w:t>, אין משהו הקשור להתנהגות אלא רק ליעול המתכון</w:t>
      </w:r>
      <w:r w:rsidR="004B7B95" w:rsidRPr="00290DCC">
        <w:rPr>
          <w:rFonts w:ascii="David" w:hAnsi="David" w:cs="David" w:hint="cs"/>
          <w:sz w:val="24"/>
          <w:szCs w:val="24"/>
          <w:rtl/>
          <w:lang w:val="en-US"/>
        </w:rPr>
        <w:t xml:space="preserve">. </w:t>
      </w:r>
    </w:p>
    <w:p w14:paraId="4218B067" w14:textId="30FBF8B7" w:rsidR="00EC2F95" w:rsidRPr="00290DCC" w:rsidRDefault="00EC2F95" w:rsidP="00EC2F95">
      <w:pPr>
        <w:pStyle w:val="ListParagraph"/>
        <w:numPr>
          <w:ilvl w:val="0"/>
          <w:numId w:val="10"/>
        </w:numPr>
        <w:bidi/>
        <w:spacing w:line="360" w:lineRule="auto"/>
        <w:rPr>
          <w:rFonts w:ascii="David" w:hAnsi="David" w:cs="David"/>
          <w:sz w:val="24"/>
          <w:szCs w:val="24"/>
          <w:lang w:val="en-US"/>
        </w:rPr>
      </w:pPr>
      <w:r w:rsidRPr="00290DCC">
        <w:rPr>
          <w:rFonts w:ascii="David" w:hAnsi="David" w:cs="David" w:hint="cs"/>
          <w:b/>
          <w:bCs/>
          <w:sz w:val="24"/>
          <w:szCs w:val="24"/>
          <w:rtl/>
          <w:lang w:val="en-US"/>
        </w:rPr>
        <w:t>טענה זו אינה נכונה</w:t>
      </w:r>
      <w:r w:rsidR="004B7B95" w:rsidRPr="00290DCC">
        <w:rPr>
          <w:rFonts w:ascii="David" w:hAnsi="David" w:cs="David" w:hint="cs"/>
          <w:sz w:val="24"/>
          <w:szCs w:val="24"/>
          <w:rtl/>
          <w:lang w:val="en-US"/>
        </w:rPr>
        <w:t xml:space="preserve">. חיזוק שלילי מעלה ומחזק את ההסתברות להתרחשות ההתנהגות הרצויה מתוך הקישור שנעשה בינה לבין מניעת תוצאות בלתי  נעימות ובלתי רצויות(יחידה 5.1 עמ' 28). במקרה זה הודעתה של תיקי מעידה על מעין עונש וסנקציה, ולא על חיזוק שלילי. </w:t>
      </w:r>
    </w:p>
    <w:p w14:paraId="48342AB9" w14:textId="3EE90E1F" w:rsidR="00EC2F95" w:rsidRPr="00290DCC" w:rsidRDefault="00EC2F95" w:rsidP="00EC2F95">
      <w:pPr>
        <w:pStyle w:val="ListParagraph"/>
        <w:numPr>
          <w:ilvl w:val="0"/>
          <w:numId w:val="10"/>
        </w:numPr>
        <w:bidi/>
        <w:spacing w:line="360" w:lineRule="auto"/>
        <w:rPr>
          <w:rFonts w:ascii="David" w:hAnsi="David" w:cs="David"/>
          <w:sz w:val="24"/>
          <w:szCs w:val="24"/>
          <w:lang w:val="en-US"/>
        </w:rPr>
      </w:pPr>
      <w:r w:rsidRPr="00290DCC">
        <w:rPr>
          <w:rFonts w:ascii="David" w:hAnsi="David" w:cs="David" w:hint="cs"/>
          <w:b/>
          <w:bCs/>
          <w:sz w:val="24"/>
          <w:szCs w:val="24"/>
          <w:rtl/>
          <w:lang w:val="en-US"/>
        </w:rPr>
        <w:t xml:space="preserve">טענה זו </w:t>
      </w:r>
      <w:r w:rsidR="004B7B95" w:rsidRPr="00290DCC">
        <w:rPr>
          <w:rFonts w:ascii="David" w:hAnsi="David" w:cs="David" w:hint="cs"/>
          <w:b/>
          <w:bCs/>
          <w:sz w:val="24"/>
          <w:szCs w:val="24"/>
          <w:rtl/>
          <w:lang w:val="en-US"/>
        </w:rPr>
        <w:t>נכונה.</w:t>
      </w:r>
      <w:r w:rsidR="00C943DC" w:rsidRPr="00290DCC">
        <w:rPr>
          <w:rFonts w:ascii="David" w:hAnsi="David" w:cs="David" w:hint="cs"/>
          <w:sz w:val="24"/>
          <w:szCs w:val="24"/>
          <w:rtl/>
          <w:lang w:val="en-US"/>
        </w:rPr>
        <w:t xml:space="preserve"> לבעלי אוריינטצית ביצוע יש הצורך לפעול על מנת לקבל הערכה חיובית על יכולותיהם. מחפשים שיפוטים חיוביים ו</w:t>
      </w:r>
      <w:r w:rsidR="00C943DC" w:rsidRPr="00290DCC">
        <w:rPr>
          <w:rFonts w:ascii="David" w:hAnsi="David" w:cs="David" w:hint="cs"/>
          <w:b/>
          <w:bCs/>
          <w:sz w:val="24"/>
          <w:szCs w:val="24"/>
          <w:rtl/>
          <w:lang w:val="en-US"/>
        </w:rPr>
        <w:t>נמנעים משיפוטים שליליים</w:t>
      </w:r>
      <w:r w:rsidR="00C943DC" w:rsidRPr="00290DCC">
        <w:rPr>
          <w:rFonts w:ascii="David" w:hAnsi="David" w:cs="David" w:hint="cs"/>
          <w:sz w:val="24"/>
          <w:szCs w:val="24"/>
          <w:rtl/>
          <w:lang w:val="en-US"/>
        </w:rPr>
        <w:t xml:space="preserve"> או ביקורת. "אבישי דיווח לה על כל משימה שסיים בהצלחה, למרות שלא נדרש לכך ואילו משימות שהעריך שיתקשה בהן הוא לא ביצע"- כפי שנראה בטקסט לאבישי הרצון להתגאות בדברים שעשה בהצלחה ולקבל על כך שיפוטים חיוביים, אבל על אלה שלא סבור שביצע בהצלחה לא ביצע ולא שלח, משמע נמנע משיפוטים שליליים. </w:t>
      </w:r>
    </w:p>
    <w:p w14:paraId="1171B6DB" w14:textId="2854D9C2" w:rsidR="00EC2F95" w:rsidRPr="00290DCC" w:rsidRDefault="00EC2F95" w:rsidP="00EC2F95">
      <w:pPr>
        <w:pStyle w:val="ListParagraph"/>
        <w:numPr>
          <w:ilvl w:val="0"/>
          <w:numId w:val="10"/>
        </w:numPr>
        <w:bidi/>
        <w:spacing w:line="360" w:lineRule="auto"/>
        <w:rPr>
          <w:rFonts w:ascii="David" w:hAnsi="David" w:cs="David"/>
          <w:b/>
          <w:bCs/>
          <w:sz w:val="24"/>
          <w:szCs w:val="24"/>
          <w:lang w:val="en-US"/>
        </w:rPr>
      </w:pPr>
      <w:r w:rsidRPr="00290DCC">
        <w:rPr>
          <w:rFonts w:ascii="David" w:hAnsi="David" w:cs="David" w:hint="cs"/>
          <w:b/>
          <w:bCs/>
          <w:sz w:val="24"/>
          <w:szCs w:val="24"/>
          <w:rtl/>
          <w:lang w:val="en-US"/>
        </w:rPr>
        <w:t>טענה זו אינה נכונה</w:t>
      </w:r>
      <w:r w:rsidR="00C943DC" w:rsidRPr="00290DCC">
        <w:rPr>
          <w:rFonts w:ascii="David" w:hAnsi="David" w:cs="David" w:hint="cs"/>
          <w:b/>
          <w:bCs/>
          <w:sz w:val="24"/>
          <w:szCs w:val="24"/>
          <w:rtl/>
          <w:lang w:val="en-US"/>
        </w:rPr>
        <w:t xml:space="preserve">. </w:t>
      </w:r>
      <w:r w:rsidR="00C943DC" w:rsidRPr="00290DCC">
        <w:rPr>
          <w:rFonts w:ascii="David" w:hAnsi="David" w:cs="David" w:hint="cs"/>
          <w:sz w:val="24"/>
          <w:szCs w:val="24"/>
          <w:rtl/>
          <w:lang w:val="en-US"/>
        </w:rPr>
        <w:t xml:space="preserve">לפי התאוריה של מסלו, אפשר לסווג את כל הצרכים האנושיים לחמש קבוצות עיקריות המדורגות </w:t>
      </w:r>
      <w:r w:rsidR="00C943DC" w:rsidRPr="00290DCC">
        <w:rPr>
          <w:rFonts w:ascii="David" w:hAnsi="David" w:cs="David" w:hint="cs"/>
          <w:b/>
          <w:bCs/>
          <w:sz w:val="24"/>
          <w:szCs w:val="24"/>
          <w:rtl/>
          <w:lang w:val="en-US"/>
        </w:rPr>
        <w:t xml:space="preserve">לפי סדר היררכי של התעוררות </w:t>
      </w:r>
      <w:r w:rsidR="00C943DC" w:rsidRPr="00290DCC">
        <w:rPr>
          <w:rFonts w:ascii="David" w:hAnsi="David" w:cs="David" w:hint="cs"/>
          <w:sz w:val="24"/>
          <w:szCs w:val="24"/>
          <w:rtl/>
          <w:lang w:val="en-US"/>
        </w:rPr>
        <w:t xml:space="preserve">(יחידה 6.2.1 עמ' 113), משמע באופן היררכי הפרט ירצה למלא אחר יחידה אחת ורק לאחר סיפוקה יתעורר הצורך בסיפוק הצורך שמעליו. בקטע נאמר כי נוח, הפיזיקאי, חש התלהבות רבה מהמחקר שלדעתו מצדיק את עיסוקו כמדען(עונה על הצורך </w:t>
      </w:r>
      <w:r w:rsidR="00C85DF8" w:rsidRPr="00290DCC">
        <w:rPr>
          <w:rFonts w:ascii="David" w:hAnsi="David" w:cs="David" w:hint="cs"/>
          <w:sz w:val="24"/>
          <w:szCs w:val="24"/>
          <w:rtl/>
          <w:lang w:val="en-US"/>
        </w:rPr>
        <w:t>במימוש עצמי והגשמה עצמית</w:t>
      </w:r>
      <w:r w:rsidR="00C943DC" w:rsidRPr="00290DCC">
        <w:rPr>
          <w:rFonts w:ascii="David" w:hAnsi="David" w:cs="David" w:hint="cs"/>
          <w:sz w:val="24"/>
          <w:szCs w:val="24"/>
          <w:rtl/>
          <w:lang w:val="en-US"/>
        </w:rPr>
        <w:t>)</w:t>
      </w:r>
      <w:r w:rsidR="00C85DF8" w:rsidRPr="00290DCC">
        <w:rPr>
          <w:rFonts w:ascii="David" w:hAnsi="David" w:cs="David" w:hint="cs"/>
          <w:sz w:val="24"/>
          <w:szCs w:val="24"/>
          <w:rtl/>
          <w:lang w:val="en-US"/>
        </w:rPr>
        <w:t>, אך כל עמיתיו מזלזלים בו ובתחום המחקר שלו(</w:t>
      </w:r>
      <w:r w:rsidR="00C85DF8" w:rsidRPr="00290DCC">
        <w:rPr>
          <w:rFonts w:ascii="David" w:hAnsi="David" w:cs="David" w:hint="cs"/>
          <w:b/>
          <w:bCs/>
          <w:sz w:val="24"/>
          <w:szCs w:val="24"/>
          <w:rtl/>
          <w:lang w:val="en-US"/>
        </w:rPr>
        <w:t>לא עונה</w:t>
      </w:r>
      <w:r w:rsidR="00C85DF8" w:rsidRPr="00290DCC">
        <w:rPr>
          <w:rFonts w:ascii="David" w:hAnsi="David" w:cs="David" w:hint="cs"/>
          <w:sz w:val="24"/>
          <w:szCs w:val="24"/>
          <w:rtl/>
          <w:lang w:val="en-US"/>
        </w:rPr>
        <w:t xml:space="preserve"> על הצורך </w:t>
      </w:r>
      <w:r w:rsidR="00C85DF8" w:rsidRPr="00290DCC">
        <w:rPr>
          <w:rFonts w:ascii="David" w:hAnsi="David" w:cs="David" w:hint="cs"/>
          <w:b/>
          <w:bCs/>
          <w:sz w:val="24"/>
          <w:szCs w:val="24"/>
          <w:rtl/>
          <w:lang w:val="en-US"/>
        </w:rPr>
        <w:t>בהערכה</w:t>
      </w:r>
      <w:r w:rsidR="00C85DF8" w:rsidRPr="00290DCC">
        <w:rPr>
          <w:rFonts w:ascii="David" w:hAnsi="David" w:cs="David" w:hint="cs"/>
          <w:sz w:val="24"/>
          <w:szCs w:val="24"/>
          <w:rtl/>
          <w:lang w:val="en-US"/>
        </w:rPr>
        <w:t xml:space="preserve"> ואפילו גם ב</w:t>
      </w:r>
      <w:r w:rsidR="00C85DF8" w:rsidRPr="00290DCC">
        <w:rPr>
          <w:rFonts w:ascii="David" w:hAnsi="David" w:cs="David" w:hint="cs"/>
          <w:b/>
          <w:bCs/>
          <w:sz w:val="24"/>
          <w:szCs w:val="24"/>
          <w:rtl/>
          <w:lang w:val="en-US"/>
        </w:rPr>
        <w:t>שייכות</w:t>
      </w:r>
      <w:r w:rsidR="00C85DF8" w:rsidRPr="00290DCC">
        <w:rPr>
          <w:rFonts w:ascii="David" w:hAnsi="David" w:cs="David" w:hint="cs"/>
          <w:sz w:val="24"/>
          <w:szCs w:val="24"/>
          <w:rtl/>
          <w:lang w:val="en-US"/>
        </w:rPr>
        <w:t xml:space="preserve">), לכן, </w:t>
      </w:r>
      <w:r w:rsidR="00C85DF8" w:rsidRPr="00290DCC">
        <w:rPr>
          <w:rFonts w:ascii="David" w:hAnsi="David" w:cs="David" w:hint="cs"/>
          <w:b/>
          <w:bCs/>
          <w:sz w:val="24"/>
          <w:szCs w:val="24"/>
          <w:rtl/>
          <w:lang w:val="en-US"/>
        </w:rPr>
        <w:t>לא ניתן להסביר את ההתלהבות של נוח במקרה זה לפי התיאוריה של מאסלו</w:t>
      </w:r>
      <w:r w:rsidR="00C85DF8" w:rsidRPr="00290DCC">
        <w:rPr>
          <w:rFonts w:ascii="David" w:hAnsi="David" w:cs="David" w:hint="cs"/>
          <w:sz w:val="24"/>
          <w:szCs w:val="24"/>
          <w:rtl/>
          <w:lang w:val="en-US"/>
        </w:rPr>
        <w:t xml:space="preserve"> אם כי לפי תאוריה זו הפרט ירגיש צורך במימוש עצמי רק אחרי סיפוק הצורך של ההערכה, ושייכות. </w:t>
      </w:r>
    </w:p>
    <w:p w14:paraId="04B66CEC" w14:textId="48BC94FB" w:rsidR="006E5131" w:rsidRPr="00434E7C" w:rsidRDefault="00EC2F95" w:rsidP="00434E7C">
      <w:pPr>
        <w:pStyle w:val="ListParagraph"/>
        <w:numPr>
          <w:ilvl w:val="0"/>
          <w:numId w:val="10"/>
        </w:numPr>
        <w:bidi/>
        <w:spacing w:line="360" w:lineRule="auto"/>
        <w:rPr>
          <w:rFonts w:ascii="David" w:hAnsi="David" w:cs="David"/>
          <w:sz w:val="24"/>
          <w:szCs w:val="24"/>
          <w:rtl/>
          <w:lang w:val="en-US"/>
        </w:rPr>
      </w:pPr>
      <w:r w:rsidRPr="00290DCC">
        <w:rPr>
          <w:rFonts w:ascii="David" w:hAnsi="David" w:cs="David" w:hint="cs"/>
          <w:b/>
          <w:bCs/>
          <w:sz w:val="24"/>
          <w:szCs w:val="24"/>
          <w:rtl/>
          <w:lang w:val="en-US"/>
        </w:rPr>
        <w:t>טענה זו אינה נכונה</w:t>
      </w:r>
      <w:r w:rsidR="00C943DC" w:rsidRPr="00290DCC">
        <w:rPr>
          <w:rFonts w:ascii="David" w:hAnsi="David" w:cs="David" w:hint="cs"/>
          <w:b/>
          <w:bCs/>
          <w:sz w:val="24"/>
          <w:szCs w:val="24"/>
          <w:rtl/>
          <w:lang w:val="en-US"/>
        </w:rPr>
        <w:t>.</w:t>
      </w:r>
      <w:r w:rsidR="00C85DF8" w:rsidRPr="00290DCC">
        <w:rPr>
          <w:rFonts w:ascii="David" w:hAnsi="David" w:cs="David" w:hint="cs"/>
          <w:b/>
          <w:bCs/>
          <w:sz w:val="24"/>
          <w:szCs w:val="24"/>
          <w:rtl/>
          <w:lang w:val="en-US"/>
        </w:rPr>
        <w:t xml:space="preserve"> </w:t>
      </w:r>
      <w:r w:rsidR="00C85DF8" w:rsidRPr="00290DCC">
        <w:rPr>
          <w:rFonts w:ascii="David" w:hAnsi="David" w:cs="David" w:hint="cs"/>
          <w:sz w:val="24"/>
          <w:szCs w:val="24"/>
          <w:rtl/>
          <w:lang w:val="en-US"/>
        </w:rPr>
        <w:t xml:space="preserve">לפי תיאורית הציפיה של ורום, תכליתיות הינה תפיסה סובייקטיבית של הפרט בדבר ההסתברות או הסיכוי שההצלחה בביצוע המשימה תוביל להשגת המטרה או תגמול כלשהו(יחידה 6.3 עמ' 139), אם כי בקטע קריאה נראה כי לרעות יש </w:t>
      </w:r>
      <w:r w:rsidR="00C85DF8" w:rsidRPr="00290DCC">
        <w:rPr>
          <w:rFonts w:ascii="David" w:hAnsi="David" w:cs="David" w:hint="cs"/>
          <w:b/>
          <w:bCs/>
          <w:sz w:val="24"/>
          <w:szCs w:val="24"/>
          <w:rtl/>
          <w:lang w:val="en-US"/>
        </w:rPr>
        <w:t>ציפייה נמוכה</w:t>
      </w:r>
      <w:r w:rsidR="00C85DF8" w:rsidRPr="00290DCC">
        <w:rPr>
          <w:rFonts w:ascii="David" w:hAnsi="David" w:cs="David" w:hint="cs"/>
          <w:sz w:val="24"/>
          <w:szCs w:val="24"/>
          <w:rtl/>
          <w:lang w:val="en-US"/>
        </w:rPr>
        <w:t xml:space="preserve"> ולא </w:t>
      </w:r>
      <w:r w:rsidR="00C85DF8" w:rsidRPr="00290DCC">
        <w:rPr>
          <w:rFonts w:ascii="David" w:hAnsi="David" w:cs="David" w:hint="cs"/>
          <w:b/>
          <w:bCs/>
          <w:sz w:val="24"/>
          <w:szCs w:val="24"/>
          <w:rtl/>
          <w:lang w:val="en-US"/>
        </w:rPr>
        <w:t>תכליתיות נמוכה</w:t>
      </w:r>
      <w:r w:rsidR="00C85DF8" w:rsidRPr="00290DCC">
        <w:rPr>
          <w:rFonts w:ascii="David" w:hAnsi="David" w:cs="David" w:hint="cs"/>
          <w:sz w:val="24"/>
          <w:szCs w:val="24"/>
          <w:rtl/>
          <w:lang w:val="en-US"/>
        </w:rPr>
        <w:t xml:space="preserve">. "רעות העריכה של תעבור את המבדק והודיעה שהיא מבטלת את מועמדותה", משמע היא </w:t>
      </w:r>
      <w:r w:rsidR="00C85DF8" w:rsidRPr="00290DCC">
        <w:rPr>
          <w:rFonts w:ascii="David" w:hAnsi="David" w:cs="David" w:hint="cs"/>
          <w:b/>
          <w:bCs/>
          <w:sz w:val="24"/>
          <w:szCs w:val="24"/>
          <w:rtl/>
          <w:lang w:val="en-US"/>
        </w:rPr>
        <w:t>אינה מאמינה בעצמה</w:t>
      </w:r>
      <w:r w:rsidR="00C85DF8" w:rsidRPr="00290DCC">
        <w:rPr>
          <w:rFonts w:ascii="David" w:hAnsi="David" w:cs="David" w:hint="cs"/>
          <w:sz w:val="24"/>
          <w:szCs w:val="24"/>
          <w:rtl/>
          <w:lang w:val="en-US"/>
        </w:rPr>
        <w:t xml:space="preserve"> שתצליח לעבוד מבדק זה. </w:t>
      </w:r>
    </w:p>
    <w:sectPr w:rsidR="006E5131" w:rsidRPr="00434E7C" w:rsidSect="0053598D">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A8681" w14:textId="77777777" w:rsidR="00092602" w:rsidRDefault="00092602" w:rsidP="0053598D">
      <w:pPr>
        <w:spacing w:after="0" w:line="240" w:lineRule="auto"/>
      </w:pPr>
      <w:r>
        <w:separator/>
      </w:r>
    </w:p>
  </w:endnote>
  <w:endnote w:type="continuationSeparator" w:id="0">
    <w:p w14:paraId="4C0AB7FC" w14:textId="77777777" w:rsidR="00092602" w:rsidRDefault="00092602" w:rsidP="00535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1CD00" w14:textId="77777777" w:rsidR="00092602" w:rsidRDefault="00092602" w:rsidP="0053598D">
      <w:pPr>
        <w:spacing w:after="0" w:line="240" w:lineRule="auto"/>
      </w:pPr>
      <w:r>
        <w:separator/>
      </w:r>
    </w:p>
  </w:footnote>
  <w:footnote w:type="continuationSeparator" w:id="0">
    <w:p w14:paraId="44791C5F" w14:textId="77777777" w:rsidR="00092602" w:rsidRDefault="00092602" w:rsidP="005359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06878" w14:textId="4FDAA62E" w:rsidR="0053598D" w:rsidRPr="0053598D" w:rsidRDefault="0053598D" w:rsidP="00452636">
    <w:pPr>
      <w:pStyle w:val="Header"/>
      <w:tabs>
        <w:tab w:val="clear" w:pos="4513"/>
        <w:tab w:val="clear" w:pos="9026"/>
        <w:tab w:val="left" w:pos="5988"/>
      </w:tabs>
      <w:rPr>
        <w:rtl/>
        <w:lang w:val="en-US"/>
      </w:rPr>
    </w:pPr>
    <w:bookmarkStart w:id="1" w:name="_Hlk169167403"/>
    <w:bookmarkStart w:id="2" w:name="_Hlk169167404"/>
    <w:r>
      <w:rPr>
        <w:lang w:val="en-US"/>
      </w:rPr>
      <w:t xml:space="preserve">324128107 </w:t>
    </w:r>
    <w:r>
      <w:rPr>
        <w:rFonts w:hint="cs"/>
        <w:lang w:val="en-US"/>
      </w:rPr>
      <w:t>S</w:t>
    </w:r>
    <w:r>
      <w:rPr>
        <w:lang w:val="en-US"/>
      </w:rPr>
      <w:t xml:space="preserve">hira Hachmon </w:t>
    </w:r>
    <w:r>
      <w:rPr>
        <w:rFonts w:hint="cs"/>
        <w:rtl/>
        <w:lang w:val="en-US"/>
      </w:rPr>
      <w:t xml:space="preserve">שירה </w:t>
    </w:r>
    <w:proofErr w:type="spellStart"/>
    <w:r>
      <w:rPr>
        <w:rFonts w:hint="cs"/>
        <w:rtl/>
        <w:lang w:val="en-US"/>
      </w:rPr>
      <w:t>חכמון</w:t>
    </w:r>
    <w:proofErr w:type="spellEnd"/>
    <w:r w:rsidR="00452636">
      <w:rPr>
        <w:rtl/>
        <w:lang w:val="en-US"/>
      </w:rPr>
      <w:tab/>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4972"/>
    <w:multiLevelType w:val="hybridMultilevel"/>
    <w:tmpl w:val="54D85CB6"/>
    <w:lvl w:ilvl="0" w:tplc="36965FC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EC83661"/>
    <w:multiLevelType w:val="hybridMultilevel"/>
    <w:tmpl w:val="6EC26D3A"/>
    <w:lvl w:ilvl="0" w:tplc="1A4AD87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D62DD1"/>
    <w:multiLevelType w:val="hybridMultilevel"/>
    <w:tmpl w:val="0BA88D3C"/>
    <w:lvl w:ilvl="0" w:tplc="6886562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22A0AAF"/>
    <w:multiLevelType w:val="hybridMultilevel"/>
    <w:tmpl w:val="F22890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2A574E3"/>
    <w:multiLevelType w:val="hybridMultilevel"/>
    <w:tmpl w:val="16E0F76A"/>
    <w:lvl w:ilvl="0" w:tplc="3F226B86">
      <w:start w:val="1"/>
      <w:numFmt w:val="decimal"/>
      <w:lvlText w:val="%1."/>
      <w:lvlJc w:val="left"/>
      <w:pPr>
        <w:ind w:left="1080" w:hanging="360"/>
      </w:pPr>
      <w:rPr>
        <w:rFonts w:ascii="David" w:hAnsi="David" w:cs="David" w:hint="default"/>
        <w:sz w:val="22"/>
        <w:szCs w:val="22"/>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29137AB6"/>
    <w:multiLevelType w:val="hybridMultilevel"/>
    <w:tmpl w:val="DED8B144"/>
    <w:lvl w:ilvl="0" w:tplc="A9C6ABC2">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4E8C1CBF"/>
    <w:multiLevelType w:val="hybridMultilevel"/>
    <w:tmpl w:val="FDF2BD96"/>
    <w:lvl w:ilvl="0" w:tplc="BC5E05C2">
      <w:start w:val="1"/>
      <w:numFmt w:val="hebrew1"/>
      <w:lvlText w:val="%1."/>
      <w:lvlJc w:val="left"/>
      <w:pPr>
        <w:ind w:left="720" w:hanging="360"/>
      </w:pPr>
      <w:rPr>
        <w:rFonts w:hint="default"/>
        <w:lang w:val="en-U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35E506D"/>
    <w:multiLevelType w:val="hybridMultilevel"/>
    <w:tmpl w:val="E216FF8C"/>
    <w:lvl w:ilvl="0" w:tplc="CF5488A0">
      <w:start w:val="1"/>
      <w:numFmt w:val="bullet"/>
      <w:lvlText w:val="-"/>
      <w:lvlJc w:val="left"/>
      <w:pPr>
        <w:ind w:left="720" w:hanging="360"/>
      </w:pPr>
      <w:rPr>
        <w:rFonts w:ascii="David" w:eastAsiaTheme="minorHAnsi" w:hAnsi="David"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3BA13E7"/>
    <w:multiLevelType w:val="hybridMultilevel"/>
    <w:tmpl w:val="96C6D1DC"/>
    <w:lvl w:ilvl="0" w:tplc="44D8A732">
      <w:start w:val="1"/>
      <w:numFmt w:val="bullet"/>
      <w:lvlText w:val="-"/>
      <w:lvlJc w:val="left"/>
      <w:pPr>
        <w:ind w:left="720" w:hanging="360"/>
      </w:pPr>
      <w:rPr>
        <w:rFonts w:ascii="David" w:eastAsiaTheme="minorHAnsi" w:hAnsi="David"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AD45B45"/>
    <w:multiLevelType w:val="hybridMultilevel"/>
    <w:tmpl w:val="8C3C85BE"/>
    <w:lvl w:ilvl="0" w:tplc="054C76A2">
      <w:start w:val="1"/>
      <w:numFmt w:val="bullet"/>
      <w:lvlText w:val="-"/>
      <w:lvlJc w:val="left"/>
      <w:pPr>
        <w:ind w:left="1080" w:hanging="360"/>
      </w:pPr>
      <w:rPr>
        <w:rFonts w:ascii="Arial" w:eastAsiaTheme="minorHAnsi" w:hAnsi="Arial" w:cs="Arial" w:hint="default"/>
      </w:rPr>
    </w:lvl>
    <w:lvl w:ilvl="1" w:tplc="3E6AE56E">
      <w:start w:val="1"/>
      <w:numFmt w:val="decimal"/>
      <w:lvlText w:val="%2."/>
      <w:lvlJc w:val="left"/>
      <w:pPr>
        <w:ind w:left="1800" w:hanging="360"/>
      </w:pPr>
      <w:rPr>
        <w:rFonts w:asciiTheme="minorHAnsi" w:eastAsiaTheme="minorHAnsi" w:hAnsiTheme="minorHAnsi" w:cstheme="minorBidi"/>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290786571">
    <w:abstractNumId w:val="3"/>
  </w:num>
  <w:num w:numId="2" w16cid:durableId="290399596">
    <w:abstractNumId w:val="9"/>
  </w:num>
  <w:num w:numId="3" w16cid:durableId="1984848332">
    <w:abstractNumId w:val="8"/>
  </w:num>
  <w:num w:numId="4" w16cid:durableId="539631266">
    <w:abstractNumId w:val="7"/>
  </w:num>
  <w:num w:numId="5" w16cid:durableId="156388430">
    <w:abstractNumId w:val="1"/>
  </w:num>
  <w:num w:numId="6" w16cid:durableId="1340041393">
    <w:abstractNumId w:val="5"/>
  </w:num>
  <w:num w:numId="7" w16cid:durableId="1793789986">
    <w:abstractNumId w:val="0"/>
  </w:num>
  <w:num w:numId="8" w16cid:durableId="844708883">
    <w:abstractNumId w:val="4"/>
  </w:num>
  <w:num w:numId="9" w16cid:durableId="1649284371">
    <w:abstractNumId w:val="2"/>
  </w:num>
  <w:num w:numId="10" w16cid:durableId="7235993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8D"/>
    <w:rsid w:val="00092602"/>
    <w:rsid w:val="000A5EC7"/>
    <w:rsid w:val="00130A0A"/>
    <w:rsid w:val="00190D26"/>
    <w:rsid w:val="00261E26"/>
    <w:rsid w:val="00290DCC"/>
    <w:rsid w:val="002912F9"/>
    <w:rsid w:val="003117C9"/>
    <w:rsid w:val="003F4509"/>
    <w:rsid w:val="00434E7C"/>
    <w:rsid w:val="004507C5"/>
    <w:rsid w:val="00452636"/>
    <w:rsid w:val="004B7B95"/>
    <w:rsid w:val="0053598D"/>
    <w:rsid w:val="00667E3F"/>
    <w:rsid w:val="00674FCE"/>
    <w:rsid w:val="006E5131"/>
    <w:rsid w:val="00740BA6"/>
    <w:rsid w:val="0082673D"/>
    <w:rsid w:val="00915316"/>
    <w:rsid w:val="00981766"/>
    <w:rsid w:val="00984007"/>
    <w:rsid w:val="00AF30A3"/>
    <w:rsid w:val="00C1150B"/>
    <w:rsid w:val="00C43945"/>
    <w:rsid w:val="00C578A8"/>
    <w:rsid w:val="00C85DF8"/>
    <w:rsid w:val="00C943DC"/>
    <w:rsid w:val="00C94E0E"/>
    <w:rsid w:val="00D44187"/>
    <w:rsid w:val="00E16262"/>
    <w:rsid w:val="00EC2F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D478E"/>
  <w15:chartTrackingRefBased/>
  <w15:docId w15:val="{AED15C18-5E8A-468A-9ABE-50C4361DF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9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98D"/>
  </w:style>
  <w:style w:type="paragraph" w:styleId="Footer">
    <w:name w:val="footer"/>
    <w:basedOn w:val="Normal"/>
    <w:link w:val="FooterChar"/>
    <w:uiPriority w:val="99"/>
    <w:unhideWhenUsed/>
    <w:rsid w:val="005359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98D"/>
  </w:style>
  <w:style w:type="paragraph" w:styleId="ListParagraph">
    <w:name w:val="List Paragraph"/>
    <w:basedOn w:val="Normal"/>
    <w:uiPriority w:val="34"/>
    <w:qFormat/>
    <w:rsid w:val="00C43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 Hachmon</dc:creator>
  <cp:keywords/>
  <dc:description/>
  <cp:lastModifiedBy>Shira Hachmon</cp:lastModifiedBy>
  <cp:revision>12</cp:revision>
  <dcterms:created xsi:type="dcterms:W3CDTF">2024-05-28T06:48:00Z</dcterms:created>
  <dcterms:modified xsi:type="dcterms:W3CDTF">2024-06-13T10:00:00Z</dcterms:modified>
</cp:coreProperties>
</file>