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oece1vc76os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No.17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「ネットニュースの無料公開は続けるべきだ。」賛成か反対か。理由を述べよ。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【追加条件】情報格差の観点を必ず入れる。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・【追加条件】情報格差の観点を必ず入れる。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追加条件（情報格差の観点を必ず入れる。）を満たしている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