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1g4llzh87g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No.12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（課題文型／要約＋意見対立）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地方の衰退は人口の問題だけでなく、若者が挑戦できる場が少ないことにも原因がある。挑戦には失敗の許容が必要で、それを支える制度が地域の未来を左右する。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要約後、「地域の支援は、既存産業維持より新規挑戦の支援を優先すべきか」論じよ。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【追加条件】「失敗の許容」を具体化する。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・課題文の要約（120〜180字）を本文冒頭に書くこと（要約と自分の意見は明確に分ける）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・【追加条件】「失敗の許容」を具体化する。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課題文の要約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（120〜180字）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要約（120〜180字）と自分の意見が明確に分かれている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追加条件（「失敗の許容」を具体化する。）を満たしている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