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l7jx5sym0bq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SNSは声を集めやすくした一方で、感情が先行する議論を増やし、分断を深める面もある。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分断を緩和するための方策を2つ提案せよ。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【追加条件】「プラットフォーム側」と「利用者側」の両方を書く。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・【追加条件】「プラットフォーム側」と「利用者側」の両方を書く。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追加条件（「プラットフォーム側」と「利用者側」の両方を書く。）を満たしている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