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egxh8biwj9k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ある市の出生数：2015年 1,200人 → 2020年 950人 → 2024年 780人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高齢化率：2015年 28% → 2024年 34%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資料から読み取れる課題を2つ挙げ、関連を説明せよ。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【追加条件】「分かること／分からないこと」を分ける。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・【追加条件】「分かること／分からないこと」を分ける。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追加条件（「分かること／分からないこと」を分ける。）を満たしている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