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hpyakviefa4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（資料型／意見対立）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学校アンケート：睡眠時間「6時間未満」48%、「6〜8時間」44%、「8時間以上」8%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学校は睡眠改善に介入すべきか。賛否を述べよ。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【追加条件】介入の範囲（どこまで学校が踏み込むか）を線引きする。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・【追加条件】介入の範囲（どこまで学校が踏み込むか）を線引きする。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追加条件（介入の範囲（どこまで学校が踏み込むか）を線引きする。）を満たしている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