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ysbt3etkna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気候変動対策で「規制（排出枠）」と「市場（炭素価格）」を比較し、あなたの提案を述べよ。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【追加条件】産業競争力への影響と緩和策を書く。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・【追加条件】産業競争力への影響と緩和策を書く。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追加条件（産業競争力への影響と緩和策を書く。）を満たしている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