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b w:val="1"/>
          <w:bCs w:val="1"/>
          <w:sz w:val="32"/>
          <w:szCs w:val="32"/>
        </w:rPr>
      </w:pPr>
      <w:bookmarkStart w:colFirst="0" w:colLast="0" w:name="_4lnpgn9mu8x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高校生 小論文練習（上級） No.20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【名前】：　　　　　　　　　　　　　　　　　　　　　【日付】：　　　年　　月　　日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【設問】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1"/>
        <w:jc w:val="left"/>
        <w:tblBorders>
          <w:top w:color="333333" w:space="0" w:sz="8" w:val="single"/>
          <w:left w:color="333333" w:space="0" w:sz="8" w:val="single"/>
          <w:bottom w:color="333333" w:space="0" w:sz="8" w:val="single"/>
          <w:right w:color="333333" w:space="0" w:sz="8" w:val="single"/>
          <w:insideH w:color="333333" w:space="0" w:sz="8" w:val="single"/>
          <w:insideV w:color="333333" w:space="0" w:sz="8" w:val="single"/>
        </w:tblBorders>
        <w:tblLayout w:type="fixed"/>
        <w:tblLook w:val="06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>
            <w:shd w:fill="f0f0f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666666"/>
                <w:sz w:val="18"/>
                <w:szCs w:val="18"/>
                <w:rtl w:val="0"/>
              </w:rPr>
              <w:t xml:space="preserve">（課題文型（A/B）／統合）</w:t>
            </w:r>
          </w:p>
        </w:tc>
      </w:tr>
      <w:tr>
        <w:trPr>
          <w:cantSplit w:val="0"/>
          <w:tblHeader w:val="0"/>
        </w:trPr>
        <w:tc>
          <w:tcPr>
            <w:shd w:fill="ebf5f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a5276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a5276"/>
                <w:sz w:val="20"/>
                <w:szCs w:val="20"/>
                <w:rtl w:val="0"/>
              </w:rPr>
              <w:t xml:space="preserve">【課題文 A】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経済成長は生活を豊かにする。</w:t>
            </w:r>
          </w:p>
        </w:tc>
      </w:tr>
      <w:tr>
        <w:trPr>
          <w:cantSplit w:val="0"/>
          <w:tblHeader w:val="0"/>
        </w:trPr>
        <w:tc>
          <w:tcPr>
            <w:shd w:fill="d6e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15436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154360"/>
                <w:sz w:val="20"/>
                <w:szCs w:val="20"/>
                <w:rtl w:val="0"/>
              </w:rPr>
              <w:t xml:space="preserve">【課題文 B】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2"/>
                <w:szCs w:val="22"/>
                <w:rtl w:val="0"/>
              </w:rPr>
              <w:t xml:space="preserve">成長が幸福を保証するわけではない。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bCs w:val="0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color w:val="000000"/>
                <w:sz w:val="24"/>
                <w:szCs w:val="24"/>
                <w:rtl w:val="0"/>
              </w:rPr>
              <w:t xml:space="preserve">課題文A/Bを踏まえ、政策は成長と幸福のどちらを優先すべきか論じよ。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  <w:color w:val="c0392b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i w:val="1"/>
                <w:iCs w:val="1"/>
                <w:color w:val="c0392b"/>
                <w:sz w:val="20"/>
                <w:szCs w:val="20"/>
                <w:rtl w:val="0"/>
              </w:rPr>
              <w:t xml:space="preserve">【追加条件】「幸福」をあなたなりに定義する。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【条件】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・目安時間　：70分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・字　　数　：1000〜1200字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・結論は「条件付き（留保）」で書く（例：〜の場合に限り…）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・利害関係者を最低2者以上出す（誰にどう影響するか）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・代替案A/Bを提示し比較する（少なくとも2案）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・反対意見 → 再反論は必須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・成功を測る評価指標（KPI）を2つ以上提示する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3333"/>
          <w:sz w:val="22"/>
          <w:szCs w:val="22"/>
          <w:rtl w:val="0"/>
        </w:rPr>
        <w:t xml:space="preserve">　・【追加条件】「幸福」をあなたなりに定義する。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【構成メモ】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tbl>
      <w:tblPr>
        <w:tblStyle w:val="Table2"/>
        <w:tblW w:w="9072.0" w:type="dxa"/>
        <w:jc w:val="left"/>
        <w:tblBorders>
          <w:top w:color="cccccc" w:space="0" w:sz="8" w:val="single"/>
          <w:left w:color="cccccc" w:space="0" w:sz="8" w:val="single"/>
          <w:bottom w:color="cccccc" w:space="0" w:sz="8" w:val="single"/>
          <w:right w:color="cccccc" w:space="0" w:sz="8" w:val="single"/>
          <w:insideH w:color="cccccc" w:space="0" w:sz="8" w:val="single"/>
          <w:insideV w:color="cccccc" w:space="0" w:sz="8" w:val="single"/>
        </w:tblBorders>
        <w:tblLayout w:type="fixed"/>
        <w:tblLook w:val="0600"/>
      </w:tblPr>
      <w:tblGrid>
        <w:gridCol w:w="3000"/>
        <w:gridCol w:w="6072"/>
        <w:tblGridChange w:id="0">
          <w:tblGrid>
            <w:gridCol w:w="3000"/>
            <w:gridCol w:w="6072"/>
          </w:tblGrid>
        </w:tblGridChange>
      </w:tblGrid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問いの分解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（設問の要求を箇条書き）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前提・定義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（必要な場合）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利害関係者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（ステークホルダー）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主張（規定文）1文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＋留保（ただし書き）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根拠①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根拠②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（データ・事例）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反対意見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（最大の反論）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再反論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（譲歩 → 反駁）</w:t>
            </w:r>
          </w:p>
        </w:tc>
        <w:tc>
          <w:tcPr>
            <w:shd w:fill="fef9e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代替案A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代替案B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メリット・デメリット・実現性</w:t>
            </w:r>
          </w:p>
        </w:tc>
        <w:tc>
          <w:tcPr>
            <w:shd w:fill="f9ebea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評価指標（KPI）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2つ以上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リスクと対策</w:t>
            </w:r>
          </w:p>
        </w:tc>
        <w:tc>
          <w:tcPr>
            <w:shd w:fill="eafaf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  <w:tr>
        <w:trPr>
          <w:cantSplit w:val="0"/>
          <w:tblHeader w:val="0"/>
        </w:trPr>
        <w:tc>
          <w:tcPr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結論（条件付き）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「〜の場合に限り…」</w:t>
            </w:r>
          </w:p>
        </w:tc>
        <w:tc>
          <w:tcPr>
            <w:shd w:fill="fdfef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color w:val="333333"/>
                <w:sz w:val="22"/>
                <w:szCs w:val="2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333333"/>
                <w:sz w:val="22"/>
                <w:szCs w:val="22"/>
                <w:rtl w:val="0"/>
              </w:rPr>
              <w:t xml:space="preserve">　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a1a1a"/>
          <w:sz w:val="24"/>
          <w:szCs w:val="24"/>
          <w:rtl w:val="0"/>
        </w:rPr>
        <w:t xml:space="preserve">【本文】　ここから本文（1000〜1200字）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bbbbbb"/>
          <w:sz w:val="20"/>
          <w:szCs w:val="20"/>
          <w:rtl w:val="0"/>
        </w:rPr>
        <w:t xml:space="preserve">＿＿＿＿＿＿＿＿＿＿＿＿＿＿＿＿＿＿＿＿＿＿＿＿＿＿＿＿＿＿＿＿＿＿＿＿＿＿＿＿＿＿＿＿＿＿＿＿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color w:val="bbbbbb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777777"/>
          <w:sz w:val="18"/>
          <w:szCs w:val="18"/>
          <w:rtl w:val="0"/>
        </w:rPr>
        <w:t xml:space="preserve">※ 原稿用紙マス目（20×60＝1200字）を使いたい場合：</w:t>
        <w:br w:type="textWrapping"/>
        <w:t xml:space="preserve">　Google ドキュメントの「挿入→表」から 20列×60行の表を作成し、各セルを正方形（幅12pt×高さ12pt目安）に揃えてください。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77777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160" w:line="276" w:lineRule="auto"/>
        <w:ind w:left="0" w:right="0" w:firstLine="0"/>
        <w:jc w:val="left"/>
        <w:rPr>
          <w:b w:val="1"/>
          <w:bCs w:val="1"/>
          <w:i w:val="1"/>
          <w:iCs w:val="1"/>
          <w:color w:val="1a1a1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1a1a1a"/>
          <w:sz w:val="24"/>
          <w:szCs w:val="24"/>
          <w:rtl w:val="0"/>
        </w:rPr>
        <w:t xml:space="preserve">【提出前チェック】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内容・構成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結論が「条件付き（〜の場合に限り…）」の形になっている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利害関係者を2者以上挙げ、それぞれへの影響を書いた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代替案A/Bを比較し、どちらを優先するか根拠を示した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反対意見 → 再反論（譲歩→反駁）の1往復がある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評価指標（KPI）を2つ以上具体的に示した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字数が1000〜1200字の範囲に収まっている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追加条件（「幸福」をあなたなりに定義する。）を満たしている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論証の質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データ・事例を断定しすぎていない（「〜と考えられる」等）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因果と相関を混同していない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トレードオフ（何かを得ると何かを失う関係）を意識して書けている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実現可能性（コスト・制度・運用）に触れている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反論が「確かに〜しかし〜」の形で論理的に処理されている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▶ 文法・表現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一文が長すぎない（80字以内を目安に）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同じ言葉の繰り返し（同語反復）がない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主語と述語が対応している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文体が統一されている（「だ・である」調）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段落の冒頭は1字空けている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　□　誤字・脱字がない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bCs w:val="1"/>
          <w:i w:val="1"/>
          <w:iCs w:val="1"/>
          <w:color w:val="333333"/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1"/>
          <w:iCs w:val="1"/>
          <w:color w:val="333333"/>
          <w:sz w:val="22"/>
          <w:szCs w:val="22"/>
          <w:rtl w:val="0"/>
        </w:rPr>
        <w:t xml:space="preserve">── 以上 ──</w:t>
      </w:r>
    </w:p>
    <w:sectPr>
      <w:footerReference r:id="rId6" w:type="default"/>
      <w:pgSz w:h="16838" w:w="11906" w:orient="portrait"/>
      <w:pgMar w:bottom="1133.8" w:top="1133.8" w:left="1417.4" w:right="1417.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center"/>
      <w:rPr>
        <w:color w:val="888888"/>
        <w:sz w:val="12"/>
        <w:szCs w:val="12"/>
      </w:rPr>
    </w:pPr>
    <w:r w:rsidDel="00000000" w:rsidR="00000000" w:rsidRPr="00000000">
      <w:rPr>
        <w:rFonts w:ascii="Arial Unicode MS" w:cs="Arial Unicode MS" w:eastAsia="Arial Unicode MS" w:hAnsi="Arial Unicode MS"/>
        <w:color w:val="888888"/>
        <w:sz w:val="12"/>
        <w:szCs w:val="12"/>
        <w:rtl w:val="0"/>
      </w:rPr>
      <w:t xml:space="preserve">Ark College（総合型選抜専門塾）｜無断転載・複製禁止｜© Ark College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