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k6ykp9a55i0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（資料型／政策設計）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大学進学率が上昇する一方、中退率も一定存在。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中退を減らす政策を「入学前」「入学後」に分けて提案せよ。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【追加条件】支援が過剰介入になる反論を処理する。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・【追加条件】支援が過剰介入になる反論を処理する。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追加条件（支援が過剰介入になる反論を処理する。）を満たしている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