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8hz86wzznh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【表1】都道府県別 合計特殊出生率と関連指標（2022年、上位・下位各3県）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出生率高：沖縄 1.70 / 宮崎 1.49 / 鹿児島 1.47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出生率低：東京 1.04 / 宮城 1.07 / 北海道 1.12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【表2】女性就業率（25〜44歳）と出生率の相関（r = +0.41、p&lt;0.05）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【表3】保育所定員充足率：全国平均 92%　東京 78%　沖縄 88%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【引用】令和5年版 少子化社会対策白書（2023）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「少子化の要因は複合的であり、経済的要因、働き方、価値観の変化など多面的な視点からの分析が必要である。」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読み取りのヒント：表2の相関係数（r=0.41）は「弱〜中程度の正の相関」。因果関係の証明にはならない。表3の充足率の差が何を意味するかも検討すること。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（統計型／因果分析）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上記の資料から読み取れること・読み取れないことを整理し、少子化対策として最も優先すべき施策を提言せよ。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【追加条件】相関と因果を区別し、「東京の出生率が低い理由」として断定できる仮説と、追加データが必要な仮説を分けること。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・【追加条件】相関と因果を区別し、「東京の出生率が低い理由」として断定できる仮説と、追加データが必要な仮説を分けること。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追加条件（相関と因果を区別し、「東京の出生率が低い理由」として断定できる仮説と、追加データが必要な仮説を分けること。）を満たしている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