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e4052zkxrs1x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小論文練習（超上級） No.09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【参考資料】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7d6608" w:space="0" w:sz="8" w:val="single"/>
          <w:left w:color="7d6608" w:space="0" w:sz="8" w:val="single"/>
          <w:bottom w:color="7d6608" w:space="0" w:sz="8" w:val="single"/>
          <w:right w:color="7d6608" w:space="0" w:sz="8" w:val="single"/>
          <w:insideH w:color="7d6608" w:space="0" w:sz="8" w:val="single"/>
          <w:insideV w:color="7d6608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7d6608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7d6608"/>
                <w:sz w:val="20"/>
                <w:szCs w:val="20"/>
                <w:rtl w:val="0"/>
              </w:rPr>
              <w:t xml:space="preserve">【統計データ・数値資料】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【補足】日本の食品ロス発生量（万トン）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2016年：643　2019年：570　2022年：472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000000"/>
                <w:sz w:val="22"/>
                <w:szCs w:val="22"/>
                <w:rtl w:val="0"/>
              </w:rPr>
              <w:t xml:space="preserve">内訳（2022年）：事業系 279万トン / 家庭系 193万トン</w:t>
            </w:r>
          </w:p>
        </w:tc>
      </w:tr>
    </w:tbl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922b21" w:space="0" w:sz="8" w:val="single"/>
          <w:left w:color="922b21" w:space="0" w:sz="8" w:val="single"/>
          <w:bottom w:color="922b21" w:space="0" w:sz="8" w:val="single"/>
          <w:right w:color="922b21" w:space="0" w:sz="8" w:val="single"/>
          <w:insideH w:color="922b21" w:space="0" w:sz="8" w:val="single"/>
          <w:insideV w:color="922b21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922b2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922b21"/>
                <w:sz w:val="18"/>
                <w:szCs w:val="18"/>
                <w:rtl w:val="0"/>
              </w:rPr>
              <w:t xml:space="preserve">【引用】食品ロスの削減の推進に関する法律（食品ロス削減推進法）（2019）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「国民運動として食品ロスの削減を推進し、環境負荷の低減と食料資源の有効利用を図ることを目的とする。」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1d6a39"/>
          <w:sz w:val="20"/>
          <w:szCs w:val="20"/>
          <w:rtl w:val="0"/>
        </w:rPr>
        <w:t xml:space="preserve">📌 読み取りのヒント：削減量の推移から「削減ペース」を計算し、このペースが2030年目標（489万トン→半減の245万トン）に十分かどうかを検討すること。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1d6a39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3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（画像資料型／問題解決）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資料が示す食品ロス削減の進捗と課題を分析し、2030年までの削減目標達成に向けた政策パッケージを提言せよ。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【追加条件】「事業系」と「家庭系」それぞれに異なるアプローチが必要であることを示し、規制と誘導のバランスを論じること。</w:t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・目安時間　：90分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・字　　数　：1200〜1600字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・結論は「条件付き（留保）」で書く（例：〜という前提のもとで…）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・利害関係者を最低3者以上出す（誰にどう影響するか）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・代替案を最低2案提示し、比較のうえ優先案を示す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・反対意見 → 再反論は必須（譲歩→反駁の形で）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・成功を測る評価指標（KPI）を2つ以上、コスト試算を1つ以上提示する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・資料の読み取り精度：「資料から言えること」と「言えないこと」を明示する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・複数資料を使用する場合：資料間の矛盾・補完関係を指摘する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・出典・信頼性：各引用について「なぜこの資料を使うか」を1文で示す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・【追加条件】「事業系」と「家庭系」それぞれに異なるアプローチが必要であることを示し、規制と誘導のバランスを論じること。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4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資料分析フェーズ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①問いの分解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（設問の要求を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箇条書きに）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②資料の読み取り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言えること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③資料の読み取り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言えないこと・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限界</w:t>
            </w:r>
          </w:p>
        </w:tc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④複数資料の統合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矛盾・補完関係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⑤出典・信頼性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評価（各資料に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1文ずつ）</w:t>
            </w:r>
          </w:p>
        </w:tc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論証フェーズ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⑥利害関係者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（3者以上）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⑦前提・定義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⑧主張（規定文）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＋留保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⑨根拠①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⑩根拠②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（資料・データ）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⑪反対意見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⑫再反論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（譲歩→反駁）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政策設計フェーズ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⑬代替案A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⑭代替案B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メリット・デメリット・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実現可能性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⑮実現可能性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コスト試算（概算）</w:t>
            </w:r>
          </w:p>
        </w:tc>
        <w:tc>
          <w:tcPr>
            <w:shd w:fill="fdede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⑯評価指標（KPI）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⑰リスクと対策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2c3e5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▼ 結論フェーズ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⑱結論（条件付き）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「〜という条件のもとで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  …を提言する」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ffffff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【本文】　ここから本文（1200〜1600字）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原稿用紙マス目（20×80＝1600字）を使いたい場合：</w:t>
        <w:br w:type="textWrapping"/>
        <w:t xml:space="preserve">　Google ドキュメントの「挿入→表」から 20列×80行の表を作成し、各セルを正方形（幅12pt×高さ12pt目安）に揃えてください。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資料の読み取り・批判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資料から「言えること」と「言えないこと」を明確に区別した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相関と因果を混同していない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データの出典と調査年・調査方法の限界に触れた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各引用資料について「なぜ使うか・信頼性はどうか」を1文で示した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論証の完成度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結論が「条件付き（留保）」の形になっている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利害関係者を3者以上挙げ、それぞれへの影響を具体的に書いた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代替案A/Bを比較し、優先案の根拠が明示されている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再反論が「確かに〜しかし〜」の論理的な形で書けている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評価指標（KPI）が2つ以上、具体的（測定可能）な形で示されている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政策の実現可能性・コスト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コスト試算（概算でも可）を根拠とともに示した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「誰が」「どの財源で」負担するかを明示した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短期・中期・長期の時間軸を区別して論じた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実施主体（国・都道府県・市町村・民間・個人）を明示した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文章表現・形式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字数が1200〜1600字の範囲に収まっている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追加条件（「事業系」と「家庭系」それぞれに異なるアプローチが必要であることを示し、規制と誘導のバランスを論じること。）を満たしている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