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6286" w14:textId="6F6BEEB9" w:rsidR="00B674F1" w:rsidRPr="007A0F60" w:rsidRDefault="00B674F1" w:rsidP="00B674F1">
      <w:pPr>
        <w:jc w:val="center"/>
        <w:rPr>
          <w:sz w:val="24"/>
        </w:rPr>
      </w:pPr>
    </w:p>
    <w:p w14:paraId="1AB22719" w14:textId="77777777" w:rsidR="00B674F1" w:rsidRDefault="00B674F1" w:rsidP="00B674F1">
      <w:pPr>
        <w:jc w:val="center"/>
        <w:rPr>
          <w:sz w:val="24"/>
        </w:rPr>
      </w:pPr>
    </w:p>
    <w:p w14:paraId="536CFA16" w14:textId="77777777" w:rsidR="00B674F1" w:rsidRDefault="00B674F1" w:rsidP="00B674F1">
      <w:pPr>
        <w:jc w:val="center"/>
        <w:rPr>
          <w:sz w:val="24"/>
        </w:rPr>
      </w:pPr>
    </w:p>
    <w:p w14:paraId="21AB1CBE" w14:textId="77777777" w:rsidR="00B674F1" w:rsidRDefault="00B674F1" w:rsidP="00B674F1">
      <w:pPr>
        <w:jc w:val="center"/>
        <w:rPr>
          <w:sz w:val="24"/>
        </w:rPr>
      </w:pPr>
    </w:p>
    <w:p w14:paraId="1A84F70F" w14:textId="1A96AE58" w:rsidR="00664A02" w:rsidRPr="00B674F1" w:rsidRDefault="00B674F1" w:rsidP="00B674F1">
      <w:pPr>
        <w:jc w:val="center"/>
        <w:rPr>
          <w:sz w:val="36"/>
          <w:szCs w:val="36"/>
        </w:rPr>
      </w:pPr>
      <w:r w:rsidRPr="00B674F1">
        <w:rPr>
          <w:rFonts w:hint="eastAsia"/>
          <w:sz w:val="36"/>
          <w:szCs w:val="36"/>
        </w:rPr>
        <w:t>卒業論文</w:t>
      </w:r>
    </w:p>
    <w:p w14:paraId="4D570E4F" w14:textId="1FCCC797" w:rsidR="00B674F1" w:rsidRPr="00B674F1" w:rsidRDefault="00B674F1" w:rsidP="00B674F1">
      <w:pPr>
        <w:jc w:val="center"/>
        <w:rPr>
          <w:sz w:val="24"/>
        </w:rPr>
      </w:pPr>
    </w:p>
    <w:p w14:paraId="512052BF" w14:textId="601359A1" w:rsidR="00B674F1" w:rsidRDefault="00B674F1" w:rsidP="00C00F14">
      <w:pPr>
        <w:jc w:val="center"/>
        <w:rPr>
          <w:sz w:val="24"/>
        </w:rPr>
      </w:pPr>
    </w:p>
    <w:p w14:paraId="61625312" w14:textId="3F92A640" w:rsidR="00B674F1" w:rsidRDefault="00B674F1" w:rsidP="00B674F1">
      <w:pPr>
        <w:jc w:val="center"/>
        <w:rPr>
          <w:sz w:val="24"/>
        </w:rPr>
      </w:pPr>
    </w:p>
    <w:p w14:paraId="7800B99E" w14:textId="77777777" w:rsidR="00B674F1" w:rsidRDefault="00B674F1" w:rsidP="00B674F1">
      <w:pPr>
        <w:jc w:val="center"/>
        <w:rPr>
          <w:sz w:val="24"/>
        </w:rPr>
      </w:pPr>
    </w:p>
    <w:p w14:paraId="3E02885C" w14:textId="77777777" w:rsidR="00B674F1" w:rsidRPr="00B674F1" w:rsidRDefault="00B674F1" w:rsidP="00B674F1">
      <w:pPr>
        <w:jc w:val="center"/>
        <w:rPr>
          <w:sz w:val="24"/>
        </w:rPr>
      </w:pPr>
    </w:p>
    <w:p w14:paraId="3A334F23" w14:textId="658ED0F0" w:rsidR="00B674F1" w:rsidRPr="00B674F1" w:rsidRDefault="00B674F1" w:rsidP="00B674F1">
      <w:pPr>
        <w:jc w:val="center"/>
        <w:rPr>
          <w:sz w:val="36"/>
          <w:szCs w:val="36"/>
        </w:rPr>
      </w:pPr>
      <w:r w:rsidRPr="00B674F1">
        <w:rPr>
          <w:rFonts w:hint="eastAsia"/>
          <w:sz w:val="36"/>
          <w:szCs w:val="36"/>
        </w:rPr>
        <w:t>佐伯胖</w:t>
      </w:r>
      <w:r w:rsidR="004032BD">
        <w:rPr>
          <w:rFonts w:hint="eastAsia"/>
          <w:sz w:val="36"/>
          <w:szCs w:val="36"/>
        </w:rPr>
        <w:t>における</w:t>
      </w:r>
      <w:r w:rsidRPr="00B674F1">
        <w:rPr>
          <w:rFonts w:hint="eastAsia"/>
          <w:sz w:val="36"/>
          <w:szCs w:val="36"/>
        </w:rPr>
        <w:t>コンピュータ教育</w:t>
      </w:r>
      <w:r w:rsidR="004032BD">
        <w:rPr>
          <w:rFonts w:hint="eastAsia"/>
          <w:sz w:val="36"/>
          <w:szCs w:val="36"/>
        </w:rPr>
        <w:t>論</w:t>
      </w:r>
    </w:p>
    <w:p w14:paraId="4EFD5CBF" w14:textId="3C7A7665" w:rsidR="00B674F1" w:rsidRDefault="00B674F1" w:rsidP="00B674F1">
      <w:pPr>
        <w:jc w:val="center"/>
        <w:rPr>
          <w:sz w:val="24"/>
        </w:rPr>
      </w:pPr>
    </w:p>
    <w:p w14:paraId="411CE492" w14:textId="0C7993C0" w:rsidR="00B674F1" w:rsidRDefault="00B674F1" w:rsidP="00B674F1">
      <w:pPr>
        <w:jc w:val="center"/>
        <w:rPr>
          <w:sz w:val="24"/>
        </w:rPr>
      </w:pPr>
    </w:p>
    <w:p w14:paraId="2F25F701" w14:textId="5E81BB6D" w:rsidR="00B674F1" w:rsidRDefault="00B674F1" w:rsidP="00B674F1">
      <w:pPr>
        <w:jc w:val="center"/>
        <w:rPr>
          <w:sz w:val="24"/>
        </w:rPr>
      </w:pPr>
    </w:p>
    <w:p w14:paraId="32002B2D" w14:textId="4B852A60" w:rsidR="00B674F1" w:rsidRDefault="00B674F1" w:rsidP="00B674F1">
      <w:pPr>
        <w:jc w:val="center"/>
        <w:rPr>
          <w:sz w:val="24"/>
        </w:rPr>
      </w:pPr>
    </w:p>
    <w:p w14:paraId="4EB77439" w14:textId="6EF29641" w:rsidR="00B674F1" w:rsidRDefault="00B674F1" w:rsidP="00B674F1">
      <w:pPr>
        <w:jc w:val="center"/>
        <w:rPr>
          <w:sz w:val="24"/>
        </w:rPr>
      </w:pPr>
    </w:p>
    <w:p w14:paraId="09392398" w14:textId="70173D88" w:rsidR="00B674F1" w:rsidRDefault="00B674F1" w:rsidP="00CC5266">
      <w:pPr>
        <w:jc w:val="center"/>
        <w:rPr>
          <w:sz w:val="24"/>
        </w:rPr>
      </w:pPr>
    </w:p>
    <w:p w14:paraId="46A076E7" w14:textId="14FE565C" w:rsidR="00B674F1" w:rsidRDefault="00B674F1" w:rsidP="00B674F1">
      <w:pPr>
        <w:jc w:val="center"/>
        <w:rPr>
          <w:sz w:val="24"/>
        </w:rPr>
      </w:pPr>
    </w:p>
    <w:p w14:paraId="7C43C41C" w14:textId="77777777" w:rsidR="00B674F1" w:rsidRPr="00B674F1" w:rsidRDefault="00B674F1" w:rsidP="00B674F1">
      <w:pPr>
        <w:jc w:val="center"/>
        <w:rPr>
          <w:sz w:val="24"/>
        </w:rPr>
      </w:pPr>
    </w:p>
    <w:p w14:paraId="47D15AA8" w14:textId="458FC42F" w:rsidR="00C00F14" w:rsidRPr="00C00F14" w:rsidRDefault="00B674F1" w:rsidP="00C00F14">
      <w:pPr>
        <w:spacing w:line="480" w:lineRule="auto"/>
        <w:jc w:val="center"/>
        <w:rPr>
          <w:sz w:val="28"/>
          <w:szCs w:val="28"/>
        </w:rPr>
      </w:pPr>
      <w:r w:rsidRPr="00B674F1">
        <w:rPr>
          <w:rFonts w:hint="eastAsia"/>
          <w:sz w:val="28"/>
          <w:szCs w:val="28"/>
        </w:rPr>
        <w:t>総合教育科学科</w:t>
      </w:r>
    </w:p>
    <w:p w14:paraId="403A5E93" w14:textId="1A4AFE7A" w:rsidR="00C00F14" w:rsidRPr="00C00F14" w:rsidRDefault="00B674F1" w:rsidP="00C00F14">
      <w:pPr>
        <w:jc w:val="center"/>
        <w:rPr>
          <w:sz w:val="28"/>
          <w:szCs w:val="28"/>
        </w:rPr>
      </w:pPr>
      <w:r w:rsidRPr="00B674F1">
        <w:rPr>
          <w:rFonts w:hint="eastAsia"/>
          <w:sz w:val="28"/>
          <w:szCs w:val="28"/>
        </w:rPr>
        <w:t>基礎教育学専修　基礎教育学コース</w:t>
      </w:r>
    </w:p>
    <w:p w14:paraId="701B5516" w14:textId="66AFF01E" w:rsidR="00B674F1" w:rsidRDefault="00B674F1" w:rsidP="00CC5266">
      <w:pPr>
        <w:spacing w:line="720" w:lineRule="auto"/>
        <w:jc w:val="center"/>
        <w:rPr>
          <w:sz w:val="36"/>
          <w:szCs w:val="36"/>
        </w:rPr>
      </w:pPr>
      <w:r w:rsidRPr="00B674F1">
        <w:rPr>
          <w:rFonts w:hint="eastAsia"/>
          <w:sz w:val="36"/>
          <w:szCs w:val="36"/>
        </w:rPr>
        <w:t>伊藤歩桂</w:t>
      </w:r>
    </w:p>
    <w:p w14:paraId="5757CE6D" w14:textId="7B71831E" w:rsidR="00EC526D" w:rsidRPr="00EC526D" w:rsidRDefault="00B674F1" w:rsidP="00EC526D">
      <w:pPr>
        <w:widowControl/>
        <w:jc w:val="left"/>
        <w:rPr>
          <w:sz w:val="36"/>
          <w:szCs w:val="36"/>
        </w:rPr>
      </w:pPr>
      <w:r>
        <w:rPr>
          <w:sz w:val="36"/>
          <w:szCs w:val="36"/>
        </w:rPr>
        <w:br w:type="page"/>
      </w:r>
    </w:p>
    <w:p w14:paraId="1C619DE1" w14:textId="0B8942A8" w:rsidR="009907CA" w:rsidRDefault="009907CA" w:rsidP="00CC5266">
      <w:pPr>
        <w:widowControl/>
        <w:jc w:val="center"/>
        <w:rPr>
          <w:szCs w:val="21"/>
        </w:rPr>
      </w:pPr>
      <w:r>
        <w:rPr>
          <w:rFonts w:hint="eastAsia"/>
          <w:szCs w:val="21"/>
        </w:rPr>
        <w:lastRenderedPageBreak/>
        <w:t>佐伯胖</w:t>
      </w:r>
      <w:r w:rsidR="006B56E7">
        <w:rPr>
          <w:rFonts w:hint="eastAsia"/>
          <w:szCs w:val="21"/>
        </w:rPr>
        <w:t>における</w:t>
      </w:r>
      <w:r>
        <w:rPr>
          <w:rFonts w:hint="eastAsia"/>
          <w:szCs w:val="21"/>
        </w:rPr>
        <w:t>コンピュータ教育</w:t>
      </w:r>
      <w:r w:rsidR="006B56E7">
        <w:rPr>
          <w:rFonts w:hint="eastAsia"/>
          <w:szCs w:val="21"/>
        </w:rPr>
        <w:t>論</w:t>
      </w:r>
    </w:p>
    <w:p w14:paraId="4239D20E" w14:textId="3F3C2EB0" w:rsidR="00CC5266" w:rsidRDefault="00CC5266" w:rsidP="00CC5266">
      <w:pPr>
        <w:widowControl/>
        <w:rPr>
          <w:szCs w:val="21"/>
        </w:rPr>
      </w:pPr>
    </w:p>
    <w:p w14:paraId="02D7FA58" w14:textId="52236B69" w:rsidR="00CC5266" w:rsidRDefault="00CC5266" w:rsidP="00CC5266">
      <w:pPr>
        <w:widowControl/>
        <w:rPr>
          <w:szCs w:val="21"/>
        </w:rPr>
      </w:pPr>
      <w:r>
        <w:rPr>
          <w:rFonts w:hint="eastAsia"/>
          <w:szCs w:val="21"/>
        </w:rPr>
        <w:t>序章</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1177A9E" w14:textId="6AB554F2" w:rsidR="00CC5266" w:rsidRDefault="00CC5266" w:rsidP="00CC5266">
      <w:pPr>
        <w:widowControl/>
        <w:rPr>
          <w:szCs w:val="21"/>
        </w:rPr>
      </w:pPr>
      <w:r>
        <w:rPr>
          <w:rFonts w:hint="eastAsia"/>
          <w:szCs w:val="21"/>
        </w:rPr>
        <w:t xml:space="preserve">　第１節　問題関心</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5183963" w14:textId="25C39F9F" w:rsidR="00CC5266" w:rsidRDefault="00CC5266" w:rsidP="00CC5266">
      <w:pPr>
        <w:widowControl/>
        <w:rPr>
          <w:szCs w:val="21"/>
        </w:rPr>
      </w:pPr>
      <w:r>
        <w:rPr>
          <w:rFonts w:hint="eastAsia"/>
          <w:szCs w:val="21"/>
        </w:rPr>
        <w:t xml:space="preserve">　第２節　先行研究</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0A774460" w14:textId="47B38BF0" w:rsidR="00CC5266" w:rsidRDefault="00CC5266" w:rsidP="00CC5266">
      <w:pPr>
        <w:widowControl/>
        <w:ind w:firstLineChars="100" w:firstLine="210"/>
        <w:rPr>
          <w:szCs w:val="21"/>
        </w:rPr>
      </w:pPr>
      <w:r>
        <w:rPr>
          <w:rFonts w:hint="eastAsia"/>
          <w:szCs w:val="21"/>
        </w:rPr>
        <w:t>第３節　佐伯胖の</w:t>
      </w:r>
      <w:r w:rsidR="000006FC">
        <w:rPr>
          <w:rFonts w:hint="eastAsia"/>
          <w:szCs w:val="21"/>
        </w:rPr>
        <w:t>経歴</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…２頁</w:t>
      </w:r>
    </w:p>
    <w:p w14:paraId="61157005" w14:textId="42C9974C" w:rsidR="00CC5266" w:rsidRDefault="00CC5266" w:rsidP="00CC5266">
      <w:pPr>
        <w:widowControl/>
        <w:ind w:firstLineChars="100" w:firstLine="210"/>
        <w:rPr>
          <w:szCs w:val="21"/>
        </w:rPr>
      </w:pPr>
      <w:r>
        <w:rPr>
          <w:rFonts w:hint="eastAsia"/>
          <w:szCs w:val="21"/>
        </w:rPr>
        <w:t>第４節　章構成</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sidR="006E4CFE">
        <w:rPr>
          <w:rFonts w:hint="eastAsia"/>
          <w:szCs w:val="21"/>
        </w:rPr>
        <w:t>３</w:t>
      </w:r>
      <w:r>
        <w:rPr>
          <w:rFonts w:hint="eastAsia"/>
          <w:szCs w:val="21"/>
        </w:rPr>
        <w:t>頁</w:t>
      </w:r>
    </w:p>
    <w:p w14:paraId="58C41688" w14:textId="77777777" w:rsidR="00CC5266" w:rsidRDefault="00CC5266" w:rsidP="00CC5266">
      <w:pPr>
        <w:widowControl/>
        <w:rPr>
          <w:szCs w:val="21"/>
        </w:rPr>
      </w:pPr>
    </w:p>
    <w:p w14:paraId="44E16375" w14:textId="2E38E223" w:rsidR="00CC5266" w:rsidRDefault="00CC5266" w:rsidP="00CC5266">
      <w:pPr>
        <w:widowControl/>
        <w:rPr>
          <w:szCs w:val="21"/>
        </w:rPr>
      </w:pPr>
      <w:r>
        <w:rPr>
          <w:rFonts w:hint="eastAsia"/>
          <w:szCs w:val="21"/>
        </w:rPr>
        <w:t>第１章</w:t>
      </w:r>
      <w:r w:rsidR="002A5339">
        <w:rPr>
          <w:rFonts w:hint="eastAsia"/>
          <w:szCs w:val="21"/>
        </w:rPr>
        <w:t xml:space="preserve">　</w:t>
      </w:r>
      <w:r w:rsidR="002A5339">
        <w:rPr>
          <w:szCs w:val="21"/>
        </w:rPr>
        <w:t>CAI</w:t>
      </w:r>
      <w:r w:rsidR="001C4445">
        <w:rPr>
          <w:rFonts w:hint="eastAsia"/>
          <w:szCs w:val="21"/>
        </w:rPr>
        <w:t>システムの</w:t>
      </w:r>
      <w:r w:rsidR="002A5339">
        <w:rPr>
          <w:rFonts w:hint="eastAsia"/>
          <w:szCs w:val="21"/>
        </w:rPr>
        <w:t>肯定</w:t>
      </w:r>
      <w:r w:rsidR="00A1715C">
        <w:rPr>
          <w:szCs w:val="21"/>
        </w:rPr>
        <w:tab/>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46D8A3A4" w14:textId="1D9BC7A0" w:rsidR="00CC5266" w:rsidRDefault="00CC5266" w:rsidP="00CC5266">
      <w:pPr>
        <w:widowControl/>
        <w:rPr>
          <w:szCs w:val="21"/>
        </w:rPr>
      </w:pPr>
      <w:r>
        <w:rPr>
          <w:rFonts w:hint="eastAsia"/>
          <w:szCs w:val="21"/>
        </w:rPr>
        <w:t xml:space="preserve">　第1節</w:t>
      </w:r>
      <w:r w:rsidR="0017300C">
        <w:rPr>
          <w:rFonts w:hint="eastAsia"/>
          <w:szCs w:val="21"/>
        </w:rPr>
        <w:t xml:space="preserve">　</w:t>
      </w:r>
      <w:r w:rsidR="00C443F1">
        <w:rPr>
          <w:rFonts w:hint="eastAsia"/>
          <w:szCs w:val="21"/>
        </w:rPr>
        <w:t>コンピュータ教育の実態</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691B6111" w14:textId="5508AEC3" w:rsidR="00C443F1" w:rsidRDefault="00C443F1" w:rsidP="00CC5266">
      <w:pPr>
        <w:widowControl/>
        <w:rPr>
          <w:szCs w:val="21"/>
        </w:rPr>
      </w:pPr>
      <w:r>
        <w:rPr>
          <w:rFonts w:hint="eastAsia"/>
          <w:szCs w:val="21"/>
        </w:rPr>
        <w:t xml:space="preserve">　第2節　学び観</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C84303">
        <w:rPr>
          <w:rFonts w:hint="eastAsia"/>
          <w:szCs w:val="21"/>
        </w:rPr>
        <w:t>５</w:t>
      </w:r>
      <w:r w:rsidR="00E44A57">
        <w:rPr>
          <w:rFonts w:hint="eastAsia"/>
          <w:szCs w:val="21"/>
        </w:rPr>
        <w:t>頁</w:t>
      </w:r>
    </w:p>
    <w:p w14:paraId="758CEE35" w14:textId="60C7B127" w:rsidR="00CC5266" w:rsidRDefault="00CC5266" w:rsidP="00CC5266">
      <w:pPr>
        <w:widowControl/>
        <w:rPr>
          <w:szCs w:val="21"/>
        </w:rPr>
      </w:pPr>
      <w:r>
        <w:rPr>
          <w:rFonts w:hint="eastAsia"/>
          <w:szCs w:val="21"/>
        </w:rPr>
        <w:t xml:space="preserve">　第</w:t>
      </w:r>
      <w:r w:rsidR="00E44A57">
        <w:rPr>
          <w:rFonts w:hint="eastAsia"/>
          <w:szCs w:val="21"/>
        </w:rPr>
        <w:t>３</w:t>
      </w:r>
      <w:r>
        <w:rPr>
          <w:rFonts w:hint="eastAsia"/>
          <w:szCs w:val="21"/>
        </w:rPr>
        <w:t>節</w:t>
      </w:r>
      <w:r w:rsidR="0017300C">
        <w:rPr>
          <w:rFonts w:hint="eastAsia"/>
          <w:szCs w:val="21"/>
        </w:rPr>
        <w:t xml:space="preserve">　C</w:t>
      </w:r>
      <w:r w:rsidR="0017300C">
        <w:rPr>
          <w:szCs w:val="21"/>
        </w:rPr>
        <w:t>AI</w:t>
      </w:r>
      <w:r w:rsidR="0017300C">
        <w:rPr>
          <w:rFonts w:hint="eastAsia"/>
          <w:szCs w:val="21"/>
        </w:rPr>
        <w:t>研究</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1A6ACB">
        <w:rPr>
          <w:rFonts w:hint="eastAsia"/>
          <w:szCs w:val="21"/>
        </w:rPr>
        <w:t>８</w:t>
      </w:r>
      <w:r w:rsidR="00E44A57">
        <w:rPr>
          <w:rFonts w:hint="eastAsia"/>
          <w:szCs w:val="21"/>
        </w:rPr>
        <w:t>頁</w:t>
      </w:r>
    </w:p>
    <w:p w14:paraId="1CA6E8B7" w14:textId="77777777" w:rsidR="00CC5266" w:rsidRDefault="00CC5266" w:rsidP="00CC5266">
      <w:pPr>
        <w:widowControl/>
        <w:rPr>
          <w:szCs w:val="21"/>
        </w:rPr>
      </w:pPr>
    </w:p>
    <w:p w14:paraId="1C698CE0" w14:textId="389A137C" w:rsidR="00CC5266" w:rsidRDefault="00CC5266" w:rsidP="00CC5266">
      <w:pPr>
        <w:widowControl/>
        <w:rPr>
          <w:szCs w:val="21"/>
        </w:rPr>
      </w:pPr>
      <w:r>
        <w:rPr>
          <w:rFonts w:hint="eastAsia"/>
          <w:szCs w:val="21"/>
        </w:rPr>
        <w:t>第２章</w:t>
      </w:r>
      <w:r w:rsidR="001C4445">
        <w:rPr>
          <w:rFonts w:hint="eastAsia"/>
          <w:szCs w:val="21"/>
        </w:rPr>
        <w:t xml:space="preserve">　認知</w:t>
      </w:r>
      <w:r w:rsidR="00EE7A9F">
        <w:rPr>
          <w:rFonts w:hint="eastAsia"/>
          <w:szCs w:val="21"/>
        </w:rPr>
        <w:t>論</w:t>
      </w:r>
      <w:r w:rsidR="001C4445">
        <w:rPr>
          <w:rFonts w:hint="eastAsia"/>
          <w:szCs w:val="21"/>
        </w:rPr>
        <w:t>を基盤とした学び観と</w:t>
      </w:r>
      <w:r w:rsidR="001C4445">
        <w:rPr>
          <w:szCs w:val="21"/>
        </w:rPr>
        <w:t>CAI</w:t>
      </w:r>
      <w:r w:rsidR="001C4445">
        <w:rPr>
          <w:rFonts w:hint="eastAsia"/>
          <w:szCs w:val="21"/>
        </w:rPr>
        <w:t>批判</w:t>
      </w:r>
      <w:r w:rsidR="00A1715C">
        <w:rPr>
          <w:szCs w:val="21"/>
        </w:rPr>
        <w:tab/>
      </w:r>
      <w:r w:rsidR="00A1715C">
        <w:rPr>
          <w:szCs w:val="21"/>
        </w:rPr>
        <w:tab/>
      </w:r>
      <w:r w:rsidR="00A1715C">
        <w:rPr>
          <w:szCs w:val="21"/>
        </w:rPr>
        <w:tab/>
      </w:r>
      <w:r w:rsidR="00DE70E3">
        <w:rPr>
          <w:szCs w:val="21"/>
        </w:rPr>
        <w:tab/>
      </w:r>
      <w:r w:rsidR="00DE70E3">
        <w:rPr>
          <w:rFonts w:hint="eastAsia"/>
          <w:szCs w:val="21"/>
        </w:rPr>
        <w:t>…</w:t>
      </w:r>
      <w:r w:rsidR="001A6ACB">
        <w:rPr>
          <w:szCs w:val="21"/>
        </w:rPr>
        <w:t>1</w:t>
      </w:r>
      <w:r w:rsidR="00394C3E">
        <w:rPr>
          <w:szCs w:val="21"/>
        </w:rPr>
        <w:t>3</w:t>
      </w:r>
      <w:r w:rsidR="00DE70E3">
        <w:rPr>
          <w:rFonts w:hint="eastAsia"/>
          <w:szCs w:val="21"/>
        </w:rPr>
        <w:t>頁</w:t>
      </w:r>
    </w:p>
    <w:p w14:paraId="556C1BB8" w14:textId="1FE2A054" w:rsidR="001A6ACB" w:rsidRDefault="001A6ACB" w:rsidP="00CC5266">
      <w:pPr>
        <w:widowControl/>
        <w:rPr>
          <w:szCs w:val="21"/>
        </w:rPr>
      </w:pPr>
      <w:r>
        <w:rPr>
          <w:rFonts w:hint="eastAsia"/>
          <w:szCs w:val="21"/>
        </w:rPr>
        <w:t xml:space="preserve">　第１節　時代背景</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w:t>
      </w:r>
      <w:r w:rsidR="00394C3E">
        <w:rPr>
          <w:szCs w:val="21"/>
        </w:rPr>
        <w:t>3</w:t>
      </w:r>
      <w:r w:rsidR="00DC7ECD">
        <w:rPr>
          <w:rFonts w:hint="eastAsia"/>
          <w:szCs w:val="21"/>
        </w:rPr>
        <w:t>頁</w:t>
      </w:r>
    </w:p>
    <w:p w14:paraId="427E5C74" w14:textId="6CEEEAF4" w:rsidR="00CC5266" w:rsidRDefault="00CC5266" w:rsidP="00CC5266">
      <w:pPr>
        <w:widowControl/>
        <w:rPr>
          <w:szCs w:val="21"/>
        </w:rPr>
      </w:pPr>
      <w:r>
        <w:rPr>
          <w:rFonts w:hint="eastAsia"/>
          <w:szCs w:val="21"/>
        </w:rPr>
        <w:t xml:space="preserve">　第</w:t>
      </w:r>
      <w:r w:rsidR="001A6ACB">
        <w:rPr>
          <w:rFonts w:hint="eastAsia"/>
          <w:szCs w:val="21"/>
        </w:rPr>
        <w:t>２</w:t>
      </w:r>
      <w:r>
        <w:rPr>
          <w:rFonts w:hint="eastAsia"/>
          <w:szCs w:val="21"/>
        </w:rPr>
        <w:t>節</w:t>
      </w:r>
      <w:r w:rsidR="0017300C">
        <w:rPr>
          <w:rFonts w:hint="eastAsia"/>
          <w:szCs w:val="21"/>
        </w:rPr>
        <w:t xml:space="preserve">　認知</w:t>
      </w:r>
      <w:r w:rsidR="00EE7A9F">
        <w:rPr>
          <w:rFonts w:hint="eastAsia"/>
          <w:szCs w:val="21"/>
        </w:rPr>
        <w:t>論</w:t>
      </w:r>
      <w:r w:rsidR="0017300C">
        <w:rPr>
          <w:rFonts w:hint="eastAsia"/>
          <w:szCs w:val="21"/>
        </w:rPr>
        <w:t>をもとにした「わかる」</w:t>
      </w:r>
      <w:r w:rsidR="00324F4E">
        <w:rPr>
          <w:rFonts w:hint="eastAsia"/>
          <w:szCs w:val="21"/>
        </w:rPr>
        <w:t>と</w:t>
      </w:r>
      <w:r w:rsidR="00324F4E">
        <w:rPr>
          <w:szCs w:val="21"/>
        </w:rPr>
        <w:t>CAI</w:t>
      </w:r>
      <w:r w:rsidR="00324F4E">
        <w:rPr>
          <w:rFonts w:hint="eastAsia"/>
          <w:szCs w:val="21"/>
        </w:rPr>
        <w:t>批判</w:t>
      </w:r>
      <w:r w:rsidR="00EE7A9F">
        <w:rPr>
          <w:szCs w:val="21"/>
        </w:rPr>
        <w:tab/>
      </w:r>
      <w:r w:rsidR="00DE70E3">
        <w:rPr>
          <w:szCs w:val="21"/>
        </w:rPr>
        <w:tab/>
      </w:r>
      <w:r w:rsidR="00DE70E3">
        <w:rPr>
          <w:szCs w:val="21"/>
        </w:rPr>
        <w:tab/>
      </w:r>
      <w:r w:rsidR="00DE70E3">
        <w:rPr>
          <w:rFonts w:hint="eastAsia"/>
          <w:szCs w:val="21"/>
        </w:rPr>
        <w:t>…</w:t>
      </w:r>
      <w:r w:rsidR="001A6ACB">
        <w:rPr>
          <w:rFonts w:hint="eastAsia"/>
          <w:szCs w:val="21"/>
        </w:rPr>
        <w:t>1</w:t>
      </w:r>
      <w:r w:rsidR="00394C3E">
        <w:rPr>
          <w:szCs w:val="21"/>
        </w:rPr>
        <w:t>4</w:t>
      </w:r>
      <w:r w:rsidR="00DE70E3">
        <w:rPr>
          <w:rFonts w:hint="eastAsia"/>
          <w:szCs w:val="21"/>
        </w:rPr>
        <w:t>頁</w:t>
      </w:r>
    </w:p>
    <w:p w14:paraId="042D5C74" w14:textId="53FB076D" w:rsidR="00CC5266" w:rsidRDefault="00CC5266" w:rsidP="00CC5266">
      <w:pPr>
        <w:widowControl/>
        <w:rPr>
          <w:szCs w:val="21"/>
        </w:rPr>
      </w:pPr>
      <w:r>
        <w:rPr>
          <w:rFonts w:hint="eastAsia"/>
          <w:szCs w:val="21"/>
        </w:rPr>
        <w:t xml:space="preserve">　第</w:t>
      </w:r>
      <w:r w:rsidR="001A6ACB">
        <w:rPr>
          <w:rFonts w:hint="eastAsia"/>
          <w:szCs w:val="21"/>
        </w:rPr>
        <w:t>３</w:t>
      </w:r>
      <w:r>
        <w:rPr>
          <w:rFonts w:hint="eastAsia"/>
          <w:szCs w:val="21"/>
        </w:rPr>
        <w:t>節</w:t>
      </w:r>
      <w:r w:rsidR="0017300C">
        <w:rPr>
          <w:rFonts w:hint="eastAsia"/>
          <w:szCs w:val="21"/>
        </w:rPr>
        <w:t xml:space="preserve">　</w:t>
      </w:r>
      <w:r w:rsidR="00D44CA5" w:rsidRPr="00D44CA5">
        <w:rPr>
          <w:rFonts w:hint="eastAsia"/>
          <w:szCs w:val="21"/>
        </w:rPr>
        <w:t>イメージと</w:t>
      </w:r>
      <w:r w:rsidR="00D44CA5" w:rsidRPr="00D44CA5">
        <w:rPr>
          <w:szCs w:val="21"/>
        </w:rPr>
        <w:t>LOGOシステム</w:t>
      </w:r>
      <w:r w:rsidR="00DE70E3">
        <w:rPr>
          <w:szCs w:val="21"/>
        </w:rPr>
        <w:tab/>
      </w:r>
      <w:r w:rsidR="00DE70E3">
        <w:rPr>
          <w:szCs w:val="21"/>
        </w:rPr>
        <w:tab/>
      </w:r>
      <w:r w:rsidR="00DE70E3">
        <w:rPr>
          <w:szCs w:val="21"/>
        </w:rPr>
        <w:tab/>
      </w:r>
      <w:r w:rsidR="00DE70E3">
        <w:rPr>
          <w:szCs w:val="21"/>
        </w:rPr>
        <w:tab/>
      </w:r>
      <w:r w:rsidR="00DE70E3">
        <w:rPr>
          <w:szCs w:val="21"/>
        </w:rPr>
        <w:tab/>
      </w:r>
      <w:r w:rsidR="00DE70E3">
        <w:rPr>
          <w:rFonts w:hint="eastAsia"/>
          <w:szCs w:val="21"/>
        </w:rPr>
        <w:t>…</w:t>
      </w:r>
      <w:r w:rsidR="001A6ACB">
        <w:rPr>
          <w:szCs w:val="21"/>
        </w:rPr>
        <w:t>1</w:t>
      </w:r>
      <w:r w:rsidR="00394C3E">
        <w:rPr>
          <w:szCs w:val="21"/>
        </w:rPr>
        <w:t>7</w:t>
      </w:r>
      <w:r w:rsidR="00DE70E3">
        <w:rPr>
          <w:rFonts w:hint="eastAsia"/>
          <w:szCs w:val="21"/>
        </w:rPr>
        <w:t>頁</w:t>
      </w:r>
    </w:p>
    <w:p w14:paraId="21C4DD0C" w14:textId="77777777" w:rsidR="00CC5266" w:rsidRPr="00DE70E3" w:rsidRDefault="00CC5266" w:rsidP="00CC5266">
      <w:pPr>
        <w:widowControl/>
        <w:rPr>
          <w:szCs w:val="21"/>
        </w:rPr>
      </w:pPr>
    </w:p>
    <w:p w14:paraId="1E68D21A" w14:textId="1739B558" w:rsidR="00CC5266" w:rsidRDefault="00CC5266" w:rsidP="00CC5266">
      <w:pPr>
        <w:widowControl/>
        <w:rPr>
          <w:szCs w:val="21"/>
        </w:rPr>
      </w:pPr>
      <w:r>
        <w:rPr>
          <w:rFonts w:hint="eastAsia"/>
          <w:szCs w:val="21"/>
        </w:rPr>
        <w:t>第３章</w:t>
      </w:r>
      <w:r w:rsidR="001C4445">
        <w:rPr>
          <w:rFonts w:hint="eastAsia"/>
          <w:szCs w:val="21"/>
        </w:rPr>
        <w:t xml:space="preserve">　文化的実践への参加としての学びとコンピュータ教育</w:t>
      </w:r>
      <w:r w:rsidR="00A1715C">
        <w:rPr>
          <w:szCs w:val="21"/>
        </w:rPr>
        <w:tab/>
      </w:r>
      <w:r w:rsidR="00394C3E">
        <w:rPr>
          <w:szCs w:val="21"/>
        </w:rPr>
        <w:tab/>
      </w:r>
      <w:r w:rsidR="00394C3E">
        <w:rPr>
          <w:rFonts w:hint="eastAsia"/>
          <w:szCs w:val="21"/>
        </w:rPr>
        <w:t>…</w:t>
      </w:r>
      <w:r w:rsidR="00394C3E">
        <w:rPr>
          <w:szCs w:val="21"/>
        </w:rPr>
        <w:t>19</w:t>
      </w:r>
      <w:r w:rsidR="00394C3E">
        <w:rPr>
          <w:rFonts w:hint="eastAsia"/>
          <w:szCs w:val="21"/>
        </w:rPr>
        <w:t>頁</w:t>
      </w:r>
    </w:p>
    <w:p w14:paraId="61CD705D" w14:textId="460C56D6" w:rsidR="00B23F99" w:rsidRDefault="00B23F99" w:rsidP="00CC5266">
      <w:pPr>
        <w:widowControl/>
        <w:rPr>
          <w:szCs w:val="21"/>
        </w:rPr>
      </w:pPr>
      <w:r>
        <w:rPr>
          <w:rFonts w:hint="eastAsia"/>
          <w:szCs w:val="21"/>
        </w:rPr>
        <w:t xml:space="preserve">　第１節　時代背景</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w:t>
      </w:r>
      <w:r w:rsidR="00394C3E">
        <w:rPr>
          <w:szCs w:val="21"/>
        </w:rPr>
        <w:t>9</w:t>
      </w:r>
      <w:r>
        <w:rPr>
          <w:rFonts w:hint="eastAsia"/>
          <w:szCs w:val="21"/>
        </w:rPr>
        <w:t>頁</w:t>
      </w:r>
    </w:p>
    <w:p w14:paraId="55335DD5" w14:textId="68BAFF5D" w:rsidR="00CC5266" w:rsidRDefault="00CC5266" w:rsidP="00CC5266">
      <w:pPr>
        <w:widowControl/>
        <w:rPr>
          <w:szCs w:val="21"/>
        </w:rPr>
      </w:pPr>
      <w:r>
        <w:rPr>
          <w:rFonts w:hint="eastAsia"/>
          <w:szCs w:val="21"/>
        </w:rPr>
        <w:t xml:space="preserve">　第</w:t>
      </w:r>
      <w:r w:rsidR="00B23F99">
        <w:rPr>
          <w:rFonts w:hint="eastAsia"/>
          <w:szCs w:val="21"/>
        </w:rPr>
        <w:t>２</w:t>
      </w:r>
      <w:r>
        <w:rPr>
          <w:rFonts w:hint="eastAsia"/>
          <w:szCs w:val="21"/>
        </w:rPr>
        <w:t>節</w:t>
      </w:r>
      <w:r w:rsidR="0017300C">
        <w:rPr>
          <w:rFonts w:hint="eastAsia"/>
          <w:szCs w:val="21"/>
        </w:rPr>
        <w:t xml:space="preserve">　文化的実践への参加としての学び</w:t>
      </w:r>
      <w:r w:rsidR="00B23F99">
        <w:rPr>
          <w:szCs w:val="21"/>
        </w:rPr>
        <w:tab/>
      </w:r>
      <w:r w:rsidR="00B23F99">
        <w:rPr>
          <w:szCs w:val="21"/>
        </w:rPr>
        <w:tab/>
      </w:r>
      <w:r w:rsidR="00B23F99">
        <w:rPr>
          <w:szCs w:val="21"/>
        </w:rPr>
        <w:tab/>
      </w:r>
      <w:r w:rsidR="00B23F99">
        <w:rPr>
          <w:szCs w:val="21"/>
        </w:rPr>
        <w:tab/>
      </w:r>
      <w:r w:rsidR="00B23F99">
        <w:rPr>
          <w:rFonts w:hint="eastAsia"/>
          <w:szCs w:val="21"/>
        </w:rPr>
        <w:t>…</w:t>
      </w:r>
      <w:r w:rsidR="00B23F99">
        <w:rPr>
          <w:szCs w:val="21"/>
        </w:rPr>
        <w:t>1</w:t>
      </w:r>
      <w:r w:rsidR="00394C3E">
        <w:rPr>
          <w:szCs w:val="21"/>
        </w:rPr>
        <w:t>9</w:t>
      </w:r>
      <w:r w:rsidR="00B23F99">
        <w:rPr>
          <w:rFonts w:hint="eastAsia"/>
          <w:szCs w:val="21"/>
        </w:rPr>
        <w:t>頁</w:t>
      </w:r>
    </w:p>
    <w:p w14:paraId="538D8E05" w14:textId="782FA344" w:rsidR="00CC5266" w:rsidRDefault="00CC5266" w:rsidP="00CC5266">
      <w:pPr>
        <w:widowControl/>
        <w:ind w:firstLineChars="100" w:firstLine="210"/>
        <w:rPr>
          <w:szCs w:val="21"/>
        </w:rPr>
      </w:pPr>
      <w:r>
        <w:rPr>
          <w:rFonts w:hint="eastAsia"/>
          <w:szCs w:val="21"/>
        </w:rPr>
        <w:t>第</w:t>
      </w:r>
      <w:r w:rsidR="001F5BCB">
        <w:rPr>
          <w:rFonts w:hint="eastAsia"/>
          <w:szCs w:val="21"/>
        </w:rPr>
        <w:t>３</w:t>
      </w:r>
      <w:r>
        <w:rPr>
          <w:rFonts w:hint="eastAsia"/>
          <w:szCs w:val="21"/>
        </w:rPr>
        <w:t>節</w:t>
      </w:r>
      <w:r w:rsidR="0017300C">
        <w:rPr>
          <w:rFonts w:hint="eastAsia"/>
          <w:szCs w:val="21"/>
        </w:rPr>
        <w:t xml:space="preserve">　</w:t>
      </w:r>
      <w:r w:rsidR="003E3720">
        <w:rPr>
          <w:rFonts w:hint="eastAsia"/>
          <w:szCs w:val="21"/>
        </w:rPr>
        <w:t>正統的周辺参加の学びによる学び</w:t>
      </w:r>
      <w:r w:rsidR="00D44CA5">
        <w:rPr>
          <w:szCs w:val="21"/>
        </w:rPr>
        <w:tab/>
      </w:r>
      <w:r w:rsidR="00D44CA5">
        <w:rPr>
          <w:szCs w:val="21"/>
        </w:rPr>
        <w:tab/>
      </w:r>
      <w:r w:rsidR="00D44CA5">
        <w:rPr>
          <w:szCs w:val="21"/>
        </w:rPr>
        <w:tab/>
      </w:r>
      <w:r w:rsidR="00D44CA5">
        <w:rPr>
          <w:szCs w:val="21"/>
        </w:rPr>
        <w:tab/>
      </w:r>
      <w:r w:rsidR="00D44CA5">
        <w:rPr>
          <w:rFonts w:hint="eastAsia"/>
          <w:szCs w:val="21"/>
        </w:rPr>
        <w:t>…</w:t>
      </w:r>
      <w:r w:rsidR="00D44CA5">
        <w:rPr>
          <w:szCs w:val="21"/>
        </w:rPr>
        <w:t>2</w:t>
      </w:r>
      <w:r w:rsidR="00394C3E">
        <w:rPr>
          <w:szCs w:val="21"/>
        </w:rPr>
        <w:t>4</w:t>
      </w:r>
      <w:r w:rsidR="00D44CA5">
        <w:rPr>
          <w:rFonts w:hint="eastAsia"/>
          <w:szCs w:val="21"/>
        </w:rPr>
        <w:t>頁</w:t>
      </w:r>
    </w:p>
    <w:p w14:paraId="176042C9" w14:textId="62EEC633" w:rsidR="00A81CFC" w:rsidRPr="00394C3E" w:rsidRDefault="00A81CFC" w:rsidP="00CC5266">
      <w:pPr>
        <w:widowControl/>
        <w:ind w:firstLineChars="100" w:firstLine="210"/>
        <w:rPr>
          <w:szCs w:val="21"/>
        </w:rPr>
      </w:pPr>
    </w:p>
    <w:p w14:paraId="33D74FD2" w14:textId="0ACA51D3" w:rsidR="00CC5266" w:rsidRDefault="00A81CFC" w:rsidP="00CC5266">
      <w:pPr>
        <w:widowControl/>
        <w:rPr>
          <w:szCs w:val="21"/>
        </w:rPr>
      </w:pPr>
      <w:r>
        <w:rPr>
          <w:rFonts w:hint="eastAsia"/>
          <w:szCs w:val="21"/>
        </w:rPr>
        <w:t>終章</w:t>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rFonts w:hint="eastAsia"/>
          <w:szCs w:val="21"/>
        </w:rPr>
        <w:t>…</w:t>
      </w:r>
      <w:r w:rsidR="0005247E">
        <w:rPr>
          <w:szCs w:val="21"/>
        </w:rPr>
        <w:t>2</w:t>
      </w:r>
      <w:r w:rsidR="00394C3E">
        <w:rPr>
          <w:szCs w:val="21"/>
        </w:rPr>
        <w:t>9</w:t>
      </w:r>
      <w:r w:rsidR="0005247E">
        <w:rPr>
          <w:rFonts w:hint="eastAsia"/>
          <w:szCs w:val="21"/>
        </w:rPr>
        <w:t>頁</w:t>
      </w:r>
    </w:p>
    <w:p w14:paraId="632661C2" w14:textId="52814DE1" w:rsidR="00170044" w:rsidRDefault="00170044" w:rsidP="00CC5266">
      <w:pPr>
        <w:widowControl/>
        <w:rPr>
          <w:szCs w:val="21"/>
        </w:rPr>
      </w:pPr>
    </w:p>
    <w:p w14:paraId="0383587F" w14:textId="04A26C26" w:rsidR="00EE7A9F" w:rsidRDefault="00EE7A9F" w:rsidP="00EE7A9F">
      <w:pPr>
        <w:autoSpaceDE w:val="0"/>
        <w:autoSpaceDN w:val="0"/>
        <w:adjustRightInd w:val="0"/>
        <w:jc w:val="left"/>
        <w:rPr>
          <w:rFonts w:asciiTheme="minorEastAsia" w:hAnsiTheme="minorEastAsia" w:cs="`’¡Ã˛"/>
          <w:color w:val="FF0000"/>
          <w:kern w:val="0"/>
          <w:szCs w:val="21"/>
        </w:rPr>
      </w:pPr>
      <w:r w:rsidRPr="00B75B4A">
        <w:rPr>
          <w:rFonts w:asciiTheme="minorEastAsia" w:hAnsiTheme="minorEastAsia" w:cs="`’¡Ã˛" w:hint="eastAsia"/>
          <w:color w:val="FF0000"/>
          <w:kern w:val="0"/>
          <w:szCs w:val="21"/>
        </w:rPr>
        <w:t>メモ</w:t>
      </w:r>
    </w:p>
    <w:p w14:paraId="37AF5673" w14:textId="600FA6C4" w:rsidR="00170044" w:rsidRDefault="00EE7A9F" w:rsidP="00EE7A9F">
      <w:pPr>
        <w:widowControl/>
        <w:rPr>
          <w:rFonts w:asciiTheme="minorEastAsia" w:hAnsiTheme="minorEastAsia" w:cs="`’¡Ã˛"/>
          <w:color w:val="FF0000"/>
          <w:kern w:val="0"/>
          <w:szCs w:val="21"/>
        </w:rPr>
      </w:pPr>
      <w:r w:rsidRPr="00B75B4A">
        <w:rPr>
          <w:rFonts w:asciiTheme="minorEastAsia" w:hAnsiTheme="minorEastAsia" w:cs="`’¡Ã˛" w:hint="eastAsia"/>
          <w:color w:val="FF0000"/>
          <w:kern w:val="0"/>
          <w:szCs w:val="21"/>
        </w:rPr>
        <w:t>・章や節のタイトルは仮</w:t>
      </w:r>
      <w:r>
        <w:rPr>
          <w:rFonts w:asciiTheme="minorEastAsia" w:hAnsiTheme="minorEastAsia" w:cs="`’¡Ã˛" w:hint="eastAsia"/>
          <w:color w:val="FF0000"/>
          <w:kern w:val="0"/>
          <w:szCs w:val="21"/>
        </w:rPr>
        <w:t>で、</w:t>
      </w:r>
      <w:r w:rsidRPr="00B75B4A">
        <w:rPr>
          <w:rFonts w:asciiTheme="minorEastAsia" w:hAnsiTheme="minorEastAsia" w:cs="`’¡Ã˛" w:hint="eastAsia"/>
          <w:color w:val="FF0000"/>
          <w:kern w:val="0"/>
          <w:szCs w:val="21"/>
        </w:rPr>
        <w:t>適当につけたものです</w:t>
      </w:r>
    </w:p>
    <w:p w14:paraId="2E935EFE" w14:textId="6DFA2096" w:rsidR="00170044" w:rsidRDefault="00170044">
      <w:pPr>
        <w:widowControl/>
        <w:jc w:val="left"/>
        <w:rPr>
          <w:szCs w:val="21"/>
        </w:rPr>
      </w:pPr>
      <w:r>
        <w:rPr>
          <w:szCs w:val="21"/>
        </w:rPr>
        <w:br w:type="page"/>
      </w:r>
    </w:p>
    <w:p w14:paraId="01D5097D" w14:textId="77777777" w:rsidR="00C00F14" w:rsidRDefault="00C00F14" w:rsidP="00B674F1">
      <w:pPr>
        <w:rPr>
          <w:szCs w:val="21"/>
        </w:rPr>
        <w:sectPr w:rsidR="00C00F14" w:rsidSect="00C00F14">
          <w:footerReference w:type="even" r:id="rId7"/>
          <w:endnotePr>
            <w:numFmt w:val="decimal"/>
          </w:endnotePr>
          <w:pgSz w:w="11900" w:h="16840"/>
          <w:pgMar w:top="1985" w:right="1701" w:bottom="1701" w:left="1701" w:header="851" w:footer="992" w:gutter="0"/>
          <w:cols w:space="425"/>
          <w:docGrid w:type="linesAndChars" w:linePitch="438"/>
        </w:sectPr>
      </w:pPr>
    </w:p>
    <w:p w14:paraId="17D21DF6" w14:textId="4D1D9FE8" w:rsidR="00B674F1" w:rsidRPr="007A7051" w:rsidRDefault="00CC5266" w:rsidP="007A7051">
      <w:pPr>
        <w:pStyle w:val="1"/>
        <w:rPr>
          <w:rFonts w:ascii="ヒラギノ角ゴシック W4" w:eastAsia="ヒラギノ角ゴシック W4" w:hAnsi="ヒラギノ角ゴシック W4"/>
        </w:rPr>
      </w:pPr>
      <w:bookmarkStart w:id="0" w:name="_Toc87173297"/>
      <w:r w:rsidRPr="007A7051">
        <w:rPr>
          <w:rFonts w:ascii="ヒラギノ角ゴシック W4" w:eastAsia="ヒラギノ角ゴシック W4" w:hAnsi="ヒラギノ角ゴシック W4" w:hint="eastAsia"/>
        </w:rPr>
        <w:lastRenderedPageBreak/>
        <w:t>序章</w:t>
      </w:r>
      <w:bookmarkEnd w:id="0"/>
    </w:p>
    <w:p w14:paraId="048C549C" w14:textId="2C08D01B" w:rsidR="00CC5266" w:rsidRPr="00EC526D" w:rsidRDefault="00CC5266" w:rsidP="00EC526D">
      <w:pPr>
        <w:pStyle w:val="2"/>
        <w:rPr>
          <w:rFonts w:ascii="ヒラギノ角ゴシック W4" w:eastAsia="ヒラギノ角ゴシック W4" w:hAnsi="ヒラギノ角ゴシック W4"/>
        </w:rPr>
      </w:pPr>
      <w:bookmarkStart w:id="1" w:name="_Toc87173298"/>
      <w:r w:rsidRPr="00EC526D">
        <w:rPr>
          <w:rFonts w:ascii="ヒラギノ角ゴシック W4" w:eastAsia="ヒラギノ角ゴシック W4" w:hAnsi="ヒラギノ角ゴシック W4" w:cs="ＭＳ 明朝" w:hint="eastAsia"/>
        </w:rPr>
        <w:t>第１節　問題関心</w:t>
      </w:r>
      <w:bookmarkEnd w:id="1"/>
    </w:p>
    <w:p w14:paraId="69245D25" w14:textId="2340CA56" w:rsidR="002A5339" w:rsidRPr="00B30050" w:rsidRDefault="002A5339" w:rsidP="002A5339">
      <w:pPr>
        <w:autoSpaceDE w:val="0"/>
        <w:autoSpaceDN w:val="0"/>
        <w:adjustRightInd w:val="0"/>
        <w:jc w:val="left"/>
        <w:rPr>
          <w:rFonts w:eastAsiaTheme="minorHAnsi" w:cs="`’¡Ã˛"/>
          <w:kern w:val="0"/>
          <w:szCs w:val="21"/>
        </w:rPr>
      </w:pPr>
      <w:r>
        <w:rPr>
          <w:rFonts w:asciiTheme="minorEastAsia" w:hAnsiTheme="minorEastAsia" w:hint="eastAsia"/>
          <w:szCs w:val="21"/>
        </w:rPr>
        <w:t xml:space="preserve">　</w:t>
      </w:r>
      <w:r>
        <w:rPr>
          <w:rFonts w:ascii="`’¡Ã˛" w:hAnsi="`’¡Ã˛" w:cs="`’¡Ã˛"/>
          <w:kern w:val="0"/>
          <w:szCs w:val="21"/>
        </w:rPr>
        <w:t>現在⼩・中・⾼等学校において</w:t>
      </w:r>
      <w:r>
        <w:rPr>
          <w:rFonts w:ascii="`’¡Ã˛" w:hAnsi="`’¡Ã˛" w:cs="`’¡Ã˛" w:hint="eastAsia"/>
          <w:kern w:val="0"/>
          <w:szCs w:val="21"/>
        </w:rPr>
        <w:t>、</w:t>
      </w:r>
      <w:r w:rsidRPr="002A5339">
        <w:rPr>
          <w:rFonts w:asciiTheme="minorEastAsia" w:hAnsiTheme="minorEastAsia" w:cs="`’¡Ã˛"/>
          <w:kern w:val="0"/>
          <w:szCs w:val="21"/>
        </w:rPr>
        <w:t>ICT</w:t>
      </w:r>
      <w:r>
        <w:rPr>
          <w:rFonts w:asciiTheme="minorEastAsia" w:hAnsiTheme="minorEastAsia" w:cs="`’¡Ã˛" w:hint="eastAsia"/>
          <w:kern w:val="0"/>
          <w:szCs w:val="21"/>
        </w:rPr>
        <w:t>教</w:t>
      </w:r>
      <w:r>
        <w:rPr>
          <w:rFonts w:ascii="`’¡Ã˛" w:hAnsi="`’¡Ã˛" w:cs="`’¡Ã˛"/>
          <w:kern w:val="0"/>
          <w:szCs w:val="21"/>
        </w:rPr>
        <w:t>育が急速に進んでいる。</w:t>
      </w:r>
      <w:r w:rsidR="00D91D96" w:rsidRPr="002A5339">
        <w:rPr>
          <w:rFonts w:asciiTheme="minorEastAsia" w:hAnsiTheme="minorEastAsia" w:cs="`’¡Ã˛"/>
          <w:kern w:val="0"/>
          <w:szCs w:val="21"/>
        </w:rPr>
        <w:t>ICT</w:t>
      </w:r>
      <w:r w:rsidR="00D91D96">
        <w:rPr>
          <w:rFonts w:asciiTheme="minorEastAsia" w:hAnsiTheme="minorEastAsia" w:cs="`’¡Ã˛" w:hint="eastAsia"/>
          <w:kern w:val="0"/>
          <w:szCs w:val="21"/>
        </w:rPr>
        <w:t>教育は</w:t>
      </w:r>
      <w:r w:rsidR="004C0CEC">
        <w:rPr>
          <w:rFonts w:asciiTheme="minorEastAsia" w:hAnsiTheme="minorEastAsia" w:cs="`’¡Ã˛"/>
          <w:kern w:val="0"/>
          <w:szCs w:val="21"/>
        </w:rPr>
        <w:t>ICT</w:t>
      </w:r>
      <w:r w:rsidR="004C0CEC">
        <w:rPr>
          <w:rFonts w:asciiTheme="minorEastAsia" w:hAnsiTheme="minorEastAsia" w:cs="`’¡Ã˛" w:hint="eastAsia"/>
          <w:kern w:val="0"/>
          <w:szCs w:val="21"/>
        </w:rPr>
        <w:t>機器を用いた教育のことであるが、これは</w:t>
      </w:r>
      <w:r w:rsidR="004C0CEC" w:rsidRPr="004C0CEC">
        <w:rPr>
          <w:rFonts w:asciiTheme="minorEastAsia" w:hAnsiTheme="minorEastAsia" w:cs="`’¡Ã˛" w:hint="eastAsia"/>
          <w:kern w:val="0"/>
          <w:szCs w:val="21"/>
        </w:rPr>
        <w:t>工学技術</w:t>
      </w:r>
      <w:r w:rsidR="004C0CEC">
        <w:rPr>
          <w:rFonts w:asciiTheme="minorEastAsia" w:hAnsiTheme="minorEastAsia" w:cs="`’¡Ã˛" w:hint="eastAsia"/>
          <w:kern w:val="0"/>
          <w:szCs w:val="21"/>
        </w:rPr>
        <w:t>を導入することで</w:t>
      </w:r>
      <w:r w:rsidR="004C0CEC" w:rsidRPr="004C0CEC">
        <w:rPr>
          <w:rFonts w:asciiTheme="minorEastAsia" w:hAnsiTheme="minorEastAsia" w:cs="`’¡Ã˛" w:hint="eastAsia"/>
          <w:kern w:val="0"/>
          <w:szCs w:val="21"/>
        </w:rPr>
        <w:t>教育の方法を改善し</w:t>
      </w:r>
      <w:r w:rsidR="004C0CEC">
        <w:rPr>
          <w:rFonts w:asciiTheme="minorEastAsia" w:hAnsiTheme="minorEastAsia" w:cs="`’¡Ã˛" w:hint="eastAsia"/>
          <w:kern w:val="0"/>
          <w:szCs w:val="21"/>
        </w:rPr>
        <w:t>教育効果を上げることを目標とする教育工学に端を発している。</w:t>
      </w:r>
      <w:r>
        <w:rPr>
          <w:rFonts w:ascii="`’¡Ã˛" w:hAnsi="`’¡Ã˛" w:cs="`’¡Ã˛" w:hint="eastAsia"/>
          <w:kern w:val="0"/>
          <w:szCs w:val="21"/>
        </w:rPr>
        <w:t>教</w:t>
      </w:r>
      <w:r>
        <w:rPr>
          <w:rFonts w:ascii="`’¡Ã˛" w:hAnsi="`’¡Ã˛" w:cs="`’¡Ã˛"/>
          <w:kern w:val="0"/>
          <w:szCs w:val="21"/>
        </w:rPr>
        <w:t>育⼯学という⾔葉</w:t>
      </w:r>
      <w:r>
        <w:rPr>
          <w:rFonts w:ascii="`’¡Ã˛" w:hAnsi="`’¡Ã˛" w:cs="`’¡Ã˛" w:hint="eastAsia"/>
          <w:kern w:val="0"/>
          <w:szCs w:val="21"/>
        </w:rPr>
        <w:t>は</w:t>
      </w:r>
      <w:r w:rsidRPr="002A5339">
        <w:rPr>
          <w:rFonts w:asciiTheme="minorEastAsia" w:hAnsiTheme="minorEastAsia" w:cs="`’¡Ã˛"/>
          <w:kern w:val="0"/>
          <w:szCs w:val="21"/>
        </w:rPr>
        <w:t>1960</w:t>
      </w:r>
      <w:r>
        <w:rPr>
          <w:rFonts w:ascii="`’¡Ã˛" w:hAnsi="`’¡Ã˛" w:cs="`’¡Ã˛"/>
          <w:kern w:val="0"/>
          <w:szCs w:val="21"/>
        </w:rPr>
        <w:t>年代から使われるようになり、その後情報技術の開発とともに</w:t>
      </w:r>
      <w:r w:rsidR="00B30050">
        <w:rPr>
          <w:rFonts w:ascii="`’¡Ã˛" w:hAnsi="`’¡Ã˛" w:cs="`’¡Ã˛" w:hint="eastAsia"/>
          <w:kern w:val="0"/>
          <w:szCs w:val="21"/>
        </w:rPr>
        <w:t>、</w:t>
      </w:r>
      <w:r>
        <w:rPr>
          <w:rFonts w:ascii="`’¡Ã˛" w:hAnsi="`’¡Ã˛" w:cs="`’¡Ã˛"/>
          <w:kern w:val="0"/>
          <w:szCs w:val="21"/>
        </w:rPr>
        <w:t>現在に</w:t>
      </w:r>
      <w:r w:rsidR="004144B1">
        <w:rPr>
          <w:rFonts w:ascii="`’¡Ã˛" w:hAnsi="`’¡Ã˛" w:cs="`’¡Ã˛" w:hint="eastAsia"/>
          <w:kern w:val="0"/>
          <w:szCs w:val="21"/>
        </w:rPr>
        <w:t>至るまで</w:t>
      </w:r>
      <w:r>
        <w:rPr>
          <w:rFonts w:ascii="`’¡Ã˛" w:hAnsi="`’¡Ã˛" w:cs="`’¡Ã˛"/>
          <w:kern w:val="0"/>
          <w:szCs w:val="21"/>
        </w:rPr>
        <w:t>その勢いを増してきたが、教育⼯学の歴史について研究したものは</w:t>
      </w:r>
      <w:r w:rsidR="00B30050">
        <w:rPr>
          <w:rFonts w:ascii="`’¡Ã˛" w:hAnsi="`’¡Ã˛" w:cs="`’¡Ã˛" w:hint="eastAsia"/>
          <w:kern w:val="0"/>
          <w:szCs w:val="21"/>
        </w:rPr>
        <w:t>多くない。数少ない教育工学の歴史を研究したものでも、情報技術の進歩に焦点を当てたものが多</w:t>
      </w:r>
      <w:r w:rsidR="00125A52">
        <w:rPr>
          <w:rFonts w:ascii="`’¡Ã˛" w:hAnsi="`’¡Ã˛" w:cs="`’¡Ã˛" w:hint="eastAsia"/>
          <w:kern w:val="0"/>
          <w:szCs w:val="21"/>
        </w:rPr>
        <w:t>く、学びとはどうあるべきかという視点で教育工学の歴史を捉えたものはな</w:t>
      </w:r>
      <w:r w:rsidR="00B30050">
        <w:rPr>
          <w:rFonts w:ascii="`’¡Ã˛" w:hAnsi="`’¡Ã˛" w:cs="`’¡Ã˛" w:hint="eastAsia"/>
          <w:kern w:val="0"/>
          <w:szCs w:val="21"/>
        </w:rPr>
        <w:t>い。</w:t>
      </w:r>
      <w:r>
        <w:rPr>
          <w:rFonts w:ascii="`’¡Ã˛" w:hAnsi="`’¡Ã˛" w:cs="`’¡Ã˛"/>
          <w:kern w:val="0"/>
          <w:szCs w:val="21"/>
        </w:rPr>
        <w:t>そこで</w:t>
      </w:r>
      <w:r>
        <w:rPr>
          <w:rFonts w:ascii="`’¡Ã˛" w:hAnsi="`’¡Ã˛" w:cs="`’¡Ã˛" w:hint="eastAsia"/>
          <w:kern w:val="0"/>
          <w:szCs w:val="21"/>
        </w:rPr>
        <w:t>本論文</w:t>
      </w:r>
      <w:r>
        <w:rPr>
          <w:rFonts w:ascii="`’¡Ã˛" w:hAnsi="`’¡Ã˛" w:cs="`’¡Ã˛"/>
          <w:kern w:val="0"/>
          <w:szCs w:val="21"/>
        </w:rPr>
        <w:t>では、</w:t>
      </w:r>
      <w:r w:rsidR="00B30050">
        <w:rPr>
          <w:rFonts w:ascii="`’¡Ã˛" w:hAnsi="`’¡Ã˛" w:cs="`’¡Ã˛" w:hint="eastAsia"/>
          <w:kern w:val="0"/>
          <w:szCs w:val="21"/>
        </w:rPr>
        <w:t>佐伯胖という人物に注目する。佐伯胖は、</w:t>
      </w:r>
      <w:r>
        <w:rPr>
          <w:rFonts w:ascii="`’¡Ã˛" w:hAnsi="`’¡Ã˛" w:cs="`’¡Ã˛"/>
          <w:kern w:val="0"/>
          <w:szCs w:val="21"/>
        </w:rPr>
        <w:t>もともと⼯学部出⾝で教育⼯学を推進していたが、学びとはどうあるべきか、わかるとは</w:t>
      </w:r>
      <w:r w:rsidR="004B690E">
        <w:rPr>
          <w:rFonts w:ascii="`’¡Ã˛" w:hAnsi="`’¡Ã˛" w:cs="`’¡Ã˛" w:hint="eastAsia"/>
          <w:kern w:val="0"/>
          <w:szCs w:val="21"/>
        </w:rPr>
        <w:t>何かについて</w:t>
      </w:r>
      <w:r>
        <w:rPr>
          <w:rFonts w:ascii="`’¡Ã˛" w:hAnsi="`’¡Ã˛" w:cs="`’¡Ã˛"/>
          <w:kern w:val="0"/>
          <w:szCs w:val="21"/>
        </w:rPr>
        <w:t>研究したことを経て、教育⼯学の進展を反省的に捉え、コンピュータ教育の負の側⾯を指摘</w:t>
      </w:r>
      <w:r w:rsidR="00B30050">
        <w:rPr>
          <w:rFonts w:ascii="`’¡Ã˛" w:hAnsi="`’¡Ã˛" w:cs="`’¡Ã˛" w:hint="eastAsia"/>
          <w:kern w:val="0"/>
          <w:szCs w:val="21"/>
        </w:rPr>
        <w:t>し</w:t>
      </w:r>
      <w:r w:rsidR="00125A52">
        <w:rPr>
          <w:rFonts w:ascii="`’¡Ã˛" w:hAnsi="`’¡Ã˛" w:cs="`’¡Ã˛" w:hint="eastAsia"/>
          <w:kern w:val="0"/>
          <w:szCs w:val="21"/>
        </w:rPr>
        <w:t>ながらも</w:t>
      </w:r>
      <w:r w:rsidR="00B30050">
        <w:rPr>
          <w:rFonts w:ascii="`’¡Ã˛" w:hAnsi="`’¡Ã˛" w:cs="`’¡Ã˛" w:hint="eastAsia"/>
          <w:kern w:val="0"/>
          <w:szCs w:val="21"/>
        </w:rPr>
        <w:t>、新しいコンピュータ教育の可能性を模索している人物である。</w:t>
      </w:r>
      <w:r>
        <w:rPr>
          <w:rFonts w:ascii="`’¡Ã˛" w:hAnsi="`’¡Ã˛" w:cs="`’¡Ã˛"/>
          <w:kern w:val="0"/>
          <w:szCs w:val="21"/>
        </w:rPr>
        <w:t>佐伯の</w:t>
      </w:r>
      <w:r w:rsidR="00B30050">
        <w:rPr>
          <w:rFonts w:ascii="`’¡Ã˛" w:hAnsi="`’¡Ã˛" w:cs="`’¡Ã˛" w:hint="eastAsia"/>
          <w:kern w:val="0"/>
          <w:szCs w:val="21"/>
        </w:rPr>
        <w:t>学び観</w:t>
      </w:r>
      <w:r>
        <w:rPr>
          <w:rFonts w:ascii="`’¡Ã˛" w:hAnsi="`’¡Ã˛" w:cs="`’¡Ã˛" w:hint="eastAsia"/>
          <w:kern w:val="0"/>
          <w:szCs w:val="21"/>
        </w:rPr>
        <w:t>やコンピュータ教育に対する</w:t>
      </w:r>
      <w:r>
        <w:rPr>
          <w:rFonts w:ascii="`’¡Ã˛" w:hAnsi="`’¡Ã˛" w:cs="`’¡Ã˛"/>
          <w:kern w:val="0"/>
          <w:szCs w:val="21"/>
        </w:rPr>
        <w:t>意⾒の変遷</w:t>
      </w:r>
      <w:r w:rsidR="008A7C90">
        <w:rPr>
          <w:rFonts w:ascii="`’¡Ã˛" w:hAnsi="`’¡Ã˛" w:cs="`’¡Ã˛" w:hint="eastAsia"/>
          <w:kern w:val="0"/>
          <w:szCs w:val="21"/>
        </w:rPr>
        <w:t>を</w:t>
      </w:r>
      <w:r w:rsidR="00B30050">
        <w:rPr>
          <w:rFonts w:ascii="`’¡Ã˛" w:hAnsi="`’¡Ã˛" w:cs="`’¡Ã˛" w:hint="eastAsia"/>
          <w:kern w:val="0"/>
          <w:szCs w:val="21"/>
        </w:rPr>
        <w:t>考察することで、教育工学の歴史を反省的に捉え直し、</w:t>
      </w:r>
      <w:r>
        <w:rPr>
          <w:rFonts w:ascii="`’¡Ã˛" w:hAnsi="`’¡Ã˛" w:cs="`’¡Ã˛"/>
          <w:kern w:val="0"/>
          <w:szCs w:val="21"/>
        </w:rPr>
        <w:t>現在</w:t>
      </w:r>
      <w:r>
        <w:rPr>
          <w:rFonts w:ascii="`’¡Ã˛" w:hAnsi="`’¡Ã˛" w:cs="`’¡Ã˛" w:hint="eastAsia"/>
          <w:kern w:val="0"/>
          <w:szCs w:val="21"/>
        </w:rPr>
        <w:t>の</w:t>
      </w:r>
      <w:r w:rsidRPr="002A5339">
        <w:rPr>
          <w:rFonts w:eastAsiaTheme="minorHAnsi" w:cs="`’¡Ã˛"/>
          <w:kern w:val="0"/>
          <w:szCs w:val="21"/>
        </w:rPr>
        <w:t>ICT</w:t>
      </w:r>
      <w:r>
        <w:rPr>
          <w:rFonts w:ascii="`’¡Ã˛" w:hAnsi="`’¡Ã˛" w:cs="`’¡Ã˛"/>
          <w:kern w:val="0"/>
          <w:szCs w:val="21"/>
        </w:rPr>
        <w:t>教育</w:t>
      </w:r>
      <w:r w:rsidR="00B30050">
        <w:rPr>
          <w:rFonts w:ascii="`’¡Ã˛" w:hAnsi="`’¡Ã˛" w:cs="`’¡Ã˛" w:hint="eastAsia"/>
          <w:kern w:val="0"/>
          <w:szCs w:val="21"/>
        </w:rPr>
        <w:t>のあり方に一石を投じたい。</w:t>
      </w:r>
    </w:p>
    <w:p w14:paraId="0C2D0FBF" w14:textId="37C1D9A5" w:rsidR="00CC5266" w:rsidRDefault="00CC5266" w:rsidP="00B674F1">
      <w:pPr>
        <w:rPr>
          <w:szCs w:val="21"/>
        </w:rPr>
      </w:pPr>
    </w:p>
    <w:p w14:paraId="22C75ED1" w14:textId="50CF3FF2" w:rsidR="00CC5266" w:rsidRPr="00EC526D" w:rsidRDefault="00CC5266" w:rsidP="00EC526D">
      <w:pPr>
        <w:pStyle w:val="2"/>
        <w:rPr>
          <w:rFonts w:ascii="ヒラギノ角ゴシック W4" w:eastAsia="ヒラギノ角ゴシック W4" w:hAnsi="ヒラギノ角ゴシック W4"/>
        </w:rPr>
      </w:pPr>
      <w:bookmarkStart w:id="2" w:name="_Toc87173299"/>
      <w:r w:rsidRPr="00EC526D">
        <w:rPr>
          <w:rFonts w:ascii="ヒラギノ角ゴシック W4" w:eastAsia="ヒラギノ角ゴシック W4" w:hAnsi="ヒラギノ角ゴシック W4" w:cs="ＭＳ 明朝" w:hint="eastAsia"/>
        </w:rPr>
        <w:t>第２節　先行研究</w:t>
      </w:r>
      <w:bookmarkEnd w:id="2"/>
    </w:p>
    <w:p w14:paraId="39D518CE" w14:textId="5E2A97FD" w:rsidR="00CC5266" w:rsidRDefault="00533896" w:rsidP="00B674F1">
      <w:pPr>
        <w:rPr>
          <w:szCs w:val="21"/>
        </w:rPr>
      </w:pPr>
      <w:r>
        <w:rPr>
          <w:rFonts w:hint="eastAsia"/>
          <w:szCs w:val="21"/>
        </w:rPr>
        <w:t xml:space="preserve">　</w:t>
      </w:r>
      <w:r w:rsidR="001A3249">
        <w:rPr>
          <w:rFonts w:hint="eastAsia"/>
          <w:szCs w:val="21"/>
        </w:rPr>
        <w:t>まず、教育工学の歴史に関する先行研究について整理する。</w:t>
      </w:r>
      <w:r>
        <w:rPr>
          <w:rFonts w:hint="eastAsia"/>
          <w:szCs w:val="21"/>
        </w:rPr>
        <w:t>教育工学の歴史</w:t>
      </w:r>
      <w:r w:rsidR="001A3249">
        <w:rPr>
          <w:rFonts w:hint="eastAsia"/>
          <w:szCs w:val="21"/>
        </w:rPr>
        <w:t>を</w:t>
      </w:r>
      <w:r w:rsidR="007A7051">
        <w:rPr>
          <w:rFonts w:hint="eastAsia"/>
          <w:szCs w:val="21"/>
        </w:rPr>
        <w:t>研究</w:t>
      </w:r>
      <w:r w:rsidR="001A3249">
        <w:rPr>
          <w:rFonts w:hint="eastAsia"/>
          <w:szCs w:val="21"/>
        </w:rPr>
        <w:t>したもの</w:t>
      </w:r>
      <w:r w:rsidR="00836C33">
        <w:rPr>
          <w:rFonts w:hint="eastAsia"/>
          <w:szCs w:val="21"/>
        </w:rPr>
        <w:t>は多くないが、そ</w:t>
      </w:r>
      <w:r w:rsidR="007A7051">
        <w:rPr>
          <w:rFonts w:hint="eastAsia"/>
          <w:szCs w:val="21"/>
        </w:rPr>
        <w:t>の</w:t>
      </w:r>
      <w:r w:rsidR="00836C33">
        <w:rPr>
          <w:rFonts w:hint="eastAsia"/>
          <w:szCs w:val="21"/>
        </w:rPr>
        <w:t>数少ない研究においても、情報技術の発展やその当時の教育</w:t>
      </w:r>
      <w:r w:rsidR="007140E5">
        <w:rPr>
          <w:rFonts w:hint="eastAsia"/>
          <w:szCs w:val="21"/>
        </w:rPr>
        <w:t>政策</w:t>
      </w:r>
      <w:r w:rsidR="00836C33">
        <w:rPr>
          <w:rFonts w:hint="eastAsia"/>
          <w:szCs w:val="21"/>
        </w:rPr>
        <w:t>に照らし合わせて教育工学の歴史を研究するなど、客観的に事実を捉えるに留まっており、学びとはどうあるべきかという考察とともに反省的に教育工学の歴史を語ったものはない。</w:t>
      </w:r>
    </w:p>
    <w:p w14:paraId="08EEE656" w14:textId="2A27C983" w:rsidR="00533896" w:rsidRDefault="00533896" w:rsidP="00B674F1">
      <w:pPr>
        <w:rPr>
          <w:szCs w:val="21"/>
        </w:rPr>
      </w:pPr>
      <w:r>
        <w:rPr>
          <w:rFonts w:hint="eastAsia"/>
          <w:szCs w:val="21"/>
        </w:rPr>
        <w:t xml:space="preserve">　</w:t>
      </w:r>
      <w:r w:rsidR="00836C33">
        <w:rPr>
          <w:rFonts w:hint="eastAsia"/>
          <w:szCs w:val="21"/>
        </w:rPr>
        <w:t>例えば、</w:t>
      </w:r>
      <w:r w:rsidR="009B492D">
        <w:rPr>
          <w:rFonts w:hint="eastAsia"/>
          <w:szCs w:val="21"/>
        </w:rPr>
        <w:t>林向達の研究では</w:t>
      </w:r>
      <w:r w:rsidR="00836C33">
        <w:rPr>
          <w:rFonts w:hint="eastAsia"/>
          <w:szCs w:val="21"/>
        </w:rPr>
        <w:t>、</w:t>
      </w:r>
      <w:r w:rsidR="00DA435D">
        <w:rPr>
          <w:rFonts w:hint="eastAsia"/>
          <w:szCs w:val="21"/>
        </w:rPr>
        <w:t>当時の情報技術や教育政策を参照しながら教育情報化の実態について</w:t>
      </w:r>
      <w:r w:rsidR="00836C33">
        <w:rPr>
          <w:rFonts w:hint="eastAsia"/>
          <w:szCs w:val="21"/>
        </w:rPr>
        <w:t>詳細に</w:t>
      </w:r>
      <w:r w:rsidR="00DA435D">
        <w:rPr>
          <w:rFonts w:hint="eastAsia"/>
          <w:szCs w:val="21"/>
        </w:rPr>
        <w:t>述べられている</w:t>
      </w:r>
      <w:r w:rsidR="00836C33">
        <w:rPr>
          <w:rFonts w:hint="eastAsia"/>
          <w:szCs w:val="21"/>
        </w:rPr>
        <w:t>が、経年的な事実確認に重きが置かれている</w:t>
      </w:r>
      <w:r w:rsidR="006D3648">
        <w:rPr>
          <w:rStyle w:val="ab"/>
          <w:szCs w:val="21"/>
        </w:rPr>
        <w:footnoteReference w:id="1"/>
      </w:r>
      <w:r w:rsidR="00836C33">
        <w:rPr>
          <w:rFonts w:hint="eastAsia"/>
          <w:szCs w:val="21"/>
        </w:rPr>
        <w:t>。</w:t>
      </w:r>
      <w:r w:rsidR="00DA435D">
        <w:rPr>
          <w:rFonts w:hint="eastAsia"/>
          <w:szCs w:val="21"/>
        </w:rPr>
        <w:t>また、</w:t>
      </w:r>
      <w:r w:rsidR="00BA7139">
        <w:rPr>
          <w:rFonts w:hint="eastAsia"/>
          <w:szCs w:val="21"/>
        </w:rPr>
        <w:t>山西・赤堀・大久保は</w:t>
      </w:r>
      <w:r w:rsidR="00D1078B">
        <w:rPr>
          <w:rFonts w:hint="eastAsia"/>
          <w:szCs w:val="21"/>
        </w:rPr>
        <w:t>メディア、教育理念、学習形態など</w:t>
      </w:r>
      <w:r w:rsidR="00836C33">
        <w:rPr>
          <w:rFonts w:hint="eastAsia"/>
          <w:szCs w:val="21"/>
        </w:rPr>
        <w:t>の関連に注目し、</w:t>
      </w:r>
      <w:r w:rsidR="00D1078B">
        <w:rPr>
          <w:rFonts w:hint="eastAsia"/>
          <w:szCs w:val="21"/>
        </w:rPr>
        <w:t>一斉授業の形態から、個別学習や協働学習</w:t>
      </w:r>
      <w:r w:rsidR="00836C33">
        <w:rPr>
          <w:rFonts w:hint="eastAsia"/>
          <w:szCs w:val="21"/>
        </w:rPr>
        <w:t>の行き来が起きていると述べている</w:t>
      </w:r>
      <w:r w:rsidR="00AF020F">
        <w:rPr>
          <w:rStyle w:val="ab"/>
          <w:szCs w:val="21"/>
        </w:rPr>
        <w:footnoteReference w:id="2"/>
      </w:r>
      <w:r w:rsidR="00836C33">
        <w:rPr>
          <w:rFonts w:hint="eastAsia"/>
          <w:szCs w:val="21"/>
        </w:rPr>
        <w:t>。具体的には</w:t>
      </w:r>
      <w:r w:rsidR="00D1078B">
        <w:rPr>
          <w:rFonts w:hint="eastAsia"/>
          <w:szCs w:val="21"/>
        </w:rPr>
        <w:t>、</w:t>
      </w:r>
      <w:r w:rsidR="00BA7139">
        <w:rPr>
          <w:szCs w:val="21"/>
        </w:rPr>
        <w:t>1970</w:t>
      </w:r>
      <w:r w:rsidR="00BA7139">
        <w:rPr>
          <w:rFonts w:hint="eastAsia"/>
          <w:szCs w:val="21"/>
        </w:rPr>
        <w:t>年代</w:t>
      </w:r>
      <w:r w:rsidR="00D1078B">
        <w:rPr>
          <w:rFonts w:hint="eastAsia"/>
          <w:szCs w:val="21"/>
        </w:rPr>
        <w:t>の</w:t>
      </w:r>
      <w:r w:rsidR="00BA7139">
        <w:rPr>
          <w:rFonts w:hint="eastAsia"/>
          <w:szCs w:val="21"/>
        </w:rPr>
        <w:t>学習形態は一斉授業であり、効率化をキーワードに、映像などを用いて学習が行われた時代である</w:t>
      </w:r>
      <w:r w:rsidR="00D1078B">
        <w:rPr>
          <w:rFonts w:hint="eastAsia"/>
          <w:szCs w:val="21"/>
        </w:rPr>
        <w:lastRenderedPageBreak/>
        <w:t>一方で、</w:t>
      </w:r>
      <w:r w:rsidR="00BA7139">
        <w:rPr>
          <w:rFonts w:hint="eastAsia"/>
          <w:szCs w:val="21"/>
        </w:rPr>
        <w:t>1</w:t>
      </w:r>
      <w:r w:rsidR="00BA7139">
        <w:rPr>
          <w:szCs w:val="21"/>
        </w:rPr>
        <w:t>980</w:t>
      </w:r>
      <w:r w:rsidR="00BA7139">
        <w:rPr>
          <w:rFonts w:hint="eastAsia"/>
          <w:szCs w:val="21"/>
        </w:rPr>
        <w:t>年代になると</w:t>
      </w:r>
      <w:r w:rsidR="006F76E9">
        <w:rPr>
          <w:rFonts w:hint="eastAsia"/>
          <w:szCs w:val="21"/>
        </w:rPr>
        <w:t>コンピュータを用いた</w:t>
      </w:r>
      <w:r w:rsidR="00BA7139">
        <w:rPr>
          <w:rFonts w:hint="eastAsia"/>
          <w:szCs w:val="21"/>
        </w:rPr>
        <w:t>個別学習が</w:t>
      </w:r>
      <w:r w:rsidR="00D1078B">
        <w:rPr>
          <w:rFonts w:hint="eastAsia"/>
          <w:szCs w:val="21"/>
        </w:rPr>
        <w:t>重要視されるようになり</w:t>
      </w:r>
      <w:r w:rsidR="00BA7139">
        <w:rPr>
          <w:rFonts w:hint="eastAsia"/>
          <w:szCs w:val="21"/>
        </w:rPr>
        <w:t>、</w:t>
      </w:r>
      <w:r w:rsidR="00D1078B">
        <w:rPr>
          <w:rFonts w:hint="eastAsia"/>
          <w:szCs w:val="21"/>
        </w:rPr>
        <w:t>さらに</w:t>
      </w:r>
      <w:r w:rsidR="00BA7139">
        <w:rPr>
          <w:szCs w:val="21"/>
        </w:rPr>
        <w:t>1990</w:t>
      </w:r>
      <w:r w:rsidR="00BA7139">
        <w:rPr>
          <w:rFonts w:hint="eastAsia"/>
          <w:szCs w:val="21"/>
        </w:rPr>
        <w:t>年代になるとインターネットの出現も影響し、</w:t>
      </w:r>
      <w:r w:rsidR="00D1078B">
        <w:rPr>
          <w:rFonts w:hint="eastAsia"/>
          <w:szCs w:val="21"/>
        </w:rPr>
        <w:t>協同</w:t>
      </w:r>
      <w:r w:rsidR="00BA7139">
        <w:rPr>
          <w:rFonts w:hint="eastAsia"/>
          <w:szCs w:val="21"/>
        </w:rPr>
        <w:t>学習が注目されるようになった</w:t>
      </w:r>
      <w:r w:rsidR="006F76E9">
        <w:rPr>
          <w:rFonts w:hint="eastAsia"/>
          <w:szCs w:val="21"/>
        </w:rPr>
        <w:t>としている</w:t>
      </w:r>
      <w:r w:rsidR="00BA7139">
        <w:rPr>
          <w:rFonts w:hint="eastAsia"/>
          <w:szCs w:val="21"/>
        </w:rPr>
        <w:t>。</w:t>
      </w:r>
      <w:r w:rsidR="009B492D">
        <w:rPr>
          <w:rFonts w:hint="eastAsia"/>
          <w:szCs w:val="21"/>
        </w:rPr>
        <w:t>こ</w:t>
      </w:r>
      <w:r w:rsidR="006F76E9">
        <w:rPr>
          <w:rFonts w:hint="eastAsia"/>
          <w:szCs w:val="21"/>
        </w:rPr>
        <w:t>の研究においても</w:t>
      </w:r>
      <w:r w:rsidR="00D1078B">
        <w:rPr>
          <w:rFonts w:hint="eastAsia"/>
          <w:szCs w:val="21"/>
        </w:rPr>
        <w:t>教育理念等の変遷は事実として</w:t>
      </w:r>
      <w:r w:rsidR="009B492D">
        <w:rPr>
          <w:rFonts w:hint="eastAsia"/>
          <w:szCs w:val="21"/>
        </w:rPr>
        <w:t>客観的に</w:t>
      </w:r>
      <w:r w:rsidR="00D1078B">
        <w:rPr>
          <w:rFonts w:hint="eastAsia"/>
          <w:szCs w:val="21"/>
        </w:rPr>
        <w:t>語られ、</w:t>
      </w:r>
      <w:r w:rsidR="009B492D">
        <w:rPr>
          <w:rFonts w:hint="eastAsia"/>
          <w:szCs w:val="21"/>
        </w:rPr>
        <w:t>その</w:t>
      </w:r>
      <w:r w:rsidR="00B91262">
        <w:rPr>
          <w:rFonts w:hint="eastAsia"/>
          <w:szCs w:val="21"/>
        </w:rPr>
        <w:t>背景や</w:t>
      </w:r>
      <w:r w:rsidR="009B492D">
        <w:rPr>
          <w:rFonts w:hint="eastAsia"/>
          <w:szCs w:val="21"/>
        </w:rPr>
        <w:t>原因等については研究されていない。</w:t>
      </w:r>
    </w:p>
    <w:p w14:paraId="0ECFF8C9" w14:textId="5BDB3D58" w:rsidR="0094160A" w:rsidRDefault="007140E5" w:rsidP="00B674F1">
      <w:pPr>
        <w:rPr>
          <w:szCs w:val="21"/>
        </w:rPr>
      </w:pPr>
      <w:r>
        <w:rPr>
          <w:rFonts w:hint="eastAsia"/>
          <w:szCs w:val="21"/>
        </w:rPr>
        <w:t xml:space="preserve">　また、坂本昴も教育工学の歴史について述べている。坂本は教育工学者の一人として、教育工学の進展を、日本教育工学会の設立等の主な出来事とともに振り返っている。教育工学者たちにおける主流な考え方等も紹介されているため、本論文ではこれ以降、坂本の書籍や論文を参考に一般的な教育工学の発展の様子を確認していくこととする。</w:t>
      </w:r>
    </w:p>
    <w:p w14:paraId="04CD4398" w14:textId="4D93C4BD" w:rsidR="00AF020F" w:rsidRPr="00AF020F" w:rsidRDefault="00AF020F" w:rsidP="00B674F1">
      <w:pPr>
        <w:rPr>
          <w:szCs w:val="21"/>
        </w:rPr>
      </w:pPr>
      <w:r>
        <w:rPr>
          <w:rFonts w:hint="eastAsia"/>
          <w:szCs w:val="21"/>
        </w:rPr>
        <w:t xml:space="preserve">　</w:t>
      </w:r>
      <w:r w:rsidR="00C463C5">
        <w:rPr>
          <w:rFonts w:hint="eastAsia"/>
          <w:szCs w:val="21"/>
        </w:rPr>
        <w:t>次に</w:t>
      </w:r>
      <w:r w:rsidR="001A3249">
        <w:rPr>
          <w:rFonts w:hint="eastAsia"/>
          <w:szCs w:val="21"/>
        </w:rPr>
        <w:t>、佐伯胖に関する先行研究だが、</w:t>
      </w:r>
      <w:r>
        <w:rPr>
          <w:rFonts w:hint="eastAsia"/>
          <w:szCs w:val="21"/>
        </w:rPr>
        <w:t>佐伯が</w:t>
      </w:r>
      <w:r>
        <w:rPr>
          <w:szCs w:val="21"/>
        </w:rPr>
        <w:t>2000</w:t>
      </w:r>
      <w:r>
        <w:rPr>
          <w:rFonts w:hint="eastAsia"/>
          <w:szCs w:val="21"/>
        </w:rPr>
        <w:t>年代以降研究のテーマとしていた幼児教育の観点から論じられたものはあるが、コンピュータ教育という切り口で研究されたものはない。</w:t>
      </w:r>
      <w:r w:rsidR="001A3249">
        <w:rPr>
          <w:rFonts w:hint="eastAsia"/>
          <w:szCs w:val="21"/>
        </w:rPr>
        <w:t>よって</w:t>
      </w:r>
      <w:r>
        <w:rPr>
          <w:rFonts w:hint="eastAsia"/>
          <w:szCs w:val="21"/>
        </w:rPr>
        <w:t>、佐伯胖の学び観を紐解き</w:t>
      </w:r>
      <w:r w:rsidR="001A3249">
        <w:rPr>
          <w:rFonts w:hint="eastAsia"/>
          <w:szCs w:val="21"/>
        </w:rPr>
        <w:t>、佐伯の</w:t>
      </w:r>
      <w:r>
        <w:rPr>
          <w:rFonts w:hint="eastAsia"/>
          <w:szCs w:val="21"/>
        </w:rPr>
        <w:t>コンピュータ教育に対する思想を</w:t>
      </w:r>
      <w:r w:rsidR="001A3249">
        <w:rPr>
          <w:rFonts w:hint="eastAsia"/>
          <w:szCs w:val="21"/>
        </w:rPr>
        <w:t>考察すること自体に本論文の独自性を認めることができる</w:t>
      </w:r>
      <w:r w:rsidR="00772166">
        <w:rPr>
          <w:rFonts w:hint="eastAsia"/>
          <w:szCs w:val="21"/>
        </w:rPr>
        <w:t>であろ</w:t>
      </w:r>
      <w:r w:rsidR="001A3249">
        <w:rPr>
          <w:rFonts w:hint="eastAsia"/>
          <w:szCs w:val="21"/>
        </w:rPr>
        <w:t>う。</w:t>
      </w:r>
    </w:p>
    <w:p w14:paraId="403074EA" w14:textId="77777777" w:rsidR="00533896" w:rsidRDefault="00533896" w:rsidP="00B674F1">
      <w:pPr>
        <w:rPr>
          <w:szCs w:val="21"/>
        </w:rPr>
      </w:pPr>
    </w:p>
    <w:p w14:paraId="1AEA6850" w14:textId="04CEFA5E" w:rsidR="00CC5266" w:rsidRPr="00EC526D" w:rsidRDefault="00CC5266" w:rsidP="00EC526D">
      <w:pPr>
        <w:pStyle w:val="2"/>
        <w:rPr>
          <w:rFonts w:ascii="ヒラギノ角ゴシック W4" w:eastAsia="ヒラギノ角ゴシック W4" w:hAnsi="ヒラギノ角ゴシック W4"/>
        </w:rPr>
      </w:pPr>
      <w:bookmarkStart w:id="3" w:name="_Toc87173300"/>
      <w:r w:rsidRPr="00EC526D">
        <w:rPr>
          <w:rFonts w:ascii="ヒラギノ角ゴシック W4" w:eastAsia="ヒラギノ角ゴシック W4" w:hAnsi="ヒラギノ角ゴシック W4" w:cs="ＭＳ 明朝" w:hint="eastAsia"/>
        </w:rPr>
        <w:t>第３節　佐伯胖の</w:t>
      </w:r>
      <w:bookmarkEnd w:id="3"/>
      <w:r w:rsidR="000006FC">
        <w:rPr>
          <w:rFonts w:ascii="ヒラギノ角ゴシック W4" w:eastAsia="ヒラギノ角ゴシック W4" w:hAnsi="ヒラギノ角ゴシック W4" w:cs="ＭＳ 明朝" w:hint="eastAsia"/>
        </w:rPr>
        <w:t>経歴</w:t>
      </w:r>
    </w:p>
    <w:p w14:paraId="1E086944" w14:textId="6492DD84" w:rsidR="00D5797A" w:rsidRDefault="00D5797A" w:rsidP="00B12A5C">
      <w:pPr>
        <w:ind w:firstLineChars="100" w:firstLine="210"/>
      </w:pPr>
      <w:r>
        <w:rPr>
          <w:rFonts w:hint="eastAsia"/>
          <w:szCs w:val="21"/>
        </w:rPr>
        <w:t>本節では</w:t>
      </w:r>
      <w:r>
        <w:rPr>
          <w:rFonts w:hint="eastAsia"/>
        </w:rPr>
        <w:t>鈴⽊宏昭らの論稿をもとに佐伯胖の経歴を確認する</w:t>
      </w:r>
      <w:r w:rsidR="000F7DA5">
        <w:rPr>
          <w:rStyle w:val="ab"/>
          <w:rFonts w:hint="eastAsia"/>
          <w:szCs w:val="21"/>
        </w:rPr>
        <w:footnoteReference w:id="3"/>
      </w:r>
      <w:r>
        <w:rPr>
          <w:rFonts w:hint="eastAsia"/>
        </w:rPr>
        <w:t>。</w:t>
      </w:r>
    </w:p>
    <w:p w14:paraId="7FFBF951" w14:textId="3E88B805" w:rsidR="00B12A5C" w:rsidRDefault="0094160A" w:rsidP="00B12A5C">
      <w:pPr>
        <w:ind w:firstLineChars="100" w:firstLine="210"/>
        <w:rPr>
          <w:szCs w:val="21"/>
        </w:rPr>
      </w:pPr>
      <w:r>
        <w:rPr>
          <w:rFonts w:hint="eastAsia"/>
          <w:szCs w:val="21"/>
        </w:rPr>
        <w:t>佐伯胖は</w:t>
      </w:r>
      <w:r>
        <w:rPr>
          <w:szCs w:val="21"/>
        </w:rPr>
        <w:t>1939</w:t>
      </w:r>
      <w:r>
        <w:rPr>
          <w:rFonts w:hint="eastAsia"/>
          <w:szCs w:val="21"/>
        </w:rPr>
        <w:t>年岐阜県に生まれ</w:t>
      </w:r>
      <w:r w:rsidR="00E674D1">
        <w:rPr>
          <w:rFonts w:hint="eastAsia"/>
          <w:szCs w:val="21"/>
        </w:rPr>
        <w:t>、</w:t>
      </w:r>
      <w:r w:rsidR="00E674D1">
        <w:rPr>
          <w:szCs w:val="21"/>
        </w:rPr>
        <w:t>1959</w:t>
      </w:r>
      <w:r w:rsidR="00E674D1">
        <w:rPr>
          <w:rFonts w:hint="eastAsia"/>
          <w:szCs w:val="21"/>
        </w:rPr>
        <w:t>年に慶應義塾大学工学部管理工学科に進学する。</w:t>
      </w:r>
      <w:r w:rsidR="00A05B53">
        <w:rPr>
          <w:rFonts w:hint="eastAsia"/>
          <w:szCs w:val="21"/>
        </w:rPr>
        <w:t>管理工学を専門としながらも、人間と機械との関係を模索する中で、慶應義塾大学で教育学を研究していた</w:t>
      </w:r>
      <w:r w:rsidR="00E674D1">
        <w:rPr>
          <w:rFonts w:hint="eastAsia"/>
          <w:szCs w:val="21"/>
        </w:rPr>
        <w:t>村井実</w:t>
      </w:r>
      <w:r w:rsidR="00A05B53">
        <w:rPr>
          <w:rFonts w:hint="eastAsia"/>
          <w:szCs w:val="21"/>
        </w:rPr>
        <w:t>教授</w:t>
      </w:r>
      <w:r w:rsidR="00E674D1">
        <w:rPr>
          <w:rFonts w:hint="eastAsia"/>
          <w:szCs w:val="21"/>
        </w:rPr>
        <w:t>との出会いがあり、</w:t>
      </w:r>
      <w:r w:rsidR="00A05B53">
        <w:rPr>
          <w:rFonts w:hint="eastAsia"/>
          <w:szCs w:val="21"/>
        </w:rPr>
        <w:t>そこでティーチング・マシンなどの研究を行うこととなった。</w:t>
      </w:r>
      <w:r w:rsidR="00E674D1">
        <w:rPr>
          <w:rFonts w:hint="eastAsia"/>
          <w:szCs w:val="21"/>
        </w:rPr>
        <w:t>修士課程修了後、</w:t>
      </w:r>
      <w:r w:rsidR="00A05B53">
        <w:rPr>
          <w:rFonts w:hint="eastAsia"/>
          <w:szCs w:val="21"/>
        </w:rPr>
        <w:t>佐伯は</w:t>
      </w:r>
      <w:r w:rsidR="00E674D1">
        <w:rPr>
          <w:szCs w:val="21"/>
        </w:rPr>
        <w:t>1968</w:t>
      </w:r>
      <w:r w:rsidR="00E674D1">
        <w:rPr>
          <w:rFonts w:hint="eastAsia"/>
          <w:szCs w:val="21"/>
        </w:rPr>
        <w:t>年にワシントン大学大学院に進学した。</w:t>
      </w:r>
      <w:r w:rsidR="00A05B53">
        <w:rPr>
          <w:rFonts w:hint="eastAsia"/>
          <w:szCs w:val="21"/>
        </w:rPr>
        <w:t>そ</w:t>
      </w:r>
      <w:r w:rsidR="00E674D1">
        <w:rPr>
          <w:rFonts w:hint="eastAsia"/>
          <w:szCs w:val="21"/>
        </w:rPr>
        <w:t>こで</w:t>
      </w:r>
      <w:r w:rsidR="00A05B53">
        <w:rPr>
          <w:rFonts w:hint="eastAsia"/>
          <w:szCs w:val="21"/>
        </w:rPr>
        <w:t>初めて</w:t>
      </w:r>
      <w:r w:rsidR="00E674D1">
        <w:rPr>
          <w:rFonts w:hint="eastAsia"/>
          <w:szCs w:val="21"/>
        </w:rPr>
        <w:t>心理学の授業を受けたこと</w:t>
      </w:r>
      <w:r w:rsidR="00A05B53">
        <w:rPr>
          <w:rFonts w:hint="eastAsia"/>
          <w:szCs w:val="21"/>
        </w:rPr>
        <w:t>により、認知心理学の道を</w:t>
      </w:r>
      <w:r w:rsidR="00A87D8E">
        <w:rPr>
          <w:rFonts w:hint="eastAsia"/>
          <w:szCs w:val="21"/>
        </w:rPr>
        <w:t>進むことになる。</w:t>
      </w:r>
    </w:p>
    <w:p w14:paraId="4AA543A9" w14:textId="32A42B19" w:rsidR="00B12A5C" w:rsidRDefault="00E674D1" w:rsidP="00B12A5C">
      <w:pPr>
        <w:ind w:firstLineChars="100" w:firstLine="210"/>
        <w:rPr>
          <w:szCs w:val="21"/>
        </w:rPr>
      </w:pPr>
      <w:r>
        <w:rPr>
          <w:szCs w:val="21"/>
        </w:rPr>
        <w:t>1971</w:t>
      </w:r>
      <w:r>
        <w:rPr>
          <w:rFonts w:hint="eastAsia"/>
          <w:szCs w:val="21"/>
        </w:rPr>
        <w:t>年に東京理科大学工学部経営工学科助教授として帰国し、</w:t>
      </w:r>
      <w:r w:rsidR="00B12A5C">
        <w:rPr>
          <w:rFonts w:hint="eastAsia"/>
          <w:szCs w:val="21"/>
        </w:rPr>
        <w:t>アメリカ留学時代から取り組んでいた</w:t>
      </w:r>
      <w:r>
        <w:rPr>
          <w:rFonts w:hint="eastAsia"/>
          <w:szCs w:val="21"/>
        </w:rPr>
        <w:t>意思決定</w:t>
      </w:r>
      <w:r w:rsidR="00A87D8E">
        <w:rPr>
          <w:rFonts w:hint="eastAsia"/>
          <w:szCs w:val="21"/>
        </w:rPr>
        <w:t>研究</w:t>
      </w:r>
      <w:r>
        <w:rPr>
          <w:rFonts w:hint="eastAsia"/>
          <w:szCs w:val="21"/>
        </w:rPr>
        <w:t>を</w:t>
      </w:r>
      <w:r w:rsidR="00A87D8E">
        <w:rPr>
          <w:rFonts w:hint="eastAsia"/>
          <w:szCs w:val="21"/>
        </w:rPr>
        <w:t>進め</w:t>
      </w:r>
      <w:r w:rsidR="001C4445">
        <w:rPr>
          <w:rFonts w:hint="eastAsia"/>
          <w:szCs w:val="21"/>
        </w:rPr>
        <w:t>、</w:t>
      </w:r>
      <w:r w:rsidR="00A87D8E">
        <w:rPr>
          <w:szCs w:val="21"/>
        </w:rPr>
        <w:t>CAI</w:t>
      </w:r>
      <w:r w:rsidR="00A87D8E">
        <w:rPr>
          <w:rFonts w:hint="eastAsia"/>
          <w:szCs w:val="21"/>
        </w:rPr>
        <w:t>を用いた教授理論を</w:t>
      </w:r>
      <w:r w:rsidR="001C4445">
        <w:rPr>
          <w:rFonts w:hint="eastAsia"/>
          <w:szCs w:val="21"/>
        </w:rPr>
        <w:t>論文としてまとめている。</w:t>
      </w:r>
      <w:r>
        <w:rPr>
          <w:rFonts w:hint="eastAsia"/>
          <w:szCs w:val="21"/>
        </w:rPr>
        <w:t>またこの時期、佐伯は同僚の溝口文雄らとともに認知科学会の設立に向け精力的に活動を行い、</w:t>
      </w:r>
      <w:r>
        <w:rPr>
          <w:szCs w:val="21"/>
        </w:rPr>
        <w:t>1983</w:t>
      </w:r>
      <w:r>
        <w:rPr>
          <w:rFonts w:hint="eastAsia"/>
          <w:szCs w:val="21"/>
        </w:rPr>
        <w:t>年に日本認知科学会が設立された。</w:t>
      </w:r>
      <w:r>
        <w:rPr>
          <w:szCs w:val="21"/>
        </w:rPr>
        <w:t>1981</w:t>
      </w:r>
      <w:r>
        <w:rPr>
          <w:rFonts w:hint="eastAsia"/>
          <w:szCs w:val="21"/>
        </w:rPr>
        <w:t>年に</w:t>
      </w:r>
      <w:r w:rsidR="00A87D8E">
        <w:rPr>
          <w:rFonts w:hint="eastAsia"/>
          <w:szCs w:val="21"/>
        </w:rPr>
        <w:t>は</w:t>
      </w:r>
      <w:r>
        <w:rPr>
          <w:rFonts w:hint="eastAsia"/>
          <w:szCs w:val="21"/>
        </w:rPr>
        <w:t>東京大学教育学部に助教授として着任</w:t>
      </w:r>
      <w:r w:rsidR="00A87D8E">
        <w:rPr>
          <w:rFonts w:hint="eastAsia"/>
          <w:szCs w:val="21"/>
        </w:rPr>
        <w:t>し、この時期に関して後に佐伯は、ひたすら日本での</w:t>
      </w:r>
      <w:r>
        <w:rPr>
          <w:rFonts w:hint="eastAsia"/>
          <w:szCs w:val="21"/>
        </w:rPr>
        <w:t>認知科学</w:t>
      </w:r>
      <w:r w:rsidR="00A87D8E">
        <w:rPr>
          <w:rFonts w:hint="eastAsia"/>
          <w:szCs w:val="21"/>
        </w:rPr>
        <w:t>研究の振興の旗振り人として過ごしたと述べている。</w:t>
      </w:r>
    </w:p>
    <w:p w14:paraId="4D9A4CFD" w14:textId="723F5297" w:rsidR="00AA6779" w:rsidRPr="001C4445" w:rsidRDefault="00AA6779" w:rsidP="001C4445">
      <w:pPr>
        <w:ind w:firstLineChars="100" w:firstLine="210"/>
        <w:rPr>
          <w:szCs w:val="21"/>
        </w:rPr>
      </w:pPr>
      <w:r>
        <w:rPr>
          <w:szCs w:val="21"/>
        </w:rPr>
        <w:t>1980</w:t>
      </w:r>
      <w:r>
        <w:rPr>
          <w:rFonts w:hint="eastAsia"/>
          <w:szCs w:val="21"/>
        </w:rPr>
        <w:t>年代の後半からは教育と認知科学の問題に深く関わるようになり、</w:t>
      </w:r>
      <w:r w:rsidR="00A87D8E">
        <w:rPr>
          <w:rFonts w:hint="eastAsia"/>
          <w:szCs w:val="21"/>
        </w:rPr>
        <w:t>教育とコンピュ</w:t>
      </w:r>
      <w:r w:rsidR="00A87D8E">
        <w:rPr>
          <w:rFonts w:hint="eastAsia"/>
          <w:szCs w:val="21"/>
        </w:rPr>
        <w:lastRenderedPageBreak/>
        <w:t>ータの間の新しい関係性についても</w:t>
      </w:r>
      <w:r w:rsidR="00B12A5C">
        <w:rPr>
          <w:rFonts w:hint="eastAsia"/>
          <w:szCs w:val="21"/>
        </w:rPr>
        <w:t>指摘し</w:t>
      </w:r>
      <w:r w:rsidR="00A87D8E">
        <w:rPr>
          <w:rFonts w:hint="eastAsia"/>
          <w:szCs w:val="21"/>
        </w:rPr>
        <w:t>ている。</w:t>
      </w:r>
      <w:r w:rsidR="001C4445">
        <w:rPr>
          <w:rFonts w:hint="eastAsia"/>
          <w:szCs w:val="21"/>
        </w:rPr>
        <w:t>さらに</w:t>
      </w:r>
      <w:r w:rsidR="00B12A5C">
        <w:rPr>
          <w:rFonts w:hint="eastAsia"/>
          <w:szCs w:val="21"/>
        </w:rPr>
        <w:t>認知科学における「状況論」の展開とともに、学びにおける二人称的世界（</w:t>
      </w:r>
      <w:r w:rsidR="00B12A5C">
        <w:rPr>
          <w:szCs w:val="21"/>
        </w:rPr>
        <w:t>YOU</w:t>
      </w:r>
      <w:r w:rsidR="00B12A5C">
        <w:rPr>
          <w:rFonts w:hint="eastAsia"/>
          <w:szCs w:val="21"/>
        </w:rPr>
        <w:t>）の重要性を強調する「ドーナッツ理論」や文化的実践への参加としての学びなど、</w:t>
      </w:r>
      <w:r w:rsidR="001C4445">
        <w:rPr>
          <w:rFonts w:hint="eastAsia"/>
          <w:szCs w:val="21"/>
        </w:rPr>
        <w:t>佐伯</w:t>
      </w:r>
      <w:r w:rsidR="00B12A5C">
        <w:rPr>
          <w:rFonts w:hint="eastAsia"/>
          <w:szCs w:val="21"/>
        </w:rPr>
        <w:t>独自の理論を提唱し</w:t>
      </w:r>
      <w:r w:rsidR="001C4445">
        <w:rPr>
          <w:rFonts w:hint="eastAsia"/>
          <w:szCs w:val="21"/>
        </w:rPr>
        <w:t>た</w:t>
      </w:r>
      <w:r w:rsidR="00B12A5C">
        <w:rPr>
          <w:rFonts w:hint="eastAsia"/>
          <w:szCs w:val="21"/>
        </w:rPr>
        <w:t>。</w:t>
      </w:r>
      <w:r>
        <w:rPr>
          <w:szCs w:val="21"/>
        </w:rPr>
        <w:t>2000</w:t>
      </w:r>
      <w:r>
        <w:rPr>
          <w:rFonts w:hint="eastAsia"/>
          <w:szCs w:val="21"/>
        </w:rPr>
        <w:t>年に</w:t>
      </w:r>
      <w:r w:rsidR="00B12A5C">
        <w:rPr>
          <w:rFonts w:hint="eastAsia"/>
          <w:szCs w:val="21"/>
        </w:rPr>
        <w:t>は</w:t>
      </w:r>
      <w:r>
        <w:rPr>
          <w:rFonts w:hint="eastAsia"/>
          <w:szCs w:val="21"/>
        </w:rPr>
        <w:t>東京大学を定年退官し、青山学院大学文学部教育学科で</w:t>
      </w:r>
      <w:r w:rsidR="00B12A5C">
        <w:rPr>
          <w:rFonts w:hint="eastAsia"/>
          <w:szCs w:val="21"/>
        </w:rPr>
        <w:t>、</w:t>
      </w:r>
      <w:r>
        <w:rPr>
          <w:rFonts w:hint="eastAsia"/>
          <w:szCs w:val="21"/>
        </w:rPr>
        <w:t>幼児教育学を専門に研究活動を続けることになる。</w:t>
      </w:r>
      <w:r>
        <w:rPr>
          <w:szCs w:val="21"/>
        </w:rPr>
        <w:t>2008</w:t>
      </w:r>
      <w:r>
        <w:rPr>
          <w:rFonts w:hint="eastAsia"/>
          <w:szCs w:val="21"/>
        </w:rPr>
        <w:t>年からは青山学院大学社会情報学部に移籍し、ヒューマンイノベーションコースを立ち上げ</w:t>
      </w:r>
      <w:r w:rsidR="00B12A5C">
        <w:rPr>
          <w:rFonts w:hint="eastAsia"/>
          <w:szCs w:val="21"/>
        </w:rPr>
        <w:t>、</w:t>
      </w:r>
      <w:r w:rsidR="00B12A5C" w:rsidRPr="00AA6779">
        <w:rPr>
          <w:rFonts w:asciiTheme="minorEastAsia" w:hAnsiTheme="minorEastAsia" w:cs="Arial"/>
          <w:color w:val="000000" w:themeColor="text1"/>
          <w:kern w:val="0"/>
          <w:szCs w:val="21"/>
          <w:shd w:val="clear" w:color="auto" w:fill="FFFFFF"/>
        </w:rPr>
        <w:t>2012年</w:t>
      </w:r>
      <w:r w:rsidR="00B12A5C">
        <w:rPr>
          <w:rFonts w:asciiTheme="minorEastAsia" w:hAnsiTheme="minorEastAsia" w:cs="Arial" w:hint="eastAsia"/>
          <w:color w:val="000000" w:themeColor="text1"/>
          <w:kern w:val="0"/>
          <w:szCs w:val="21"/>
          <w:shd w:val="clear" w:color="auto" w:fill="FFFFFF"/>
        </w:rPr>
        <w:t>には</w:t>
      </w:r>
      <w:r w:rsidR="00B12A5C" w:rsidRPr="00AA6779">
        <w:rPr>
          <w:rFonts w:asciiTheme="minorEastAsia" w:hAnsiTheme="minorEastAsia" w:cs="Arial"/>
          <w:color w:val="000000" w:themeColor="text1"/>
          <w:kern w:val="0"/>
          <w:szCs w:val="21"/>
          <w:shd w:val="clear" w:color="auto" w:fill="FFFFFF"/>
        </w:rPr>
        <w:t>公益社団法人信濃教育会教育研究所所長</w:t>
      </w:r>
      <w:r w:rsidR="00B12A5C">
        <w:rPr>
          <w:rFonts w:asciiTheme="minorEastAsia" w:hAnsiTheme="minorEastAsia" w:cs="Arial" w:hint="eastAsia"/>
          <w:color w:val="000000" w:themeColor="text1"/>
          <w:kern w:val="0"/>
          <w:szCs w:val="21"/>
          <w:shd w:val="clear" w:color="auto" w:fill="FFFFFF"/>
        </w:rPr>
        <w:t>も務めている。</w:t>
      </w:r>
      <w:r w:rsidRPr="00AA6779">
        <w:rPr>
          <w:rFonts w:asciiTheme="minorEastAsia" w:hAnsiTheme="minorEastAsia" w:cs="Arial" w:hint="eastAsia"/>
          <w:color w:val="000000" w:themeColor="text1"/>
          <w:kern w:val="0"/>
          <w:szCs w:val="21"/>
          <w:shd w:val="clear" w:color="auto" w:fill="FFFFFF"/>
        </w:rPr>
        <w:t>2</w:t>
      </w:r>
      <w:r w:rsidRPr="00AA6779">
        <w:rPr>
          <w:rFonts w:asciiTheme="minorEastAsia" w:hAnsiTheme="minorEastAsia" w:cs="Arial"/>
          <w:color w:val="000000" w:themeColor="text1"/>
          <w:kern w:val="0"/>
          <w:szCs w:val="21"/>
          <w:shd w:val="clear" w:color="auto" w:fill="FFFFFF"/>
        </w:rPr>
        <w:t>015年</w:t>
      </w:r>
      <w:r w:rsidR="00B12A5C">
        <w:rPr>
          <w:rFonts w:asciiTheme="minorEastAsia" w:hAnsiTheme="minorEastAsia" w:cs="Arial" w:hint="eastAsia"/>
          <w:color w:val="000000" w:themeColor="text1"/>
          <w:kern w:val="0"/>
          <w:szCs w:val="21"/>
          <w:shd w:val="clear" w:color="auto" w:fill="FFFFFF"/>
        </w:rPr>
        <w:t>からは</w:t>
      </w:r>
      <w:r w:rsidRPr="00AA6779">
        <w:rPr>
          <w:rFonts w:asciiTheme="minorEastAsia" w:hAnsiTheme="minorEastAsia" w:cs="Arial"/>
          <w:color w:val="000000" w:themeColor="text1"/>
          <w:kern w:val="0"/>
          <w:szCs w:val="21"/>
          <w:shd w:val="clear" w:color="auto" w:fill="FFFFFF"/>
        </w:rPr>
        <w:t>田園調布学園大学大学院人間学研究科子ども人間学専攻教授</w:t>
      </w:r>
      <w:r w:rsidR="00B12A5C">
        <w:rPr>
          <w:rFonts w:asciiTheme="minorEastAsia" w:hAnsiTheme="minorEastAsia" w:cs="Arial" w:hint="eastAsia"/>
          <w:color w:val="000000" w:themeColor="text1"/>
          <w:kern w:val="0"/>
          <w:szCs w:val="21"/>
          <w:shd w:val="clear" w:color="auto" w:fill="FFFFFF"/>
        </w:rPr>
        <w:t>の任に</w:t>
      </w:r>
      <w:r w:rsidR="001C4445">
        <w:rPr>
          <w:rFonts w:asciiTheme="minorEastAsia" w:hAnsiTheme="minorEastAsia" w:cs="Arial" w:hint="eastAsia"/>
          <w:color w:val="000000" w:themeColor="text1"/>
          <w:kern w:val="0"/>
          <w:szCs w:val="21"/>
          <w:shd w:val="clear" w:color="auto" w:fill="FFFFFF"/>
        </w:rPr>
        <w:t>就き</w:t>
      </w:r>
      <w:r w:rsidRPr="00AA6779">
        <w:rPr>
          <w:rFonts w:asciiTheme="minorEastAsia" w:hAnsiTheme="minorEastAsia" w:cs="Arial"/>
          <w:color w:val="000000" w:themeColor="text1"/>
          <w:kern w:val="0"/>
          <w:szCs w:val="21"/>
          <w:shd w:val="clear" w:color="auto" w:fill="FFFFFF"/>
        </w:rPr>
        <w:t>、2021年</w:t>
      </w:r>
      <w:r w:rsidR="00B12A5C">
        <w:rPr>
          <w:rFonts w:asciiTheme="minorEastAsia" w:hAnsiTheme="minorEastAsia" w:cs="Arial" w:hint="eastAsia"/>
          <w:color w:val="000000" w:themeColor="text1"/>
          <w:kern w:val="0"/>
          <w:szCs w:val="21"/>
          <w:shd w:val="clear" w:color="auto" w:fill="FFFFFF"/>
        </w:rPr>
        <w:t>に</w:t>
      </w:r>
      <w:r w:rsidRPr="00AA6779">
        <w:rPr>
          <w:rFonts w:asciiTheme="minorEastAsia" w:hAnsiTheme="minorEastAsia" w:cs="Arial"/>
          <w:color w:val="000000" w:themeColor="text1"/>
          <w:kern w:val="0"/>
          <w:szCs w:val="21"/>
          <w:shd w:val="clear" w:color="auto" w:fill="FFFFFF"/>
        </w:rPr>
        <w:t>退職</w:t>
      </w:r>
      <w:r w:rsidR="00B12A5C">
        <w:rPr>
          <w:rFonts w:asciiTheme="minorEastAsia" w:hAnsiTheme="minorEastAsia" w:cs="Arial" w:hint="eastAsia"/>
          <w:color w:val="000000" w:themeColor="text1"/>
          <w:kern w:val="0"/>
          <w:szCs w:val="21"/>
          <w:shd w:val="clear" w:color="auto" w:fill="FFFFFF"/>
        </w:rPr>
        <w:t>し</w:t>
      </w:r>
      <w:r w:rsidRPr="00AA6779">
        <w:rPr>
          <w:rFonts w:asciiTheme="minorEastAsia" w:hAnsiTheme="minorEastAsia" w:cs="Arial"/>
          <w:color w:val="000000" w:themeColor="text1"/>
          <w:kern w:val="0"/>
          <w:szCs w:val="21"/>
          <w:shd w:val="clear" w:color="auto" w:fill="FFFFFF"/>
        </w:rPr>
        <w:t>現在に至</w:t>
      </w:r>
      <w:r w:rsidR="00B12A5C">
        <w:rPr>
          <w:rFonts w:asciiTheme="minorEastAsia" w:hAnsiTheme="minorEastAsia" w:cs="Arial" w:hint="eastAsia"/>
          <w:color w:val="000000" w:themeColor="text1"/>
          <w:kern w:val="0"/>
          <w:szCs w:val="21"/>
          <w:shd w:val="clear" w:color="auto" w:fill="FFFFFF"/>
        </w:rPr>
        <w:t>ってい</w:t>
      </w:r>
      <w:r w:rsidRPr="00AA6779">
        <w:rPr>
          <w:rFonts w:asciiTheme="minorEastAsia" w:hAnsiTheme="minorEastAsia" w:cs="Arial"/>
          <w:color w:val="000000" w:themeColor="text1"/>
          <w:kern w:val="0"/>
          <w:szCs w:val="21"/>
          <w:shd w:val="clear" w:color="auto" w:fill="FFFFFF"/>
        </w:rPr>
        <w:t>る。</w:t>
      </w:r>
    </w:p>
    <w:p w14:paraId="3B32A056" w14:textId="77777777" w:rsidR="0094160A" w:rsidRDefault="0094160A" w:rsidP="00B674F1">
      <w:pPr>
        <w:rPr>
          <w:szCs w:val="21"/>
        </w:rPr>
      </w:pPr>
    </w:p>
    <w:p w14:paraId="6E5D1AF7" w14:textId="0E9F314D" w:rsidR="00CC5266" w:rsidRPr="00EC526D" w:rsidRDefault="00CC5266" w:rsidP="00EC526D">
      <w:pPr>
        <w:pStyle w:val="2"/>
        <w:rPr>
          <w:rFonts w:ascii="ヒラギノ角ゴシック W4" w:eastAsia="ヒラギノ角ゴシック W4" w:hAnsi="ヒラギノ角ゴシック W4"/>
        </w:rPr>
      </w:pPr>
      <w:bookmarkStart w:id="4" w:name="_Toc87173301"/>
      <w:r w:rsidRPr="00EC526D">
        <w:rPr>
          <w:rFonts w:ascii="ヒラギノ角ゴシック W4" w:eastAsia="ヒラギノ角ゴシック W4" w:hAnsi="ヒラギノ角ゴシック W4" w:cs="ＭＳ 明朝" w:hint="eastAsia"/>
        </w:rPr>
        <w:t>第４節　章構成</w:t>
      </w:r>
      <w:bookmarkEnd w:id="4"/>
      <w:r w:rsidR="008A7C90">
        <w:rPr>
          <w:rFonts w:ascii="ヒラギノ角ゴシック W4" w:eastAsia="ヒラギノ角ゴシック W4" w:hAnsi="ヒラギノ角ゴシック W4" w:cs="ＭＳ 明朝" w:hint="eastAsia"/>
        </w:rPr>
        <w:t xml:space="preserve">　</w:t>
      </w:r>
    </w:p>
    <w:p w14:paraId="1CA1F29F" w14:textId="7F33598D" w:rsidR="001C4445" w:rsidRPr="00A81CFC" w:rsidRDefault="001C4445" w:rsidP="00D07139">
      <w:pPr>
        <w:ind w:firstLineChars="100" w:firstLine="210"/>
        <w:rPr>
          <w:rFonts w:asciiTheme="minorEastAsia" w:hAnsiTheme="minorEastAsia"/>
          <w:szCs w:val="21"/>
        </w:rPr>
      </w:pPr>
      <w:r>
        <w:rPr>
          <w:rFonts w:asciiTheme="minorEastAsia" w:hAnsiTheme="minorEastAsia" w:hint="eastAsia"/>
          <w:szCs w:val="21"/>
        </w:rPr>
        <w:t>以上のような先行研究と佐伯胖の</w:t>
      </w:r>
      <w:r w:rsidR="000006FC">
        <w:rPr>
          <w:rFonts w:asciiTheme="minorEastAsia" w:hAnsiTheme="minorEastAsia" w:hint="eastAsia"/>
          <w:szCs w:val="21"/>
        </w:rPr>
        <w:t>経歴</w:t>
      </w:r>
      <w:r>
        <w:rPr>
          <w:rFonts w:asciiTheme="minorEastAsia" w:hAnsiTheme="minorEastAsia" w:hint="eastAsia"/>
          <w:szCs w:val="21"/>
        </w:rPr>
        <w:t>を受け、</w:t>
      </w:r>
      <w:r w:rsidR="00573398">
        <w:rPr>
          <w:rFonts w:asciiTheme="minorEastAsia" w:hAnsiTheme="minorEastAsia" w:hint="eastAsia"/>
          <w:szCs w:val="21"/>
        </w:rPr>
        <w:t>本論文では</w:t>
      </w:r>
      <w:r w:rsidR="00C60AFA">
        <w:rPr>
          <w:rFonts w:asciiTheme="minorEastAsia" w:hAnsiTheme="minorEastAsia" w:hint="eastAsia"/>
          <w:szCs w:val="21"/>
        </w:rPr>
        <w:t>以下の２点における</w:t>
      </w:r>
      <w:r w:rsidR="009A0F5F">
        <w:rPr>
          <w:rFonts w:asciiTheme="minorEastAsia" w:hAnsiTheme="minorEastAsia" w:hint="eastAsia"/>
          <w:szCs w:val="21"/>
        </w:rPr>
        <w:t>佐伯の</w:t>
      </w:r>
      <w:r w:rsidR="00C60AFA">
        <w:rPr>
          <w:rFonts w:asciiTheme="minorEastAsia" w:hAnsiTheme="minorEastAsia" w:hint="eastAsia"/>
          <w:szCs w:val="21"/>
        </w:rPr>
        <w:t>思想の変遷</w:t>
      </w:r>
      <w:r w:rsidR="00573398">
        <w:rPr>
          <w:rFonts w:asciiTheme="minorEastAsia" w:hAnsiTheme="minorEastAsia" w:hint="eastAsia"/>
          <w:szCs w:val="21"/>
        </w:rPr>
        <w:t>に着目する。１点目は</w:t>
      </w:r>
      <w:r>
        <w:rPr>
          <w:rFonts w:asciiTheme="minorEastAsia" w:hAnsiTheme="minorEastAsia" w:hint="eastAsia"/>
          <w:szCs w:val="21"/>
        </w:rPr>
        <w:t>学ぶ</w:t>
      </w:r>
      <w:r w:rsidR="00C60AFA">
        <w:rPr>
          <w:rFonts w:asciiTheme="minorEastAsia" w:hAnsiTheme="minorEastAsia" w:hint="eastAsia"/>
          <w:szCs w:val="21"/>
        </w:rPr>
        <w:t>ということをどう捉えていたのかについて、</w:t>
      </w:r>
      <w:r w:rsidR="00573398">
        <w:rPr>
          <w:rFonts w:asciiTheme="minorEastAsia" w:hAnsiTheme="minorEastAsia"/>
          <w:szCs w:val="21"/>
        </w:rPr>
        <w:t>2</w:t>
      </w:r>
      <w:r w:rsidR="00573398">
        <w:rPr>
          <w:rFonts w:asciiTheme="minorEastAsia" w:hAnsiTheme="minorEastAsia" w:hint="eastAsia"/>
          <w:szCs w:val="21"/>
        </w:rPr>
        <w:t>点目は</w:t>
      </w:r>
      <w:r>
        <w:rPr>
          <w:rFonts w:asciiTheme="minorEastAsia" w:hAnsiTheme="minorEastAsia" w:hint="eastAsia"/>
          <w:szCs w:val="21"/>
        </w:rPr>
        <w:t>教育においてコンピュータがどのような役割を担うべき</w:t>
      </w:r>
      <w:r w:rsidR="00C60AFA">
        <w:rPr>
          <w:rFonts w:asciiTheme="minorEastAsia" w:hAnsiTheme="minorEastAsia" w:hint="eastAsia"/>
          <w:szCs w:val="21"/>
        </w:rPr>
        <w:t>かについてである。以上のことを明らかにするべく</w:t>
      </w:r>
      <w:r w:rsidR="00A81CFC">
        <w:rPr>
          <w:rFonts w:asciiTheme="minorEastAsia" w:hAnsiTheme="minorEastAsia" w:hint="eastAsia"/>
          <w:szCs w:val="21"/>
        </w:rPr>
        <w:t>、</w:t>
      </w:r>
      <w:r>
        <w:rPr>
          <w:rFonts w:asciiTheme="minorEastAsia" w:hAnsiTheme="minorEastAsia" w:hint="eastAsia"/>
          <w:szCs w:val="21"/>
        </w:rPr>
        <w:t>以下のように各章を構成する。</w:t>
      </w:r>
    </w:p>
    <w:p w14:paraId="462516F0" w14:textId="51F9F6AE" w:rsidR="00144073" w:rsidRDefault="001C4445" w:rsidP="00144073">
      <w:pPr>
        <w:autoSpaceDE w:val="0"/>
        <w:autoSpaceDN w:val="0"/>
        <w:adjustRightInd w:val="0"/>
        <w:jc w:val="left"/>
      </w:pPr>
      <w:r w:rsidRPr="00A81CFC">
        <w:rPr>
          <w:rFonts w:asciiTheme="minorEastAsia" w:hAnsiTheme="minorEastAsia" w:hint="eastAsia"/>
          <w:color w:val="000000" w:themeColor="text1"/>
          <w:szCs w:val="21"/>
        </w:rPr>
        <w:t xml:space="preserve">　</w:t>
      </w:r>
      <w:r w:rsidR="00A81CFC" w:rsidRPr="00A81CFC">
        <w:rPr>
          <w:rFonts w:asciiTheme="minorEastAsia" w:hAnsiTheme="minorEastAsia" w:cs="`’¡Ã˛"/>
          <w:color w:val="000000" w:themeColor="text1"/>
          <w:kern w:val="0"/>
          <w:szCs w:val="21"/>
        </w:rPr>
        <w:t>第⼀章では、1973年から1976年までの</w:t>
      </w:r>
      <w:r w:rsidR="00011C75">
        <w:rPr>
          <w:rFonts w:asciiTheme="minorEastAsia" w:hAnsiTheme="minorEastAsia" w:cs="`’¡Ã˛" w:hint="eastAsia"/>
          <w:color w:val="000000" w:themeColor="text1"/>
          <w:kern w:val="0"/>
          <w:szCs w:val="21"/>
        </w:rPr>
        <w:t>佐伯が</w:t>
      </w:r>
      <w:r w:rsidR="00A81CFC" w:rsidRPr="00A81CFC">
        <w:rPr>
          <w:rFonts w:asciiTheme="minorEastAsia" w:hAnsiTheme="minorEastAsia" w:cs="`’¡Ã˛"/>
          <w:color w:val="000000" w:themeColor="text1"/>
          <w:kern w:val="0"/>
          <w:szCs w:val="21"/>
        </w:rPr>
        <w:t>CAIシステムに賛成している時代について検討する。</w:t>
      </w:r>
      <w:r w:rsidR="00011C75">
        <w:rPr>
          <w:rFonts w:hint="eastAsia"/>
        </w:rPr>
        <w:t>知識の一貫性、学習時の自発的な問い、「おぼえる」と「わかる」の対比</w:t>
      </w:r>
      <w:r w:rsidR="00647C30">
        <w:rPr>
          <w:rFonts w:hint="eastAsia"/>
        </w:rPr>
        <w:t>、の</w:t>
      </w:r>
      <w:r w:rsidR="00011C75">
        <w:rPr>
          <w:rFonts w:hint="eastAsia"/>
        </w:rPr>
        <w:t>３点に着目しながら佐伯の学び観を読み解くとともに、</w:t>
      </w:r>
      <w:r w:rsidR="00011C75">
        <w:t>CAI</w:t>
      </w:r>
      <w:r w:rsidR="00011C75">
        <w:rPr>
          <w:rFonts w:hint="eastAsia"/>
        </w:rPr>
        <w:t>システムの開発</w:t>
      </w:r>
      <w:r w:rsidR="00144073">
        <w:rPr>
          <w:rFonts w:hint="eastAsia"/>
        </w:rPr>
        <w:t>を</w:t>
      </w:r>
      <w:r w:rsidR="00011C75">
        <w:rPr>
          <w:rFonts w:hint="eastAsia"/>
        </w:rPr>
        <w:t>行う佐伯の様子を確認し、その佐伯の２つの面において矛盾が存在することを考察する。</w:t>
      </w:r>
    </w:p>
    <w:p w14:paraId="3E88309A" w14:textId="77777777" w:rsidR="00144073" w:rsidRDefault="00A81CFC" w:rsidP="00144073">
      <w:pPr>
        <w:autoSpaceDE w:val="0"/>
        <w:autoSpaceDN w:val="0"/>
        <w:adjustRightInd w:val="0"/>
        <w:ind w:firstLineChars="100" w:firstLine="210"/>
        <w:jc w:val="left"/>
      </w:pPr>
      <w:r w:rsidRPr="00A81CFC">
        <w:rPr>
          <w:rFonts w:asciiTheme="minorEastAsia" w:hAnsiTheme="minorEastAsia" w:cs="`’¡Ã˛"/>
          <w:color w:val="000000" w:themeColor="text1"/>
          <w:kern w:val="0"/>
          <w:szCs w:val="21"/>
        </w:rPr>
        <w:t>第⼆章では、1977年から1982年までの</w:t>
      </w:r>
      <w:r w:rsidR="00011C75">
        <w:rPr>
          <w:rFonts w:asciiTheme="minorEastAsia" w:hAnsiTheme="minorEastAsia" w:cs="`’¡Ã˛" w:hint="eastAsia"/>
          <w:color w:val="000000" w:themeColor="text1"/>
          <w:kern w:val="0"/>
          <w:szCs w:val="21"/>
        </w:rPr>
        <w:t>、佐伯が</w:t>
      </w:r>
      <w:r w:rsidRPr="00A81CFC">
        <w:rPr>
          <w:rFonts w:asciiTheme="minorEastAsia" w:hAnsiTheme="minorEastAsia" w:cs="`’¡Ã˛" w:hint="eastAsia"/>
          <w:color w:val="000000" w:themeColor="text1"/>
          <w:kern w:val="0"/>
          <w:szCs w:val="21"/>
        </w:rPr>
        <w:t>認</w:t>
      </w:r>
      <w:r w:rsidRPr="00A81CFC">
        <w:rPr>
          <w:rFonts w:asciiTheme="minorEastAsia" w:hAnsiTheme="minorEastAsia" w:cs="`’¡Ã˛"/>
          <w:color w:val="000000" w:themeColor="text1"/>
          <w:kern w:val="0"/>
          <w:szCs w:val="21"/>
        </w:rPr>
        <w:t>知科学を基盤とし「わかる」</w:t>
      </w:r>
      <w:r w:rsidR="00011C75">
        <w:rPr>
          <w:rFonts w:asciiTheme="minorEastAsia" w:hAnsiTheme="minorEastAsia" w:cs="`’¡Ã˛" w:hint="eastAsia"/>
          <w:color w:val="000000" w:themeColor="text1"/>
          <w:kern w:val="0"/>
          <w:szCs w:val="21"/>
        </w:rPr>
        <w:t>ことについて</w:t>
      </w:r>
      <w:r w:rsidRPr="00A81CFC">
        <w:rPr>
          <w:rFonts w:asciiTheme="minorEastAsia" w:hAnsiTheme="minorEastAsia" w:cs="`’¡Ã˛"/>
          <w:color w:val="000000" w:themeColor="text1"/>
          <w:kern w:val="0"/>
          <w:szCs w:val="21"/>
        </w:rPr>
        <w:t>考察し</w:t>
      </w:r>
      <w:r w:rsidR="00011C75">
        <w:rPr>
          <w:rFonts w:asciiTheme="minorEastAsia" w:hAnsiTheme="minorEastAsia" w:cs="`’¡Ã˛" w:hint="eastAsia"/>
          <w:color w:val="000000" w:themeColor="text1"/>
          <w:kern w:val="0"/>
          <w:szCs w:val="21"/>
        </w:rPr>
        <w:t>、</w:t>
      </w:r>
      <w:r w:rsidR="00011C75">
        <w:rPr>
          <w:rFonts w:asciiTheme="minorEastAsia" w:hAnsiTheme="minorEastAsia" w:cs="`’¡Ã˛"/>
          <w:color w:val="000000" w:themeColor="text1"/>
          <w:kern w:val="0"/>
          <w:szCs w:val="21"/>
        </w:rPr>
        <w:t>CAI</w:t>
      </w:r>
      <w:r w:rsidR="00011C75">
        <w:rPr>
          <w:rFonts w:asciiTheme="minorEastAsia" w:hAnsiTheme="minorEastAsia" w:cs="`’¡Ã˛" w:hint="eastAsia"/>
          <w:color w:val="000000" w:themeColor="text1"/>
          <w:kern w:val="0"/>
          <w:szCs w:val="21"/>
        </w:rPr>
        <w:t>批判に転じた</w:t>
      </w:r>
      <w:r w:rsidRPr="00A81CFC">
        <w:rPr>
          <w:rFonts w:asciiTheme="minorEastAsia" w:hAnsiTheme="minorEastAsia" w:cs="`’¡Ã˛"/>
          <w:color w:val="000000" w:themeColor="text1"/>
          <w:kern w:val="0"/>
          <w:szCs w:val="21"/>
        </w:rPr>
        <w:t>時代について検討する。</w:t>
      </w:r>
      <w:r w:rsidR="00011C75">
        <w:rPr>
          <w:rFonts w:hint="eastAsia"/>
        </w:rPr>
        <w:t>「わかる」における問い直しの必要性、内発的動機づけの重要性、「おぼえる」段階の軽視の</w:t>
      </w:r>
      <w:r w:rsidR="00144073">
        <w:rPr>
          <w:rFonts w:hint="eastAsia"/>
        </w:rPr>
        <w:t>３点に着目し「わかる」ということを考察した上で、</w:t>
      </w:r>
      <w:r w:rsidR="00144073">
        <w:t>CAI</w:t>
      </w:r>
      <w:r w:rsidR="00144073">
        <w:rPr>
          <w:rFonts w:hint="eastAsia"/>
        </w:rPr>
        <w:t>批判に転じる様子を確認する。また、「わかる」におけるイメージの利用について考察し、</w:t>
      </w:r>
      <w:r w:rsidR="00144073">
        <w:t>LOGO</w:t>
      </w:r>
      <w:r w:rsidR="00144073">
        <w:rPr>
          <w:rFonts w:hint="eastAsia"/>
        </w:rPr>
        <w:t>システムについても検討する。</w:t>
      </w:r>
    </w:p>
    <w:p w14:paraId="6047E5B8" w14:textId="022269F7" w:rsidR="001C4445" w:rsidRDefault="00A81CFC" w:rsidP="00144073">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第三章では1983年から199</w:t>
      </w:r>
      <w:r w:rsidR="00144073">
        <w:rPr>
          <w:rFonts w:asciiTheme="minorEastAsia" w:hAnsiTheme="minorEastAsia" w:cs="`’¡Ã˛"/>
          <w:color w:val="000000" w:themeColor="text1"/>
          <w:kern w:val="0"/>
          <w:szCs w:val="21"/>
        </w:rPr>
        <w:t>9</w:t>
      </w:r>
      <w:r w:rsidRPr="00A81CFC">
        <w:rPr>
          <w:rFonts w:asciiTheme="minorEastAsia" w:hAnsiTheme="minorEastAsia" w:cs="`’¡Ã˛"/>
          <w:color w:val="000000" w:themeColor="text1"/>
          <w:kern w:val="0"/>
          <w:szCs w:val="21"/>
        </w:rPr>
        <w:t>年までの⽂化的実践への参加</w:t>
      </w:r>
      <w:r w:rsidR="00144073">
        <w:rPr>
          <w:rFonts w:asciiTheme="minorEastAsia" w:hAnsiTheme="minorEastAsia" w:cs="`’¡Ã˛" w:hint="eastAsia"/>
          <w:color w:val="000000" w:themeColor="text1"/>
          <w:kern w:val="0"/>
          <w:szCs w:val="21"/>
        </w:rPr>
        <w:t>としての学びや正統的周辺参加による学びという重要な考えを提起した時代に</w:t>
      </w:r>
      <w:r w:rsidRPr="00A81CFC">
        <w:rPr>
          <w:rFonts w:asciiTheme="minorEastAsia" w:hAnsiTheme="minorEastAsia" w:cs="`’¡Ã˛"/>
          <w:color w:val="000000" w:themeColor="text1"/>
          <w:kern w:val="0"/>
          <w:szCs w:val="21"/>
        </w:rPr>
        <w:t>ついて検討する。</w:t>
      </w:r>
      <w:r w:rsidR="00144073">
        <w:rPr>
          <w:rFonts w:asciiTheme="minorEastAsia" w:hAnsiTheme="minorEastAsia" w:cs="`’¡Ã˛" w:hint="eastAsia"/>
          <w:color w:val="000000" w:themeColor="text1"/>
          <w:kern w:val="0"/>
          <w:szCs w:val="21"/>
        </w:rPr>
        <w:t>佐伯がコンピュータの負の側面を指摘する一方で、表現のためにコンピュータを用いることや、インターネット等により共同体を形成することを肯定的に検討している様子を確認する。</w:t>
      </w:r>
    </w:p>
    <w:p w14:paraId="7D47D16A" w14:textId="6944F683" w:rsidR="00144073" w:rsidRPr="00144073" w:rsidRDefault="00144073" w:rsidP="00144073">
      <w:pPr>
        <w:autoSpaceDE w:val="0"/>
        <w:autoSpaceDN w:val="0"/>
        <w:adjustRightInd w:val="0"/>
        <w:ind w:firstLineChars="100" w:firstLine="210"/>
        <w:jc w:val="left"/>
      </w:pPr>
      <w:r>
        <w:rPr>
          <w:rFonts w:asciiTheme="minorEastAsia" w:hAnsiTheme="minorEastAsia" w:cs="`’¡Ã˛" w:hint="eastAsia"/>
          <w:color w:val="000000" w:themeColor="text1"/>
          <w:kern w:val="0"/>
          <w:szCs w:val="21"/>
        </w:rPr>
        <w:t>そして終章では</w:t>
      </w:r>
      <w:r w:rsidR="004B513C">
        <w:rPr>
          <w:rFonts w:asciiTheme="minorEastAsia" w:hAnsiTheme="minorEastAsia" w:cs="`’¡Ã˛" w:hint="eastAsia"/>
          <w:color w:val="000000" w:themeColor="text1"/>
          <w:kern w:val="0"/>
          <w:szCs w:val="21"/>
        </w:rPr>
        <w:t>第１章から第３章までの論点を踏まえ、</w:t>
      </w:r>
      <w:r w:rsidR="00F562C4">
        <w:rPr>
          <w:rFonts w:asciiTheme="minorEastAsia" w:hAnsiTheme="minorEastAsia" w:cs="`’¡Ã˛" w:hint="eastAsia"/>
          <w:color w:val="000000" w:themeColor="text1"/>
          <w:kern w:val="0"/>
          <w:szCs w:val="21"/>
        </w:rPr>
        <w:t>現在の</w:t>
      </w:r>
      <w:r w:rsidR="00F562C4">
        <w:rPr>
          <w:rFonts w:asciiTheme="minorEastAsia" w:hAnsiTheme="minorEastAsia" w:cs="`’¡Ã˛"/>
          <w:color w:val="000000" w:themeColor="text1"/>
          <w:kern w:val="0"/>
          <w:szCs w:val="21"/>
        </w:rPr>
        <w:t>ICT</w:t>
      </w:r>
      <w:r w:rsidR="00F562C4">
        <w:rPr>
          <w:rFonts w:asciiTheme="minorEastAsia" w:hAnsiTheme="minorEastAsia" w:cs="`’¡Ã˛" w:hint="eastAsia"/>
          <w:color w:val="000000" w:themeColor="text1"/>
          <w:kern w:val="0"/>
          <w:szCs w:val="21"/>
        </w:rPr>
        <w:t>教育のあり方を検討する。</w:t>
      </w:r>
    </w:p>
    <w:p w14:paraId="7CF3B4E9" w14:textId="2C7051EC" w:rsidR="00FC20A7" w:rsidRDefault="00FC20A7">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E669FC5" w14:textId="342B9BD1" w:rsidR="00FC20A7" w:rsidRDefault="00FC20A7" w:rsidP="00EC526D">
      <w:pPr>
        <w:pStyle w:val="1"/>
        <w:rPr>
          <w:rFonts w:ascii="ヒラギノ角ゴシック W4" w:eastAsia="ヒラギノ角ゴシック W4" w:hAnsi="ヒラギノ角ゴシック W4" w:cs="ＭＳ 明朝" w:hint="eastAsia"/>
          <w:szCs w:val="21"/>
        </w:rPr>
      </w:pPr>
      <w:bookmarkStart w:id="5" w:name="_Toc87173302"/>
      <w:r w:rsidRPr="006F76E9">
        <w:rPr>
          <w:rFonts w:ascii="ヒラギノ角ゴシック W4" w:eastAsia="ヒラギノ角ゴシック W4" w:hAnsi="ヒラギノ角ゴシック W4" w:cs="ＭＳ 明朝" w:hint="eastAsia"/>
        </w:rPr>
        <w:lastRenderedPageBreak/>
        <w:t>第１章</w:t>
      </w:r>
      <w:bookmarkEnd w:id="5"/>
      <w:r w:rsidRPr="006F76E9">
        <w:rPr>
          <w:rFonts w:ascii="ヒラギノ角ゴシック W4" w:eastAsia="ヒラギノ角ゴシック W4" w:hAnsi="ヒラギノ角ゴシック W4" w:cs="ＭＳ 明朝" w:hint="eastAsia"/>
        </w:rPr>
        <w:t xml:space="preserve">　</w:t>
      </w:r>
      <w:r w:rsidR="006F76E9" w:rsidRPr="006F76E9">
        <w:rPr>
          <w:rFonts w:ascii="ヒラギノ角ゴシック W4" w:eastAsia="ヒラギノ角ゴシック W4" w:hAnsi="ヒラギノ角ゴシック W4"/>
          <w:szCs w:val="21"/>
        </w:rPr>
        <w:t>CAI</w:t>
      </w:r>
      <w:r w:rsidR="006F76E9" w:rsidRPr="006F76E9">
        <w:rPr>
          <w:rFonts w:ascii="ヒラギノ角ゴシック W4" w:eastAsia="ヒラギノ角ゴシック W4" w:hAnsi="ヒラギノ角ゴシック W4" w:cs="ＭＳ 明朝" w:hint="eastAsia"/>
          <w:szCs w:val="21"/>
        </w:rPr>
        <w:t>システムの肯定</w:t>
      </w:r>
    </w:p>
    <w:p w14:paraId="43B93C26" w14:textId="19CC3D7F" w:rsidR="00C443F1" w:rsidRDefault="00C443F1" w:rsidP="00C443F1">
      <w:pPr>
        <w:rPr>
          <w:rFonts w:ascii="ヒラギノ角ゴシック W4" w:eastAsia="ヒラギノ角ゴシック W4" w:hAnsi="ヒラギノ角ゴシック W4" w:cs="Times New Roman (見出しのフォント - コンプ"/>
          <w:szCs w:val="21"/>
        </w:rPr>
      </w:pPr>
      <w:r w:rsidRPr="00DE70E3">
        <w:rPr>
          <w:rStyle w:val="20"/>
          <w:rFonts w:ascii="ヒラギノ角ゴシック W4" w:eastAsia="ヒラギノ角ゴシック W4" w:hAnsi="ヒラギノ角ゴシック W4" w:cs="ＭＳ 明朝" w:hint="eastAsia"/>
        </w:rPr>
        <w:t>第１節　コンピュータ教育の実態</w:t>
      </w:r>
    </w:p>
    <w:p w14:paraId="22B967FE" w14:textId="237C6CDD" w:rsidR="00C443F1" w:rsidRDefault="00C443F1" w:rsidP="00C443F1">
      <w:r>
        <w:rPr>
          <w:rFonts w:hint="eastAsia"/>
        </w:rPr>
        <w:t xml:space="preserve">　</w:t>
      </w:r>
      <w:r w:rsidR="00C75AF7">
        <w:rPr>
          <w:rFonts w:hint="eastAsia"/>
        </w:rPr>
        <w:t>本</w:t>
      </w:r>
      <w:r>
        <w:rPr>
          <w:rFonts w:hint="eastAsia"/>
        </w:rPr>
        <w:t>章で扱う</w:t>
      </w:r>
      <w:r>
        <w:t>1973</w:t>
      </w:r>
      <w:r>
        <w:rPr>
          <w:rFonts w:hint="eastAsia"/>
        </w:rPr>
        <w:t>年から1</w:t>
      </w:r>
      <w:r>
        <w:t>976</w:t>
      </w:r>
      <w:r>
        <w:rPr>
          <w:rFonts w:hint="eastAsia"/>
        </w:rPr>
        <w:t>年に</w:t>
      </w:r>
      <w:r w:rsidR="00573398">
        <w:rPr>
          <w:rFonts w:hint="eastAsia"/>
        </w:rPr>
        <w:t>着目し</w:t>
      </w:r>
      <w:r>
        <w:rPr>
          <w:rFonts w:hint="eastAsia"/>
        </w:rPr>
        <w:t>、教育</w:t>
      </w:r>
      <w:r w:rsidR="004C5B13">
        <w:rPr>
          <w:rFonts w:hint="eastAsia"/>
        </w:rPr>
        <w:t>において</w:t>
      </w:r>
      <w:r>
        <w:rPr>
          <w:rFonts w:hint="eastAsia"/>
        </w:rPr>
        <w:t>コンピュータが</w:t>
      </w:r>
      <w:r w:rsidR="004C5B13">
        <w:rPr>
          <w:rFonts w:hint="eastAsia"/>
        </w:rPr>
        <w:t>どのように</w:t>
      </w:r>
      <w:r>
        <w:rPr>
          <w:rFonts w:hint="eastAsia"/>
        </w:rPr>
        <w:t>捉えられ使用されていたのかについて</w:t>
      </w:r>
      <w:r w:rsidR="00040B00">
        <w:rPr>
          <w:rFonts w:hint="eastAsia"/>
        </w:rPr>
        <w:t>確認する。本節で</w:t>
      </w:r>
      <w:r w:rsidR="004B690E">
        <w:rPr>
          <w:rFonts w:hint="eastAsia"/>
        </w:rPr>
        <w:t>参考するの</w:t>
      </w:r>
      <w:r w:rsidR="00040B00">
        <w:rPr>
          <w:rFonts w:hint="eastAsia"/>
        </w:rPr>
        <w:t>は</w:t>
      </w:r>
      <w:r w:rsidR="0098639B">
        <w:rPr>
          <w:rFonts w:hint="eastAsia"/>
        </w:rPr>
        <w:t>坂本昴の研究</w:t>
      </w:r>
      <w:r w:rsidR="004B690E">
        <w:rPr>
          <w:rFonts w:hint="eastAsia"/>
        </w:rPr>
        <w:t>である</w:t>
      </w:r>
      <w:r w:rsidR="002357ED">
        <w:rPr>
          <w:rStyle w:val="ab"/>
        </w:rPr>
        <w:footnoteReference w:id="4"/>
      </w:r>
      <w:r w:rsidR="00040B00">
        <w:rPr>
          <w:rFonts w:hint="eastAsia"/>
        </w:rPr>
        <w:t>。</w:t>
      </w:r>
    </w:p>
    <w:p w14:paraId="1FE0955E" w14:textId="3529D04F" w:rsidR="006A6101" w:rsidRDefault="00116860" w:rsidP="00A265BF">
      <w:r>
        <w:rPr>
          <w:rFonts w:hint="eastAsia"/>
        </w:rPr>
        <w:t xml:space="preserve">　</w:t>
      </w:r>
      <w:r w:rsidR="00573398">
        <w:rPr>
          <w:rFonts w:hint="eastAsia"/>
        </w:rPr>
        <w:t>遡ること</w:t>
      </w:r>
      <w:r w:rsidR="001C350E">
        <w:rPr>
          <w:rFonts w:hint="eastAsia"/>
        </w:rPr>
        <w:t>1</w:t>
      </w:r>
      <w:r w:rsidR="001C350E">
        <w:t>968</w:t>
      </w:r>
      <w:r w:rsidR="00573398">
        <w:rPr>
          <w:rFonts w:hint="eastAsia"/>
        </w:rPr>
        <w:t>年度</w:t>
      </w:r>
      <w:r w:rsidR="001C350E">
        <w:rPr>
          <w:rFonts w:hint="eastAsia"/>
        </w:rPr>
        <w:t>、教育工学は科学教育に含まれる形で、文部省科学研究費による特定研究が行われるようになった。</w:t>
      </w:r>
      <w:r>
        <w:rPr>
          <w:rFonts w:hint="eastAsia"/>
        </w:rPr>
        <w:t>1</w:t>
      </w:r>
      <w:r>
        <w:t>971</w:t>
      </w:r>
      <w:r w:rsidR="00C31005">
        <w:rPr>
          <w:rFonts w:hint="eastAsia"/>
        </w:rPr>
        <w:t>年度</w:t>
      </w:r>
      <w:r w:rsidR="001C350E">
        <w:rPr>
          <w:rFonts w:hint="eastAsia"/>
        </w:rPr>
        <w:t>から</w:t>
      </w:r>
      <w:r w:rsidR="00C31005">
        <w:rPr>
          <w:rFonts w:hint="eastAsia"/>
        </w:rPr>
        <w:t>は特定研究の第２期が始まり、</w:t>
      </w:r>
      <w:r w:rsidR="001C350E">
        <w:rPr>
          <w:rFonts w:hint="eastAsia"/>
        </w:rPr>
        <w:t>特定研究にお</w:t>
      </w:r>
      <w:r w:rsidR="00A265BF">
        <w:rPr>
          <w:rFonts w:hint="eastAsia"/>
        </w:rPr>
        <w:t>ける研</w:t>
      </w:r>
      <w:r w:rsidR="00A265BF">
        <w:t>究項目</w:t>
      </w:r>
      <w:r w:rsidR="00A265BF">
        <w:rPr>
          <w:rFonts w:hint="eastAsia"/>
        </w:rPr>
        <w:t>として</w:t>
      </w:r>
      <w:r w:rsidR="00C60AFA">
        <w:rPr>
          <w:rFonts w:hint="eastAsia"/>
        </w:rPr>
        <w:t>①</w:t>
      </w:r>
      <w:r w:rsidR="00A265BF">
        <w:t>中学校・高等学校教育</w:t>
      </w:r>
      <w:r w:rsidR="00A265BF">
        <w:rPr>
          <w:rFonts w:hint="eastAsia"/>
        </w:rPr>
        <w:t>に</w:t>
      </w:r>
      <w:r w:rsidR="00A265BF">
        <w:t>おける科学教育のカリキュラム</w:t>
      </w:r>
      <w:r w:rsidR="00A265BF">
        <w:rPr>
          <w:rFonts w:hint="eastAsia"/>
        </w:rPr>
        <w:t>、</w:t>
      </w:r>
      <w:r w:rsidR="00C60AFA">
        <w:rPr>
          <w:rFonts w:hint="eastAsia"/>
        </w:rPr>
        <w:t>②</w:t>
      </w:r>
      <w:r w:rsidR="00A265BF">
        <w:t>教材・教具の開</w:t>
      </w:r>
      <w:r w:rsidR="00A265BF">
        <w:rPr>
          <w:rFonts w:hint="eastAsia"/>
        </w:rPr>
        <w:t>発</w:t>
      </w:r>
      <w:r w:rsidR="00A265BF">
        <w:t>と利用の最適化</w:t>
      </w:r>
      <w:r w:rsidR="00A265BF">
        <w:rPr>
          <w:rFonts w:hint="eastAsia"/>
        </w:rPr>
        <w:t>（</w:t>
      </w:r>
      <w:r w:rsidR="00A265BF">
        <w:t>集団反応機器関係を含む</w:t>
      </w:r>
      <w:r w:rsidR="00A265BF">
        <w:rPr>
          <w:rFonts w:hint="eastAsia"/>
        </w:rPr>
        <w:t>）、</w:t>
      </w:r>
      <w:r w:rsidR="00C60AFA">
        <w:rPr>
          <w:rFonts w:hint="eastAsia"/>
        </w:rPr>
        <w:t>③</w:t>
      </w:r>
      <w:r w:rsidR="00A265BF">
        <w:t>コ</w:t>
      </w:r>
      <w:r w:rsidR="00A265BF">
        <w:rPr>
          <w:rFonts w:hint="eastAsia"/>
        </w:rPr>
        <w:t>ン</w:t>
      </w:r>
      <w:r w:rsidR="00A265BF">
        <w:t>ピュータを利用した教育（CAI</w:t>
      </w:r>
      <w:r w:rsidR="00A265BF">
        <w:rPr>
          <w:rFonts w:hint="eastAsia"/>
        </w:rPr>
        <w:t>、</w:t>
      </w:r>
      <w:r w:rsidR="00A265BF">
        <w:t>CMI）</w:t>
      </w:r>
      <w:r w:rsidR="00A265BF">
        <w:rPr>
          <w:rFonts w:hint="eastAsia"/>
        </w:rPr>
        <w:t>、</w:t>
      </w:r>
      <w:r w:rsidR="00A265BF">
        <w:t>特にその</w:t>
      </w:r>
      <w:r w:rsidR="00A265BF">
        <w:rPr>
          <w:rFonts w:hint="eastAsia"/>
        </w:rPr>
        <w:t>基礎</w:t>
      </w:r>
      <w:r w:rsidR="00A265BF">
        <w:t>的研究及びソフトウェアの研究・開発</w:t>
      </w:r>
      <w:r w:rsidR="00A265BF">
        <w:rPr>
          <w:rFonts w:hint="eastAsia"/>
        </w:rPr>
        <w:t>、</w:t>
      </w:r>
      <w:r w:rsidR="00C60AFA">
        <w:rPr>
          <w:rFonts w:hint="eastAsia"/>
        </w:rPr>
        <w:t>④</w:t>
      </w:r>
      <w:r w:rsidR="00A265BF">
        <w:t>科学教</w:t>
      </w:r>
      <w:r w:rsidR="00A265BF">
        <w:rPr>
          <w:rFonts w:hint="eastAsia"/>
        </w:rPr>
        <w:t>育の</w:t>
      </w:r>
      <w:r w:rsidR="00A265BF">
        <w:t>学習過程及び評価</w:t>
      </w:r>
      <w:r w:rsidR="00A265BF">
        <w:rPr>
          <w:rFonts w:hint="eastAsia"/>
        </w:rPr>
        <w:t>という</w:t>
      </w:r>
      <w:r w:rsidR="00A265BF">
        <w:t>4</w:t>
      </w:r>
      <w:r w:rsidR="00A265BF">
        <w:rPr>
          <w:rFonts w:hint="eastAsia"/>
        </w:rPr>
        <w:t>つが例示され</w:t>
      </w:r>
      <w:r w:rsidR="00040B00">
        <w:rPr>
          <w:rFonts w:hint="eastAsia"/>
        </w:rPr>
        <w:t>るようになり</w:t>
      </w:r>
      <w:r w:rsidR="00A265BF">
        <w:rPr>
          <w:rFonts w:hint="eastAsia"/>
        </w:rPr>
        <w:t>、教育工学研究が学術の世界で公的に承認されることとなった。</w:t>
      </w:r>
      <w:r w:rsidR="001C350E">
        <w:rPr>
          <w:rFonts w:hint="eastAsia"/>
        </w:rPr>
        <w:t>さらに同年、</w:t>
      </w:r>
      <w:r w:rsidR="00A265BF">
        <w:rPr>
          <w:rFonts w:hint="eastAsia"/>
        </w:rPr>
        <w:t>プログラム学習やティーチング・マシン、</w:t>
      </w:r>
      <w:r w:rsidR="00A265BF">
        <w:t>CAI</w:t>
      </w:r>
      <w:r w:rsidR="00A265BF">
        <w:rPr>
          <w:rFonts w:hint="eastAsia"/>
        </w:rPr>
        <w:t>（</w:t>
      </w:r>
      <w:r w:rsidR="00A265BF">
        <w:t>Computer Assisted Instruction</w:t>
      </w:r>
      <w:r w:rsidR="00A265BF">
        <w:rPr>
          <w:rFonts w:hint="eastAsia"/>
        </w:rPr>
        <w:t>）などを研究していた人々が中心となり</w:t>
      </w:r>
      <w:r w:rsidR="004C5B13">
        <w:rPr>
          <w:rFonts w:hint="eastAsia"/>
        </w:rPr>
        <w:t>、</w:t>
      </w:r>
      <w:r w:rsidR="005861B0">
        <w:rPr>
          <w:rFonts w:hint="eastAsia"/>
        </w:rPr>
        <w:t>日本教育工学協会</w:t>
      </w:r>
      <w:r w:rsidR="00A265BF">
        <w:rPr>
          <w:rFonts w:hint="eastAsia"/>
        </w:rPr>
        <w:t>が設立されている。こ</w:t>
      </w:r>
      <w:r w:rsidR="005861B0">
        <w:rPr>
          <w:rFonts w:hint="eastAsia"/>
        </w:rPr>
        <w:t>の頃の教育工学界においては、教育におけるシステム的研究の立場に立ち、マルチメディアやティーチング・マシン、</w:t>
      </w:r>
      <w:r w:rsidR="005861B0">
        <w:t>CAI</w:t>
      </w:r>
      <w:r w:rsidR="005861B0">
        <w:rPr>
          <w:rFonts w:hint="eastAsia"/>
        </w:rPr>
        <w:t>、</w:t>
      </w:r>
      <w:r w:rsidR="005861B0">
        <w:t>CMI</w:t>
      </w:r>
      <w:r w:rsidR="005861B0">
        <w:rPr>
          <w:rFonts w:hint="eastAsia"/>
        </w:rPr>
        <w:t>（</w:t>
      </w:r>
      <w:r w:rsidR="005861B0">
        <w:t>Computer Managed Instruction</w:t>
      </w:r>
      <w:r w:rsidR="005861B0">
        <w:rPr>
          <w:rFonts w:hint="eastAsia"/>
        </w:rPr>
        <w:t>）について研究したものが多数を占めていた。</w:t>
      </w:r>
      <w:r w:rsidR="009E02B3">
        <w:t>CAI</w:t>
      </w:r>
      <w:r w:rsidR="009E02B3">
        <w:rPr>
          <w:rFonts w:hint="eastAsia"/>
        </w:rPr>
        <w:t>はあらかじめ問題と答えが用意されたシステムにおいて、生徒の回答から適切な指示を出し、理解度に合わせた問題を選択できる</w:t>
      </w:r>
      <w:r w:rsidR="00040B00">
        <w:rPr>
          <w:rFonts w:hint="eastAsia"/>
        </w:rPr>
        <w:t>ようになっており</w:t>
      </w:r>
      <w:r w:rsidR="009E02B3">
        <w:rPr>
          <w:rFonts w:hint="eastAsia"/>
        </w:rPr>
        <w:t>、個別学習を可能にするものである。</w:t>
      </w:r>
    </w:p>
    <w:p w14:paraId="1DB734CF" w14:textId="0B6C6E75" w:rsidR="00C443F1" w:rsidRDefault="00C31005" w:rsidP="0098639B">
      <w:pPr>
        <w:ind w:firstLineChars="100" w:firstLine="210"/>
      </w:pPr>
      <w:r>
        <w:t>1974</w:t>
      </w:r>
      <w:r>
        <w:rPr>
          <w:rFonts w:hint="eastAsia"/>
        </w:rPr>
        <w:t>年度から</w:t>
      </w:r>
      <w:r w:rsidR="006A6101">
        <w:rPr>
          <w:rFonts w:hint="eastAsia"/>
        </w:rPr>
        <w:t>の</w:t>
      </w:r>
      <w:r>
        <w:rPr>
          <w:rFonts w:hint="eastAsia"/>
        </w:rPr>
        <w:t>第３期</w:t>
      </w:r>
      <w:r w:rsidR="006A6101">
        <w:rPr>
          <w:rFonts w:hint="eastAsia"/>
        </w:rPr>
        <w:t>においては、</w:t>
      </w:r>
      <w:r w:rsidR="006A6101">
        <w:t>1971</w:t>
      </w:r>
      <w:r w:rsidR="006A6101">
        <w:rPr>
          <w:rFonts w:hint="eastAsia"/>
        </w:rPr>
        <w:t>年度は</w:t>
      </w:r>
      <w:r w:rsidR="006A6101">
        <w:t>4</w:t>
      </w:r>
      <w:r w:rsidR="006A6101">
        <w:rPr>
          <w:rFonts w:hint="eastAsia"/>
        </w:rPr>
        <w:t>班のみだった特定研究における教育工学関連の研究班が</w:t>
      </w:r>
      <w:r w:rsidR="006A6101">
        <w:t>23</w:t>
      </w:r>
      <w:r w:rsidR="006A6101">
        <w:rPr>
          <w:rFonts w:hint="eastAsia"/>
        </w:rPr>
        <w:t>班構成になり、特定研究全体の半数を占めるほどに成長していた。第２期までは</w:t>
      </w:r>
      <w:r w:rsidR="006A6101">
        <w:t>中等教育を中心とし</w:t>
      </w:r>
      <w:r w:rsidR="006A6101">
        <w:rPr>
          <w:rFonts w:hint="eastAsia"/>
        </w:rPr>
        <w:t>て</w:t>
      </w:r>
      <w:r w:rsidR="006A6101">
        <w:t>研究</w:t>
      </w:r>
      <w:r w:rsidR="006A6101">
        <w:rPr>
          <w:rFonts w:hint="eastAsia"/>
        </w:rPr>
        <w:t>が行われていたが、</w:t>
      </w:r>
      <w:r w:rsidR="006A6101">
        <w:t>小学校</w:t>
      </w:r>
      <w:r w:rsidR="006A6101">
        <w:rPr>
          <w:rFonts w:hint="eastAsia"/>
        </w:rPr>
        <w:t>にも対象を広げるなど</w:t>
      </w:r>
      <w:r w:rsidR="0098639B">
        <w:rPr>
          <w:rFonts w:hint="eastAsia"/>
        </w:rPr>
        <w:t>発展</w:t>
      </w:r>
      <w:r w:rsidR="004C5B13">
        <w:rPr>
          <w:rFonts w:hint="eastAsia"/>
        </w:rPr>
        <w:t>が進み</w:t>
      </w:r>
      <w:r w:rsidR="0098639B">
        <w:rPr>
          <w:rFonts w:hint="eastAsia"/>
        </w:rPr>
        <w:t>、</w:t>
      </w:r>
      <w:r w:rsidR="006A6101">
        <w:t>教育工</w:t>
      </w:r>
      <w:r w:rsidR="006A6101">
        <w:rPr>
          <w:rFonts w:hint="eastAsia"/>
        </w:rPr>
        <w:t>学が</w:t>
      </w:r>
      <w:r w:rsidR="006A6101">
        <w:t>教育研究の分野とし</w:t>
      </w:r>
      <w:r w:rsidR="006A6101">
        <w:rPr>
          <w:rFonts w:hint="eastAsia"/>
        </w:rPr>
        <w:t>て</w:t>
      </w:r>
      <w:r w:rsidR="006A6101">
        <w:t>高く評価される</w:t>
      </w:r>
      <w:r w:rsidR="006A6101">
        <w:rPr>
          <w:rFonts w:hint="eastAsia"/>
        </w:rPr>
        <w:t>よ</w:t>
      </w:r>
      <w:r w:rsidR="006A6101">
        <w:t>うになっ</w:t>
      </w:r>
      <w:r w:rsidR="0098639B">
        <w:rPr>
          <w:rFonts w:hint="eastAsia"/>
        </w:rPr>
        <w:t>ていった。</w:t>
      </w:r>
      <w:r w:rsidR="00B93EF4">
        <w:rPr>
          <w:rFonts w:hint="eastAsia"/>
        </w:rPr>
        <w:t>この頃</w:t>
      </w:r>
      <w:r w:rsidR="004C5B13">
        <w:rPr>
          <w:rFonts w:hint="eastAsia"/>
        </w:rPr>
        <w:t>の</w:t>
      </w:r>
      <w:r w:rsidR="000967B6">
        <w:rPr>
          <w:rFonts w:hint="eastAsia"/>
        </w:rPr>
        <w:t>教育現場において</w:t>
      </w:r>
      <w:r w:rsidR="00726F20">
        <w:rPr>
          <w:rFonts w:hint="eastAsia"/>
        </w:rPr>
        <w:t>情報機器を用いた教育といえば</w:t>
      </w:r>
      <w:r w:rsidR="006A6101">
        <w:rPr>
          <w:rFonts w:hint="eastAsia"/>
        </w:rPr>
        <w:t>、まだ</w:t>
      </w:r>
      <w:r w:rsidR="00726F20">
        <w:rPr>
          <w:rFonts w:hint="eastAsia"/>
        </w:rPr>
        <w:t>視聴覚機器を用いた映像による授業であったが、</w:t>
      </w:r>
      <w:r w:rsidR="009E02B3">
        <w:t>1975</w:t>
      </w:r>
      <w:r w:rsidR="009E02B3">
        <w:rPr>
          <w:rFonts w:hint="eastAsia"/>
        </w:rPr>
        <w:t>年には試験的に公立中学校で</w:t>
      </w:r>
      <w:r w:rsidR="00726F20">
        <w:t>CAI</w:t>
      </w:r>
      <w:r w:rsidR="00726F20">
        <w:rPr>
          <w:rFonts w:hint="eastAsia"/>
        </w:rPr>
        <w:t>が</w:t>
      </w:r>
      <w:r w:rsidR="009E02B3">
        <w:rPr>
          <w:rFonts w:hint="eastAsia"/>
        </w:rPr>
        <w:t>導入され</w:t>
      </w:r>
      <w:r w:rsidR="00726F20">
        <w:rPr>
          <w:rFonts w:hint="eastAsia"/>
        </w:rPr>
        <w:t>る</w:t>
      </w:r>
      <w:r w:rsidR="009E02B3">
        <w:rPr>
          <w:rFonts w:hint="eastAsia"/>
        </w:rPr>
        <w:t>など、</w:t>
      </w:r>
      <w:r w:rsidR="000967B6">
        <w:rPr>
          <w:rFonts w:hint="eastAsia"/>
        </w:rPr>
        <w:t>教育</w:t>
      </w:r>
      <w:r w:rsidR="009E02B3">
        <w:rPr>
          <w:rFonts w:hint="eastAsia"/>
        </w:rPr>
        <w:t>現場においても</w:t>
      </w:r>
      <w:r w:rsidR="00726F20">
        <w:t>CAI</w:t>
      </w:r>
      <w:r w:rsidR="00726F20">
        <w:rPr>
          <w:rFonts w:hint="eastAsia"/>
        </w:rPr>
        <w:t>への</w:t>
      </w:r>
      <w:r w:rsidR="009E02B3">
        <w:rPr>
          <w:rFonts w:hint="eastAsia"/>
        </w:rPr>
        <w:t>注目が進んでい</w:t>
      </w:r>
      <w:r w:rsidR="00726F20">
        <w:rPr>
          <w:rFonts w:hint="eastAsia"/>
        </w:rPr>
        <w:t>っ</w:t>
      </w:r>
      <w:r w:rsidR="009E02B3">
        <w:rPr>
          <w:rFonts w:hint="eastAsia"/>
        </w:rPr>
        <w:t>た</w:t>
      </w:r>
      <w:r w:rsidR="00726F20">
        <w:rPr>
          <w:rFonts w:hint="eastAsia"/>
        </w:rPr>
        <w:t>時代であった</w:t>
      </w:r>
      <w:r w:rsidR="002B1C45">
        <w:rPr>
          <w:rFonts w:hint="eastAsia"/>
        </w:rPr>
        <w:t>と</w:t>
      </w:r>
      <w:r w:rsidR="00A76AB8">
        <w:rPr>
          <w:rFonts w:hint="eastAsia"/>
        </w:rPr>
        <w:t>指摘できるであろう</w:t>
      </w:r>
      <w:r w:rsidR="002357ED">
        <w:rPr>
          <w:rStyle w:val="ab"/>
        </w:rPr>
        <w:footnoteReference w:id="5"/>
      </w:r>
      <w:r w:rsidR="009E02B3">
        <w:rPr>
          <w:rFonts w:hint="eastAsia"/>
        </w:rPr>
        <w:t>。</w:t>
      </w:r>
    </w:p>
    <w:p w14:paraId="1261D435" w14:textId="77777777" w:rsidR="0098639B" w:rsidRPr="00C443F1" w:rsidRDefault="0098639B" w:rsidP="00C443F1"/>
    <w:p w14:paraId="220C264E" w14:textId="29029842" w:rsidR="00FC20A7" w:rsidRDefault="00FC20A7" w:rsidP="00EC526D">
      <w:pPr>
        <w:pStyle w:val="2"/>
        <w:rPr>
          <w:rFonts w:ascii="ヒラギノ角ゴシック W4" w:eastAsia="ヒラギノ角ゴシック W4" w:hAnsi="ヒラギノ角ゴシック W4" w:cs="ＭＳ 明朝"/>
        </w:rPr>
      </w:pPr>
      <w:bookmarkStart w:id="6" w:name="_Toc87173303"/>
      <w:r w:rsidRPr="00EC526D">
        <w:rPr>
          <w:rFonts w:ascii="ヒラギノ角ゴシック W4" w:eastAsia="ヒラギノ角ゴシック W4" w:hAnsi="ヒラギノ角ゴシック W4" w:cs="ＭＳ 明朝" w:hint="eastAsia"/>
        </w:rPr>
        <w:t>第</w:t>
      </w:r>
      <w:r w:rsidR="00C443F1">
        <w:rPr>
          <w:rFonts w:ascii="ヒラギノ角ゴシック W4" w:eastAsia="ヒラギノ角ゴシック W4" w:hAnsi="ヒラギノ角ゴシック W4" w:cs="ＭＳ 明朝" w:hint="eastAsia"/>
        </w:rPr>
        <w:t>２</w:t>
      </w:r>
      <w:r w:rsidRPr="00EC526D">
        <w:rPr>
          <w:rFonts w:ascii="ヒラギノ角ゴシック W4" w:eastAsia="ヒラギノ角ゴシック W4" w:hAnsi="ヒラギノ角ゴシック W4" w:cs="ＭＳ 明朝" w:hint="eastAsia"/>
        </w:rPr>
        <w:t>節</w:t>
      </w:r>
      <w:bookmarkEnd w:id="6"/>
      <w:r w:rsidRPr="00EC526D">
        <w:rPr>
          <w:rFonts w:ascii="ヒラギノ角ゴシック W4" w:eastAsia="ヒラギノ角ゴシック W4" w:hAnsi="ヒラギノ角ゴシック W4" w:cs="ＭＳ 明朝" w:hint="eastAsia"/>
        </w:rPr>
        <w:t xml:space="preserve">　</w:t>
      </w:r>
      <w:r w:rsidR="00FE0BAA">
        <w:rPr>
          <w:rFonts w:ascii="ヒラギノ角ゴシック W4" w:eastAsia="ヒラギノ角ゴシック W4" w:hAnsi="ヒラギノ角ゴシック W4" w:cs="ＭＳ 明朝" w:hint="eastAsia"/>
        </w:rPr>
        <w:t>学び観</w:t>
      </w:r>
    </w:p>
    <w:p w14:paraId="08870356" w14:textId="35E4866E" w:rsidR="00FE0BAA" w:rsidRDefault="00FE0BAA" w:rsidP="00FE0BAA">
      <w:r>
        <w:rPr>
          <w:rFonts w:hint="eastAsia"/>
        </w:rPr>
        <w:lastRenderedPageBreak/>
        <w:t xml:space="preserve">　</w:t>
      </w:r>
      <w:r w:rsidR="005F0A5C">
        <w:rPr>
          <w:rFonts w:hint="eastAsia"/>
        </w:rPr>
        <w:t>前節では、</w:t>
      </w:r>
      <w:r w:rsidR="005F0A5C">
        <w:t>1970</w:t>
      </w:r>
      <w:r w:rsidR="005F0A5C">
        <w:rPr>
          <w:rFonts w:hint="eastAsia"/>
        </w:rPr>
        <w:t>年台前半においてコンピュータが教育の世界</w:t>
      </w:r>
      <w:r w:rsidR="004C5B13">
        <w:rPr>
          <w:rFonts w:hint="eastAsia"/>
        </w:rPr>
        <w:t>で</w:t>
      </w:r>
      <w:r w:rsidR="005F0A5C">
        <w:rPr>
          <w:rFonts w:hint="eastAsia"/>
        </w:rPr>
        <w:t>どのように捉えられていたのかを、教育工学や教育現場の視点から確認した。</w:t>
      </w:r>
      <w:r>
        <w:rPr>
          <w:rFonts w:hint="eastAsia"/>
        </w:rPr>
        <w:t>本節では、</w:t>
      </w:r>
      <w:r w:rsidR="005F0A5C">
        <w:rPr>
          <w:rFonts w:hint="eastAsia"/>
        </w:rPr>
        <w:t>佐伯胖のコンピュータ教育に対する考えを考察する前に、まず</w:t>
      </w:r>
      <w:r>
        <w:rPr>
          <w:rFonts w:hint="eastAsia"/>
        </w:rPr>
        <w:t>心理学を学び始めた佐伯が、</w:t>
      </w:r>
      <w:r w:rsidR="004B3607">
        <w:rPr>
          <w:rFonts w:hint="eastAsia"/>
        </w:rPr>
        <w:t>知識というものや「わかる」ということをどのように捉えていたのかを明らかにしたい。</w:t>
      </w:r>
      <w:r w:rsidR="00D541BA">
        <w:rPr>
          <w:rFonts w:hint="eastAsia"/>
        </w:rPr>
        <w:t>その際、</w:t>
      </w:r>
      <w:r w:rsidR="005F0A5C">
        <w:rPr>
          <w:rFonts w:hint="eastAsia"/>
        </w:rPr>
        <w:t>着目したい点</w:t>
      </w:r>
      <w:r w:rsidR="00D541BA">
        <w:rPr>
          <w:rFonts w:hint="eastAsia"/>
        </w:rPr>
        <w:t>は、①知識の一貫性の重視、②学習時の自発的な問いの重要性、③「おぼえる」と「わかる」の対比</w:t>
      </w:r>
      <w:r w:rsidR="002801CF">
        <w:rPr>
          <w:rFonts w:hint="eastAsia"/>
        </w:rPr>
        <w:t>、</w:t>
      </w:r>
      <w:r w:rsidR="00D541BA">
        <w:rPr>
          <w:rFonts w:hint="eastAsia"/>
        </w:rPr>
        <w:t>の３点である。</w:t>
      </w:r>
      <w:r w:rsidR="002801CF">
        <w:rPr>
          <w:rFonts w:hint="eastAsia"/>
        </w:rPr>
        <w:t>また、それぞれの議論が</w:t>
      </w:r>
      <w:r w:rsidR="002801CF">
        <w:t>CAI</w:t>
      </w:r>
      <w:r w:rsidR="002801CF">
        <w:rPr>
          <w:rFonts w:hint="eastAsia"/>
        </w:rPr>
        <w:t>とどのように関係するかについても考察する。</w:t>
      </w:r>
    </w:p>
    <w:p w14:paraId="2237F0D6" w14:textId="617F2004" w:rsidR="000967B6" w:rsidRDefault="00FE0BAA" w:rsidP="00FE0BAA">
      <w:r>
        <w:rPr>
          <w:rFonts w:hint="eastAsia"/>
        </w:rPr>
        <w:t xml:space="preserve">　</w:t>
      </w:r>
      <w:r w:rsidR="004F5877">
        <w:rPr>
          <w:rFonts w:hint="eastAsia"/>
        </w:rPr>
        <w:t>佐伯</w:t>
      </w:r>
      <w:r w:rsidR="00A60DF6">
        <w:rPr>
          <w:rFonts w:hint="eastAsia"/>
        </w:rPr>
        <w:t>は</w:t>
      </w:r>
      <w:r w:rsidR="00087193">
        <w:t>1973</w:t>
      </w:r>
      <w:r w:rsidR="00087193">
        <w:rPr>
          <w:rFonts w:hint="eastAsia"/>
        </w:rPr>
        <w:t>年</w:t>
      </w:r>
      <w:r w:rsidR="00A60DF6">
        <w:rPr>
          <w:rFonts w:hint="eastAsia"/>
        </w:rPr>
        <w:t>に初めて</w:t>
      </w:r>
      <w:r w:rsidR="00CA3716">
        <w:rPr>
          <w:rFonts w:hint="eastAsia"/>
        </w:rPr>
        <w:t>教育に関して雑誌に寄稿して以来、知識の一貫性を重要視してい</w:t>
      </w:r>
      <w:r w:rsidR="00726F20">
        <w:rPr>
          <w:rFonts w:hint="eastAsia"/>
        </w:rPr>
        <w:t>た</w:t>
      </w:r>
      <w:r w:rsidR="00CA3716">
        <w:rPr>
          <w:rFonts w:hint="eastAsia"/>
        </w:rPr>
        <w:t>。</w:t>
      </w:r>
      <w:r w:rsidR="00B91262">
        <w:rPr>
          <w:rFonts w:hint="eastAsia"/>
        </w:rPr>
        <w:t>例えば『児童心理』の「知的好奇心をころす授業」では</w:t>
      </w:r>
      <w:r w:rsidR="00087193">
        <w:rPr>
          <w:rFonts w:hint="eastAsia"/>
        </w:rPr>
        <w:t>、</w:t>
      </w:r>
      <w:r w:rsidR="00A60DF6">
        <w:rPr>
          <w:rFonts w:hint="eastAsia"/>
        </w:rPr>
        <w:t>当時の授業の実態を批判し</w:t>
      </w:r>
      <w:r w:rsidR="00A25845">
        <w:rPr>
          <w:rFonts w:hint="eastAsia"/>
        </w:rPr>
        <w:t>ながら</w:t>
      </w:r>
      <w:r w:rsidR="00A60DF6">
        <w:rPr>
          <w:rFonts w:hint="eastAsia"/>
        </w:rPr>
        <w:t>、</w:t>
      </w:r>
      <w:r w:rsidR="00087193">
        <w:rPr>
          <w:rFonts w:hint="eastAsia"/>
        </w:rPr>
        <w:t>授業において教師</w:t>
      </w:r>
      <w:r w:rsidR="00D96DE7">
        <w:rPr>
          <w:rFonts w:hint="eastAsia"/>
        </w:rPr>
        <w:t>が行うべき</w:t>
      </w:r>
      <w:r w:rsidR="00087193">
        <w:rPr>
          <w:rFonts w:hint="eastAsia"/>
        </w:rPr>
        <w:t>知識のゲームに必要なルール</w:t>
      </w:r>
      <w:r w:rsidR="00B91262">
        <w:rPr>
          <w:rFonts w:hint="eastAsia"/>
        </w:rPr>
        <w:t>の一つ</w:t>
      </w:r>
      <w:r w:rsidR="00087193">
        <w:rPr>
          <w:rFonts w:hint="eastAsia"/>
        </w:rPr>
        <w:t>として知識の一貫性</w:t>
      </w:r>
      <w:r w:rsidR="00B91262">
        <w:rPr>
          <w:rFonts w:hint="eastAsia"/>
        </w:rPr>
        <w:t>を挙げ</w:t>
      </w:r>
      <w:r w:rsidR="00D96DE7">
        <w:rPr>
          <w:rFonts w:hint="eastAsia"/>
        </w:rPr>
        <w:t>、</w:t>
      </w:r>
      <w:r w:rsidR="00B91262">
        <w:rPr>
          <w:rFonts w:hint="eastAsia"/>
        </w:rPr>
        <w:t>以下のように</w:t>
      </w:r>
      <w:r w:rsidR="00D96DE7">
        <w:rPr>
          <w:rFonts w:hint="eastAsia"/>
        </w:rPr>
        <w:t>説明して</w:t>
      </w:r>
      <w:r w:rsidR="00B91262">
        <w:rPr>
          <w:rFonts w:hint="eastAsia"/>
        </w:rPr>
        <w:t>いる。</w:t>
      </w:r>
    </w:p>
    <w:p w14:paraId="65EDBDF1" w14:textId="77777777" w:rsidR="008B4670" w:rsidRDefault="008B4670" w:rsidP="00B91262">
      <w:pPr>
        <w:ind w:leftChars="100" w:left="210"/>
      </w:pPr>
    </w:p>
    <w:p w14:paraId="0B5043C7" w14:textId="7089FD6A" w:rsidR="00FE0BAA" w:rsidRDefault="008B4670" w:rsidP="000E5887">
      <w:pPr>
        <w:ind w:leftChars="200" w:left="420"/>
      </w:pPr>
      <w:r>
        <w:rPr>
          <w:rFonts w:hint="eastAsia"/>
        </w:rPr>
        <w:t>「知識」というものを、なんらかの問いに対する答えのように考える人がもしいたならば、これは大きな誤解と言わなければならない。（中略）ここで知識を特徴づけるならば、まず何よりも、それが一貫性（無矛盾性）をもった一種のシステムであることであろう。したがって教育の場においても、一番注意すべきことは、子どもが何よりも矛盾をなくすことに関心を向けているかということで、これに対する関心が失われたら、その時点でその子供は知識のゲームからそれていく。</w:t>
      </w:r>
      <w:r>
        <w:rPr>
          <w:rStyle w:val="ab"/>
        </w:rPr>
        <w:footnoteReference w:id="6"/>
      </w:r>
    </w:p>
    <w:p w14:paraId="3ACED30C" w14:textId="30570FD1" w:rsidR="008B4670" w:rsidRDefault="008B4670" w:rsidP="00A25845"/>
    <w:p w14:paraId="4FD61C7A" w14:textId="743BE621" w:rsidR="006449B8" w:rsidRDefault="006449B8" w:rsidP="00A25845">
      <w:r>
        <w:rPr>
          <w:rFonts w:hint="eastAsia"/>
        </w:rPr>
        <w:t>ここで</w:t>
      </w:r>
      <w:r w:rsidR="004B690E">
        <w:rPr>
          <w:rFonts w:hint="eastAsia"/>
        </w:rPr>
        <w:t>着目するのは、佐伯の知識は</w:t>
      </w:r>
      <w:r w:rsidR="00F20237">
        <w:rPr>
          <w:rFonts w:hint="eastAsia"/>
        </w:rPr>
        <w:t>「</w:t>
      </w:r>
      <w:r w:rsidR="004B690E">
        <w:rPr>
          <w:rFonts w:hint="eastAsia"/>
        </w:rPr>
        <w:t>一貫性（無矛盾性）をもった一種のシステムである</w:t>
      </w:r>
      <w:r w:rsidR="00F20237">
        <w:rPr>
          <w:rFonts w:hint="eastAsia"/>
        </w:rPr>
        <w:t>」ということ</w:t>
      </w:r>
      <w:r w:rsidR="004B690E">
        <w:rPr>
          <w:rFonts w:hint="eastAsia"/>
        </w:rPr>
        <w:t>である</w:t>
      </w:r>
      <w:r>
        <w:rPr>
          <w:rFonts w:hint="eastAsia"/>
        </w:rPr>
        <w:t>。佐伯はこのことを</w:t>
      </w:r>
      <w:r w:rsidR="00F20237">
        <w:rPr>
          <w:rFonts w:hint="eastAsia"/>
        </w:rPr>
        <w:t>説明するのに、</w:t>
      </w:r>
      <w:r w:rsidR="00584B57">
        <w:rPr>
          <w:rFonts w:hint="eastAsia"/>
        </w:rPr>
        <w:t>次のような</w:t>
      </w:r>
      <w:r w:rsidR="00F20237">
        <w:rPr>
          <w:rFonts w:hint="eastAsia"/>
        </w:rPr>
        <w:t>例を挙げている。</w:t>
      </w:r>
      <w:r w:rsidR="002A6C59">
        <w:rPr>
          <w:rFonts w:hint="eastAsia"/>
        </w:rPr>
        <w:t>例えば</w:t>
      </w:r>
      <w:r w:rsidR="0027498F">
        <w:t>3425</w:t>
      </w:r>
      <w:r w:rsidR="0027498F">
        <w:rPr>
          <w:rFonts w:hint="eastAsia"/>
        </w:rPr>
        <w:t>−</w:t>
      </w:r>
      <w:r w:rsidR="0027498F">
        <w:t>1278</w:t>
      </w:r>
      <w:r w:rsidR="0027498F">
        <w:rPr>
          <w:rFonts w:hint="eastAsia"/>
        </w:rPr>
        <w:t>＝</w:t>
      </w:r>
      <w:r w:rsidR="0027498F">
        <w:t>7234</w:t>
      </w:r>
      <w:r w:rsidR="0027498F">
        <w:rPr>
          <w:rFonts w:hint="eastAsia"/>
        </w:rPr>
        <w:t>という式を見て、できる子は引き算をしているのに数が増えるわけがないという点を直ちに発見するが、できない子は</w:t>
      </w:r>
      <w:r w:rsidR="00F20237">
        <w:rPr>
          <w:rFonts w:hint="eastAsia"/>
        </w:rPr>
        <w:t>もう一度計算し直してから間違いに気づく。つまり</w:t>
      </w:r>
      <w:r>
        <w:rPr>
          <w:rFonts w:hint="eastAsia"/>
        </w:rPr>
        <w:t>、</w:t>
      </w:r>
      <w:r w:rsidR="00F20237">
        <w:rPr>
          <w:rFonts w:hint="eastAsia"/>
        </w:rPr>
        <w:t>引き算を</w:t>
      </w:r>
      <w:r w:rsidR="00584B57">
        <w:rPr>
          <w:rFonts w:hint="eastAsia"/>
        </w:rPr>
        <w:t>単に手続きとしておまじないように暗記するのではなく、引き算には</w:t>
      </w:r>
      <w:r w:rsidR="00F20237">
        <w:rPr>
          <w:rFonts w:hint="eastAsia"/>
        </w:rPr>
        <w:t>必ず数が減るというような一貫した構造</w:t>
      </w:r>
      <w:r w:rsidR="00584B57">
        <w:rPr>
          <w:rFonts w:hint="eastAsia"/>
        </w:rPr>
        <w:t>が</w:t>
      </w:r>
      <w:r w:rsidR="00F20237">
        <w:rPr>
          <w:rFonts w:hint="eastAsia"/>
        </w:rPr>
        <w:t>存在</w:t>
      </w:r>
      <w:r w:rsidR="00584B57">
        <w:rPr>
          <w:rFonts w:hint="eastAsia"/>
        </w:rPr>
        <w:t>すること</w:t>
      </w:r>
      <w:r w:rsidR="00F20237">
        <w:rPr>
          <w:rFonts w:hint="eastAsia"/>
        </w:rPr>
        <w:t>に</w:t>
      </w:r>
      <w:r w:rsidR="00584B57">
        <w:rPr>
          <w:rFonts w:hint="eastAsia"/>
        </w:rPr>
        <w:t>気づくべきだと</w:t>
      </w:r>
      <w:r w:rsidR="002A6C59">
        <w:rPr>
          <w:rFonts w:hint="eastAsia"/>
        </w:rPr>
        <w:t>佐伯は主張</w:t>
      </w:r>
      <w:r w:rsidR="00584B57">
        <w:rPr>
          <w:rFonts w:hint="eastAsia"/>
        </w:rPr>
        <w:t>しているのである</w:t>
      </w:r>
      <w:r w:rsidR="00F20237">
        <w:rPr>
          <w:rFonts w:hint="eastAsia"/>
        </w:rPr>
        <w:t>。</w:t>
      </w:r>
      <w:r w:rsidR="003A4FD9">
        <w:rPr>
          <w:rFonts w:hint="eastAsia"/>
        </w:rPr>
        <w:t>以上</w:t>
      </w:r>
      <w:r w:rsidR="00E735D1" w:rsidRPr="002832BD">
        <w:rPr>
          <w:rFonts w:hint="eastAsia"/>
        </w:rPr>
        <w:t>の知識の一貫性の考えは</w:t>
      </w:r>
      <w:r w:rsidR="00E735D1" w:rsidRPr="002832BD">
        <w:t>CAI</w:t>
      </w:r>
      <w:r w:rsidR="00E735D1" w:rsidRPr="002832BD">
        <w:rPr>
          <w:rFonts w:hint="eastAsia"/>
        </w:rPr>
        <w:t>と</w:t>
      </w:r>
      <w:r w:rsidR="00815A21" w:rsidRPr="002832BD">
        <w:rPr>
          <w:rFonts w:hint="eastAsia"/>
        </w:rPr>
        <w:t>相性が良いものではないが、必ずしも</w:t>
      </w:r>
      <w:r w:rsidR="00E735D1" w:rsidRPr="002832BD">
        <w:t>CAI</w:t>
      </w:r>
      <w:r w:rsidR="00E735D1" w:rsidRPr="002832BD">
        <w:rPr>
          <w:rFonts w:hint="eastAsia"/>
        </w:rPr>
        <w:t>システムと矛盾する</w:t>
      </w:r>
      <w:r w:rsidR="00815A21" w:rsidRPr="002832BD">
        <w:rPr>
          <w:rFonts w:hint="eastAsia"/>
        </w:rPr>
        <w:t>ものだ</w:t>
      </w:r>
      <w:r w:rsidR="00E735D1" w:rsidRPr="002832BD">
        <w:rPr>
          <w:rFonts w:hint="eastAsia"/>
        </w:rPr>
        <w:t>と</w:t>
      </w:r>
      <w:r w:rsidR="00815A21" w:rsidRPr="002832BD">
        <w:rPr>
          <w:rFonts w:hint="eastAsia"/>
        </w:rPr>
        <w:t>論じることはできないだろう。</w:t>
      </w:r>
      <w:r w:rsidR="00E735D1" w:rsidRPr="002832BD">
        <w:rPr>
          <w:rFonts w:hint="eastAsia"/>
        </w:rPr>
        <w:t>確かに</w:t>
      </w:r>
      <w:r w:rsidR="00E735D1" w:rsidRPr="002832BD">
        <w:t>CAI</w:t>
      </w:r>
      <w:r w:rsidR="00E735D1" w:rsidRPr="002832BD">
        <w:rPr>
          <w:rFonts w:hint="eastAsia"/>
        </w:rPr>
        <w:t>によって機械的に学んでいくことで、生徒が結果ばかりに関心を持つやすくなることが予想され、一貫性を保</w:t>
      </w:r>
      <w:r w:rsidR="00E735D1" w:rsidRPr="002832BD">
        <w:rPr>
          <w:rFonts w:hint="eastAsia"/>
        </w:rPr>
        <w:lastRenderedPageBreak/>
        <w:t>つことへの関心は薄くなる可能性が否めない。しかし</w:t>
      </w:r>
      <w:r w:rsidR="00E735D1" w:rsidRPr="002832BD">
        <w:t>CAI</w:t>
      </w:r>
      <w:r w:rsidR="00E735D1" w:rsidRPr="002832BD">
        <w:rPr>
          <w:rFonts w:hint="eastAsia"/>
        </w:rPr>
        <w:t>によって知識の一貫性を全く感じられなくなることはなく、その使い方次第では知識の一貫性への関心を持つことが可能だと考えられる。</w:t>
      </w:r>
    </w:p>
    <w:p w14:paraId="7115F73D" w14:textId="1FD25B86" w:rsidR="00A25845" w:rsidRPr="002832BD" w:rsidRDefault="001A4B01" w:rsidP="00F9375E">
      <w:pPr>
        <w:ind w:firstLineChars="100" w:firstLine="210"/>
      </w:pPr>
      <w:r>
        <w:rPr>
          <w:rFonts w:hint="eastAsia"/>
        </w:rPr>
        <w:t>そして佐伯は学習時に自発的な問いを持つことも重要視している。</w:t>
      </w:r>
      <w:r w:rsidR="00584B57">
        <w:rPr>
          <w:rFonts w:hint="eastAsia"/>
        </w:rPr>
        <w:t>学んでいくときに自ずから問うべき問いとして、</w:t>
      </w:r>
      <w:r w:rsidR="00C60AFA">
        <w:rPr>
          <w:rFonts w:hint="eastAsia"/>
        </w:rPr>
        <w:t>①</w:t>
      </w:r>
      <w:r w:rsidR="00584B57">
        <w:rPr>
          <w:rFonts w:hint="eastAsia"/>
        </w:rPr>
        <w:t>前提を問う、</w:t>
      </w:r>
      <w:r w:rsidR="00C60AFA">
        <w:rPr>
          <w:rFonts w:hint="eastAsia"/>
        </w:rPr>
        <w:t>②</w:t>
      </w:r>
      <w:r w:rsidR="00584B57">
        <w:rPr>
          <w:rFonts w:hint="eastAsia"/>
        </w:rPr>
        <w:t>アタリマエを問う、</w:t>
      </w:r>
      <w:r w:rsidR="00C60AFA">
        <w:rPr>
          <w:rFonts w:hint="eastAsia"/>
        </w:rPr>
        <w:t>③</w:t>
      </w:r>
      <w:r w:rsidR="00584B57">
        <w:rPr>
          <w:rFonts w:hint="eastAsia"/>
        </w:rPr>
        <w:t>意味を問う、</w:t>
      </w:r>
      <w:r w:rsidR="00C60AFA">
        <w:rPr>
          <w:rFonts w:hint="eastAsia"/>
        </w:rPr>
        <w:t>④</w:t>
      </w:r>
      <w:r w:rsidR="00584B57">
        <w:rPr>
          <w:rFonts w:hint="eastAsia"/>
        </w:rPr>
        <w:t>関連を問う、</w:t>
      </w:r>
      <w:r w:rsidR="00C60AFA">
        <w:rPr>
          <w:rFonts w:hint="eastAsia"/>
        </w:rPr>
        <w:t>⑤</w:t>
      </w:r>
      <w:r w:rsidR="00584B57">
        <w:rPr>
          <w:rFonts w:hint="eastAsia"/>
        </w:rPr>
        <w:t>役割を問う、という５つの問いがあると</w:t>
      </w:r>
      <w:r>
        <w:rPr>
          <w:rFonts w:hint="eastAsia"/>
        </w:rPr>
        <w:t>佐伯は説明</w:t>
      </w:r>
      <w:r w:rsidR="00584B57">
        <w:rPr>
          <w:rFonts w:hint="eastAsia"/>
        </w:rPr>
        <w:t>している</w:t>
      </w:r>
      <w:r w:rsidR="00C60AFA">
        <w:rPr>
          <w:rStyle w:val="ab"/>
        </w:rPr>
        <w:footnoteReference w:id="7"/>
      </w:r>
      <w:r w:rsidR="00584B57">
        <w:rPr>
          <w:rFonts w:hint="eastAsia"/>
        </w:rPr>
        <w:t>。</w:t>
      </w:r>
      <w:r w:rsidR="003A4FD9">
        <w:rPr>
          <w:rFonts w:hint="eastAsia"/>
        </w:rPr>
        <w:t>以上</w:t>
      </w:r>
      <w:r w:rsidR="00584B57">
        <w:rPr>
          <w:rFonts w:hint="eastAsia"/>
        </w:rPr>
        <w:t>の中で特に</w:t>
      </w:r>
      <w:r w:rsidR="00C60AFA">
        <w:rPr>
          <w:rFonts w:hint="eastAsia"/>
        </w:rPr>
        <w:t>③</w:t>
      </w:r>
      <w:r w:rsidR="00584B57">
        <w:rPr>
          <w:rFonts w:hint="eastAsia"/>
        </w:rPr>
        <w:t>意味を問うと</w:t>
      </w:r>
      <w:r w:rsidR="00C60AFA">
        <w:rPr>
          <w:rFonts w:hint="eastAsia"/>
        </w:rPr>
        <w:t>④</w:t>
      </w:r>
      <w:r w:rsidR="00584B57">
        <w:rPr>
          <w:rFonts w:hint="eastAsia"/>
        </w:rPr>
        <w:t>関連を問うの二つ</w:t>
      </w:r>
      <w:r w:rsidR="00C26C91">
        <w:rPr>
          <w:rFonts w:hint="eastAsia"/>
        </w:rPr>
        <w:t>の問い</w:t>
      </w:r>
      <w:r w:rsidR="00584B57">
        <w:rPr>
          <w:rFonts w:hint="eastAsia"/>
        </w:rPr>
        <w:t>が</w:t>
      </w:r>
      <w:r w:rsidR="006449B8">
        <w:rPr>
          <w:rFonts w:hint="eastAsia"/>
        </w:rPr>
        <w:t>、</w:t>
      </w:r>
      <w:r w:rsidR="00C26C91">
        <w:rPr>
          <w:rFonts w:hint="eastAsia"/>
        </w:rPr>
        <w:t>知識の</w:t>
      </w:r>
      <w:r w:rsidR="00584B57">
        <w:rPr>
          <w:rFonts w:hint="eastAsia"/>
        </w:rPr>
        <w:t>一貫性に</w:t>
      </w:r>
      <w:r w:rsidR="00C26C91">
        <w:rPr>
          <w:rFonts w:hint="eastAsia"/>
        </w:rPr>
        <w:t>関連していると言えるであろう。「意味を問う」ことについては、「何か新しい知識を学んだら、それを自分の生活、自分の経験と照らしあわせ、どんな意味をもつかを問うてみる」こと</w:t>
      </w:r>
      <w:r w:rsidR="006449B8">
        <w:rPr>
          <w:rFonts w:hint="eastAsia"/>
        </w:rPr>
        <w:t>であり、「関連を問う」については、様々な知識の「相互の関係は何か、今までに『明らかにされていない』けれどもたしかにそこに現存する未知の世界は何か、そこを照らすにはどんな方面の研究がありうるか、などについて問うてみる」ことだと佐伯は説明している</w:t>
      </w:r>
      <w:r w:rsidR="002357ED">
        <w:rPr>
          <w:rStyle w:val="ab"/>
        </w:rPr>
        <w:footnoteReference w:id="8"/>
      </w:r>
      <w:r w:rsidR="006449B8">
        <w:rPr>
          <w:rFonts w:hint="eastAsia"/>
        </w:rPr>
        <w:t>。</w:t>
      </w:r>
      <w:r w:rsidR="00C26C91">
        <w:rPr>
          <w:rFonts w:hint="eastAsia"/>
        </w:rPr>
        <w:t>つまり</w:t>
      </w:r>
      <w:r w:rsidR="006449B8">
        <w:rPr>
          <w:rFonts w:hint="eastAsia"/>
        </w:rPr>
        <w:t>、知識を学んだ際は、まず</w:t>
      </w:r>
      <w:r w:rsidR="00C26C91">
        <w:rPr>
          <w:rFonts w:hint="eastAsia"/>
        </w:rPr>
        <w:t>今まで自分が学んできた知識と矛盾がないかを確かめ、自分</w:t>
      </w:r>
      <w:r w:rsidR="006449B8">
        <w:rPr>
          <w:rFonts w:hint="eastAsia"/>
        </w:rPr>
        <w:t>が学んできた中に</w:t>
      </w:r>
      <w:r w:rsidR="00C26C91">
        <w:rPr>
          <w:rFonts w:hint="eastAsia"/>
        </w:rPr>
        <w:t>どう位置づけられるのかを</w:t>
      </w:r>
      <w:r w:rsidR="006449B8">
        <w:rPr>
          <w:rFonts w:hint="eastAsia"/>
        </w:rPr>
        <w:t>問うのである。そして矛盾が存在すれば、そ</w:t>
      </w:r>
      <w:r w:rsidR="00F9375E">
        <w:rPr>
          <w:rFonts w:hint="eastAsia"/>
        </w:rPr>
        <w:t>の矛盾</w:t>
      </w:r>
      <w:r w:rsidR="006449B8">
        <w:rPr>
          <w:rFonts w:hint="eastAsia"/>
        </w:rPr>
        <w:t>を解消するためにはどうすれば良いかを考えることが、次の学び</w:t>
      </w:r>
      <w:r w:rsidR="00F9375E">
        <w:rPr>
          <w:rFonts w:hint="eastAsia"/>
        </w:rPr>
        <w:t>となり</w:t>
      </w:r>
      <w:r w:rsidR="006449B8">
        <w:rPr>
          <w:rFonts w:hint="eastAsia"/>
        </w:rPr>
        <w:t>、また新たな知識を獲得する。この循環こそが学び</w:t>
      </w:r>
      <w:r w:rsidR="00F9375E">
        <w:rPr>
          <w:rFonts w:hint="eastAsia"/>
        </w:rPr>
        <w:t>のあるべき姿</w:t>
      </w:r>
      <w:r w:rsidR="006449B8">
        <w:rPr>
          <w:rFonts w:hint="eastAsia"/>
        </w:rPr>
        <w:t>であると佐伯は考えているのであろう。</w:t>
      </w:r>
      <w:r w:rsidR="00D222F5" w:rsidRPr="002832BD">
        <w:rPr>
          <w:rFonts w:hint="eastAsia"/>
          <w:color w:val="000000" w:themeColor="text1"/>
        </w:rPr>
        <w:t>以上の学習における自発的な問いに関する議論に</w:t>
      </w:r>
      <w:r w:rsidR="00E735D1" w:rsidRPr="002832BD">
        <w:rPr>
          <w:color w:val="000000" w:themeColor="text1"/>
        </w:rPr>
        <w:t>CAI</w:t>
      </w:r>
      <w:r w:rsidR="00E735D1" w:rsidRPr="002832BD">
        <w:rPr>
          <w:rFonts w:hint="eastAsia"/>
          <w:color w:val="000000" w:themeColor="text1"/>
        </w:rPr>
        <w:t>との矛盾が</w:t>
      </w:r>
      <w:r w:rsidR="00D222F5" w:rsidRPr="002832BD">
        <w:rPr>
          <w:rFonts w:hint="eastAsia"/>
          <w:color w:val="000000" w:themeColor="text1"/>
        </w:rPr>
        <w:t>指摘できるであろう。</w:t>
      </w:r>
      <w:r w:rsidR="00E735D1" w:rsidRPr="002832BD">
        <w:rPr>
          <w:color w:val="000000" w:themeColor="text1"/>
        </w:rPr>
        <w:t>CAI</w:t>
      </w:r>
      <w:r w:rsidR="00E735D1" w:rsidRPr="002832BD">
        <w:rPr>
          <w:rFonts w:hint="eastAsia"/>
          <w:color w:val="000000" w:themeColor="text1"/>
        </w:rPr>
        <w:t>では、あらかじめ教師等が学習コースを設定しておく必要があり、生徒はそのレールの上を走らざるを得ない。</w:t>
      </w:r>
      <w:r w:rsidR="00E735D1" w:rsidRPr="002832BD">
        <w:rPr>
          <w:color w:val="000000" w:themeColor="text1"/>
        </w:rPr>
        <w:t>CAI</w:t>
      </w:r>
      <w:r w:rsidR="00E735D1" w:rsidRPr="002832BD">
        <w:rPr>
          <w:rFonts w:hint="eastAsia"/>
          <w:color w:val="000000" w:themeColor="text1"/>
        </w:rPr>
        <w:t>を用いて学習する生徒は、既習の知識と矛盾がないかを問うことはできるものの、矛盾を解消するためにはどうしたら良いかを問い、自分で次の学びに設定することは</w:t>
      </w:r>
      <w:r w:rsidR="00D222F5" w:rsidRPr="002832BD">
        <w:rPr>
          <w:rFonts w:hint="eastAsia"/>
          <w:color w:val="000000" w:themeColor="text1"/>
        </w:rPr>
        <w:t>不可能であろう</w:t>
      </w:r>
      <w:r w:rsidR="00E735D1" w:rsidRPr="002832BD">
        <w:rPr>
          <w:rFonts w:hint="eastAsia"/>
          <w:color w:val="000000" w:themeColor="text1"/>
        </w:rPr>
        <w:t>。</w:t>
      </w:r>
    </w:p>
    <w:p w14:paraId="202EBF0E" w14:textId="50083616" w:rsidR="00DD68BB" w:rsidRDefault="00DE222A" w:rsidP="00DE222A">
      <w:pPr>
        <w:ind w:firstLineChars="100" w:firstLine="210"/>
      </w:pPr>
      <w:r>
        <w:rPr>
          <w:rFonts w:hint="eastAsia"/>
        </w:rPr>
        <w:t>さらに佐伯は「わかる」について「おぼえる」ことと対比させて議論している。この議論においても</w:t>
      </w:r>
      <w:r w:rsidR="005215F3" w:rsidRPr="002832BD">
        <w:rPr>
          <w:rFonts w:hint="eastAsia"/>
        </w:rPr>
        <w:t>知識の一貫性</w:t>
      </w:r>
      <w:r w:rsidR="006D3BE1">
        <w:rPr>
          <w:rFonts w:hint="eastAsia"/>
        </w:rPr>
        <w:t>は重要である</w:t>
      </w:r>
      <w:r>
        <w:rPr>
          <w:rFonts w:hint="eastAsia"/>
        </w:rPr>
        <w:t>。</w:t>
      </w:r>
      <w:r w:rsidR="00653FC9">
        <w:rPr>
          <w:rFonts w:hint="eastAsia"/>
        </w:rPr>
        <w:t>佐伯は</w:t>
      </w:r>
      <w:r w:rsidR="00806315">
        <w:rPr>
          <w:rFonts w:hint="eastAsia"/>
        </w:rPr>
        <w:t>「わかる」と「おぼえる」の対比</w:t>
      </w:r>
      <w:r w:rsidR="00653FC9">
        <w:rPr>
          <w:rFonts w:hint="eastAsia"/>
        </w:rPr>
        <w:t>を</w:t>
      </w:r>
      <w:r w:rsidR="00806315">
        <w:rPr>
          <w:rFonts w:hint="eastAsia"/>
        </w:rPr>
        <w:t>心理学を基盤として行</w:t>
      </w:r>
      <w:r w:rsidR="00653FC9">
        <w:rPr>
          <w:rFonts w:hint="eastAsia"/>
        </w:rPr>
        <w:t>っているため、</w:t>
      </w:r>
      <w:r w:rsidR="00806315">
        <w:rPr>
          <w:rFonts w:hint="eastAsia"/>
        </w:rPr>
        <w:t>まず前提として</w:t>
      </w:r>
      <w:r w:rsidR="00CA3716">
        <w:rPr>
          <w:rFonts w:hint="eastAsia"/>
        </w:rPr>
        <w:t>心理学において</w:t>
      </w:r>
      <w:r w:rsidR="00E631C8">
        <w:rPr>
          <w:rFonts w:hint="eastAsia"/>
        </w:rPr>
        <w:t>長期記憶</w:t>
      </w:r>
      <w:r w:rsidR="00036E7A">
        <w:rPr>
          <w:rFonts w:hint="eastAsia"/>
        </w:rPr>
        <w:t>は</w:t>
      </w:r>
      <w:r w:rsidR="00E631C8">
        <w:rPr>
          <w:rFonts w:hint="eastAsia"/>
        </w:rPr>
        <w:t>エピソード</w:t>
      </w:r>
      <w:r w:rsidR="00036E7A">
        <w:rPr>
          <w:rFonts w:hint="eastAsia"/>
        </w:rPr>
        <w:t>的</w:t>
      </w:r>
      <w:r w:rsidR="00E631C8">
        <w:rPr>
          <w:rFonts w:hint="eastAsia"/>
        </w:rPr>
        <w:t>記憶と意味論的記憶の二つに分け</w:t>
      </w:r>
      <w:r w:rsidR="00036E7A">
        <w:rPr>
          <w:rFonts w:hint="eastAsia"/>
        </w:rPr>
        <w:t>られること</w:t>
      </w:r>
      <w:r w:rsidR="00806315">
        <w:rPr>
          <w:rFonts w:hint="eastAsia"/>
        </w:rPr>
        <w:t>を確認したい。</w:t>
      </w:r>
      <w:r w:rsidR="00CA3716">
        <w:rPr>
          <w:rFonts w:hint="eastAsia"/>
        </w:rPr>
        <w:t>佐伯は</w:t>
      </w:r>
      <w:r w:rsidR="00561D59">
        <w:rPr>
          <w:rFonts w:hint="eastAsia"/>
        </w:rPr>
        <w:t>、</w:t>
      </w:r>
      <w:r w:rsidR="00E631C8">
        <w:rPr>
          <w:rFonts w:hint="eastAsia"/>
        </w:rPr>
        <w:t>エピソード</w:t>
      </w:r>
      <w:r w:rsidR="00DD68BB">
        <w:rPr>
          <w:rFonts w:hint="eastAsia"/>
        </w:rPr>
        <w:t>的</w:t>
      </w:r>
      <w:r w:rsidR="00E631C8">
        <w:rPr>
          <w:rFonts w:hint="eastAsia"/>
        </w:rPr>
        <w:t>記憶は</w:t>
      </w:r>
      <w:r w:rsidR="00DD68BB">
        <w:rPr>
          <w:rFonts w:hint="eastAsia"/>
        </w:rPr>
        <w:t>エピソードや事象の系列が生体のリズムを基調として記憶されているものである</w:t>
      </w:r>
      <w:r w:rsidR="00CA3716">
        <w:rPr>
          <w:rFonts w:hint="eastAsia"/>
        </w:rPr>
        <w:t>と</w:t>
      </w:r>
      <w:r w:rsidR="00036E7A">
        <w:rPr>
          <w:rFonts w:hint="eastAsia"/>
        </w:rPr>
        <w:t>する</w:t>
      </w:r>
      <w:r w:rsidR="00DD68BB">
        <w:rPr>
          <w:rFonts w:hint="eastAsia"/>
        </w:rPr>
        <w:t>一方、意味論的記憶は事物の意味や法則などが網目として記憶されているものである</w:t>
      </w:r>
      <w:r w:rsidR="00CA3716">
        <w:rPr>
          <w:rFonts w:hint="eastAsia"/>
        </w:rPr>
        <w:t>としている。</w:t>
      </w:r>
      <w:r w:rsidR="00ED0665">
        <w:rPr>
          <w:rFonts w:hint="eastAsia"/>
        </w:rPr>
        <w:lastRenderedPageBreak/>
        <w:t>以上</w:t>
      </w:r>
      <w:r w:rsidR="00036E7A">
        <w:rPr>
          <w:rFonts w:hint="eastAsia"/>
        </w:rPr>
        <w:t>のこと</w:t>
      </w:r>
      <w:r w:rsidR="00CA3716">
        <w:rPr>
          <w:rFonts w:hint="eastAsia"/>
        </w:rPr>
        <w:t>を踏まえ</w:t>
      </w:r>
      <w:r w:rsidR="00036E7A">
        <w:rPr>
          <w:rFonts w:hint="eastAsia"/>
        </w:rPr>
        <w:t>、</w:t>
      </w:r>
      <w:r w:rsidR="00C87DC1">
        <w:rPr>
          <w:rFonts w:hint="eastAsia"/>
        </w:rPr>
        <w:t>佐伯は</w:t>
      </w:r>
      <w:r w:rsidR="00DD68BB">
        <w:rPr>
          <w:rFonts w:hint="eastAsia"/>
        </w:rPr>
        <w:t>「おぼえる」とは一時的に短期記憶に貯蔵することと、エピソード的記憶に情報を入れる二つの場合があると</w:t>
      </w:r>
      <w:r w:rsidR="004D3880">
        <w:rPr>
          <w:rFonts w:hint="eastAsia"/>
        </w:rPr>
        <w:t>してい</w:t>
      </w:r>
      <w:r w:rsidR="00036E7A">
        <w:rPr>
          <w:rFonts w:hint="eastAsia"/>
        </w:rPr>
        <w:t>る</w:t>
      </w:r>
      <w:r w:rsidR="00DD68BB">
        <w:rPr>
          <w:rFonts w:hint="eastAsia"/>
        </w:rPr>
        <w:t>。後者に</w:t>
      </w:r>
      <w:r w:rsidR="008336A3">
        <w:rPr>
          <w:rFonts w:hint="eastAsia"/>
        </w:rPr>
        <w:t>関して、</w:t>
      </w:r>
      <w:r w:rsidR="00036E7A">
        <w:rPr>
          <w:rFonts w:hint="eastAsia"/>
        </w:rPr>
        <w:t>佐伯は</w:t>
      </w:r>
      <w:r w:rsidR="008336A3">
        <w:rPr>
          <w:rFonts w:hint="eastAsia"/>
        </w:rPr>
        <w:t>ひもに例え</w:t>
      </w:r>
      <w:r w:rsidR="004D3880">
        <w:rPr>
          <w:rFonts w:hint="eastAsia"/>
        </w:rPr>
        <w:t>て次のように説明している。</w:t>
      </w:r>
    </w:p>
    <w:p w14:paraId="2C8353D0" w14:textId="77777777" w:rsidR="008336A3" w:rsidRDefault="008336A3" w:rsidP="00FE0BAA"/>
    <w:p w14:paraId="10D5B7BC" w14:textId="16CC4E2E" w:rsidR="008336A3" w:rsidRPr="00087193" w:rsidRDefault="008336A3" w:rsidP="000E5887">
      <w:pPr>
        <w:ind w:leftChars="200" w:left="420"/>
      </w:pPr>
      <w:r>
        <w:rPr>
          <w:rFonts w:hint="eastAsia"/>
        </w:rPr>
        <w:t>個々のエピソードは、時間・空間的な知覚感覚の連合系列として入っており、いわば一本のひものような形で入るのであるため、そのひもの糸口たるべき「標識」がよび出されないかぎり、二度と「想い出す」（短期記憶＝意識の中によびもどされる）ことはない。</w:t>
      </w:r>
      <w:r w:rsidR="00C87DC1">
        <w:rPr>
          <w:rFonts w:hint="eastAsia"/>
        </w:rPr>
        <w:t>（中略）ここで注意したいことは、エピソード的記憶で問題にされうることは、記憶の「正確さ」だけであり、</w:t>
      </w:r>
      <w:r w:rsidR="005215F3">
        <w:rPr>
          <w:rFonts w:hint="eastAsia"/>
        </w:rPr>
        <w:t>その意味するところが真か偽かは問われない点である。</w:t>
      </w:r>
      <w:r>
        <w:rPr>
          <w:rStyle w:val="ab"/>
        </w:rPr>
        <w:footnoteReference w:id="9"/>
      </w:r>
    </w:p>
    <w:p w14:paraId="1E36FC53" w14:textId="67A8BB52" w:rsidR="004F5877" w:rsidRPr="00A564ED" w:rsidRDefault="004F5877" w:rsidP="004F5877">
      <w:pPr>
        <w:autoSpaceDE w:val="0"/>
        <w:autoSpaceDN w:val="0"/>
        <w:adjustRightInd w:val="0"/>
        <w:jc w:val="left"/>
        <w:rPr>
          <w:rFonts w:asciiTheme="minorEastAsia" w:hAnsiTheme="minorEastAsia" w:cs="AppleSystemUIFont"/>
          <w:kern w:val="0"/>
          <w:szCs w:val="21"/>
        </w:rPr>
      </w:pPr>
    </w:p>
    <w:p w14:paraId="23FF702B" w14:textId="2FE9BE72" w:rsidR="00712DCB" w:rsidRDefault="00712DCB" w:rsidP="004F5877">
      <w:pPr>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036E7A">
        <w:rPr>
          <w:rFonts w:asciiTheme="minorEastAsia" w:hAnsiTheme="minorEastAsia" w:hint="eastAsia"/>
          <w:color w:val="000000" w:themeColor="text1"/>
          <w:szCs w:val="21"/>
        </w:rPr>
        <w:t>、</w:t>
      </w:r>
      <w:r>
        <w:rPr>
          <w:rFonts w:asciiTheme="minorEastAsia" w:hAnsiTheme="minorEastAsia" w:hint="eastAsia"/>
          <w:color w:val="000000" w:themeColor="text1"/>
          <w:szCs w:val="21"/>
        </w:rPr>
        <w:t>「わかる」ことに関しては、主に意味論的記憶に関わりがあると</w:t>
      </w:r>
      <w:r w:rsidR="00036E7A">
        <w:rPr>
          <w:rFonts w:asciiTheme="minorEastAsia" w:hAnsiTheme="minorEastAsia" w:hint="eastAsia"/>
          <w:color w:val="000000" w:themeColor="text1"/>
          <w:szCs w:val="21"/>
        </w:rPr>
        <w:t>佐伯は説明する。佐伯は</w:t>
      </w:r>
      <w:r>
        <w:rPr>
          <w:rFonts w:asciiTheme="minorEastAsia" w:hAnsiTheme="minorEastAsia" w:hint="eastAsia"/>
          <w:color w:val="000000" w:themeColor="text1"/>
          <w:szCs w:val="21"/>
        </w:rPr>
        <w:t>日本人</w:t>
      </w:r>
      <w:r w:rsidR="009D75D9">
        <w:rPr>
          <w:rFonts w:asciiTheme="minorEastAsia" w:hAnsiTheme="minorEastAsia" w:hint="eastAsia"/>
          <w:color w:val="000000" w:themeColor="text1"/>
          <w:szCs w:val="21"/>
        </w:rPr>
        <w:t>が</w:t>
      </w:r>
      <w:r>
        <w:rPr>
          <w:rFonts w:asciiTheme="minorEastAsia" w:hAnsiTheme="minorEastAsia" w:hint="eastAsia"/>
          <w:color w:val="000000" w:themeColor="text1"/>
          <w:szCs w:val="21"/>
        </w:rPr>
        <w:t>「わかる」ということを本来の「わかる」ではなく「おぼえる」に近い形で理解している状況を批判し、「わかる」こと</w:t>
      </w:r>
      <w:r w:rsidR="00A564ED">
        <w:rPr>
          <w:rFonts w:asciiTheme="minorEastAsia" w:hAnsiTheme="minorEastAsia" w:hint="eastAsia"/>
          <w:color w:val="000000" w:themeColor="text1"/>
          <w:szCs w:val="21"/>
        </w:rPr>
        <w:t>を</w:t>
      </w:r>
      <w:r w:rsidR="00157C66">
        <w:rPr>
          <w:rFonts w:asciiTheme="minorEastAsia" w:hAnsiTheme="minorEastAsia" w:hint="eastAsia"/>
          <w:color w:val="000000" w:themeColor="text1"/>
          <w:szCs w:val="21"/>
        </w:rPr>
        <w:t>網に例え、</w:t>
      </w:r>
      <w:r>
        <w:rPr>
          <w:rFonts w:asciiTheme="minorEastAsia" w:hAnsiTheme="minorEastAsia" w:hint="eastAsia"/>
          <w:color w:val="000000" w:themeColor="text1"/>
          <w:szCs w:val="21"/>
        </w:rPr>
        <w:t>以下のように述べている。</w:t>
      </w:r>
    </w:p>
    <w:p w14:paraId="33025C99" w14:textId="7CA7342B" w:rsidR="00712DCB" w:rsidRDefault="00712DCB" w:rsidP="004F5877">
      <w:pPr>
        <w:rPr>
          <w:rFonts w:asciiTheme="minorEastAsia" w:hAnsiTheme="minorEastAsia"/>
          <w:color w:val="000000" w:themeColor="text1"/>
          <w:szCs w:val="21"/>
        </w:rPr>
      </w:pPr>
    </w:p>
    <w:p w14:paraId="4DF63FB2" w14:textId="6C4BBD44" w:rsidR="00454C47" w:rsidRPr="002357ED" w:rsidRDefault="00712DCB" w:rsidP="000E5887">
      <w:pPr>
        <w:ind w:leftChars="200" w:left="420"/>
        <w:rPr>
          <w:rFonts w:asciiTheme="minorEastAsia" w:hAnsiTheme="minorEastAsia"/>
          <w:color w:val="000000" w:themeColor="text1"/>
          <w:szCs w:val="21"/>
        </w:rPr>
      </w:pPr>
      <w:r>
        <w:rPr>
          <w:rFonts w:asciiTheme="minorEastAsia" w:hAnsiTheme="minorEastAsia" w:hint="eastAsia"/>
          <w:color w:val="000000" w:themeColor="text1"/>
          <w:szCs w:val="21"/>
        </w:rPr>
        <w:t>知識というものは単なる「エピソード」ではない</w:t>
      </w:r>
      <w:r w:rsidR="00454C47">
        <w:rPr>
          <w:rFonts w:asciiTheme="minorEastAsia" w:hAnsiTheme="minorEastAsia" w:hint="eastAsia"/>
          <w:color w:val="000000" w:themeColor="text1"/>
          <w:szCs w:val="21"/>
        </w:rPr>
        <w:t>。それは、あらゆるものに「つじつま」をあわせてくれるし、あらゆる経験の「意味」を教えてくれるし、あらゆるできごとの「関連」をつけてくれる。</w:t>
      </w:r>
      <w:r w:rsidR="002357ED">
        <w:rPr>
          <w:rFonts w:asciiTheme="minorEastAsia" w:hAnsiTheme="minorEastAsia"/>
          <w:color w:val="000000" w:themeColor="text1"/>
          <w:szCs w:val="21"/>
        </w:rPr>
        <w:t>/</w:t>
      </w:r>
      <w:r w:rsidR="00454C47">
        <w:rPr>
          <w:rFonts w:asciiTheme="minorEastAsia" w:hAnsiTheme="minorEastAsia" w:hint="eastAsia"/>
          <w:color w:val="000000" w:themeColor="text1"/>
          <w:szCs w:val="21"/>
        </w:rPr>
        <w:t>「わかる」とは、つまり、このことが「わかる」ことであろう。</w:t>
      </w:r>
      <w:r w:rsidR="002357ED">
        <w:rPr>
          <w:rFonts w:asciiTheme="minorEastAsia" w:hAnsiTheme="minorEastAsia"/>
          <w:color w:val="000000" w:themeColor="text1"/>
          <w:szCs w:val="21"/>
        </w:rPr>
        <w:t> </w:t>
      </w:r>
      <w:r w:rsidR="00454C47">
        <w:rPr>
          <w:rStyle w:val="ab"/>
          <w:rFonts w:asciiTheme="minorEastAsia" w:hAnsiTheme="minorEastAsia"/>
          <w:color w:val="000000" w:themeColor="text1"/>
          <w:szCs w:val="21"/>
        </w:rPr>
        <w:footnoteReference w:id="10"/>
      </w:r>
    </w:p>
    <w:p w14:paraId="54332002" w14:textId="0068705C" w:rsidR="008336A3" w:rsidRDefault="008336A3" w:rsidP="004F5877">
      <w:pPr>
        <w:rPr>
          <w:rFonts w:asciiTheme="minorEastAsia" w:hAnsiTheme="minorEastAsia"/>
          <w:color w:val="000000" w:themeColor="text1"/>
          <w:szCs w:val="21"/>
        </w:rPr>
      </w:pPr>
    </w:p>
    <w:p w14:paraId="38254BA1" w14:textId="52BB3E23" w:rsidR="00D7321F" w:rsidRDefault="00F4297A" w:rsidP="00D7321F">
      <w:pPr>
        <w:rPr>
          <w:rFonts w:asciiTheme="minorEastAsia" w:hAnsiTheme="minorEastAsia"/>
          <w:color w:val="000000" w:themeColor="text1"/>
          <w:szCs w:val="21"/>
        </w:rPr>
      </w:pPr>
      <w:r>
        <w:rPr>
          <w:rFonts w:asciiTheme="minorEastAsia" w:hAnsiTheme="minorEastAsia" w:hint="eastAsia"/>
          <w:color w:val="000000" w:themeColor="text1"/>
          <w:szCs w:val="21"/>
        </w:rPr>
        <w:t>以上の引用を踏まえ、佐伯が</w:t>
      </w:r>
      <w:r w:rsidR="00423920">
        <w:rPr>
          <w:rFonts w:asciiTheme="minorEastAsia" w:hAnsiTheme="minorEastAsia" w:hint="eastAsia"/>
          <w:color w:val="000000" w:themeColor="text1"/>
          <w:szCs w:val="21"/>
        </w:rPr>
        <w:t>「おぼえる」と「わかる」をそれぞれ、ひもと網目に例えて捉えていることを確認しよう。</w:t>
      </w:r>
      <w:r w:rsidR="00A564ED">
        <w:rPr>
          <w:rFonts w:asciiTheme="minorEastAsia" w:hAnsiTheme="minorEastAsia" w:hint="eastAsia"/>
          <w:color w:val="000000" w:themeColor="text1"/>
          <w:szCs w:val="21"/>
        </w:rPr>
        <w:t>「おぼえる」はひも的記憶であり、長い一本のひもの連鎖</w:t>
      </w:r>
      <w:r w:rsidR="00423920">
        <w:rPr>
          <w:rFonts w:asciiTheme="minorEastAsia" w:hAnsiTheme="minorEastAsia" w:hint="eastAsia"/>
          <w:color w:val="000000" w:themeColor="text1"/>
          <w:szCs w:val="21"/>
        </w:rPr>
        <w:t>として</w:t>
      </w:r>
      <w:r w:rsidR="00A564ED">
        <w:rPr>
          <w:rFonts w:asciiTheme="minorEastAsia" w:hAnsiTheme="minorEastAsia" w:hint="eastAsia"/>
          <w:color w:val="000000" w:themeColor="text1"/>
          <w:szCs w:val="21"/>
        </w:rPr>
        <w:t>記憶されているのに対し、「わかる」は網目的記憶であり、様々な知識が互いの関連で相互に結びついている状態で、始まりの糸口が存在するわけではなく、どこからでもたぐり出すことができる</w:t>
      </w:r>
      <w:r w:rsidR="003675D2">
        <w:rPr>
          <w:rFonts w:asciiTheme="minorEastAsia" w:hAnsiTheme="minorEastAsia" w:hint="eastAsia"/>
          <w:color w:val="000000" w:themeColor="text1"/>
          <w:szCs w:val="21"/>
        </w:rPr>
        <w:t>も</w:t>
      </w:r>
      <w:r w:rsidR="00A564ED">
        <w:rPr>
          <w:rFonts w:asciiTheme="minorEastAsia" w:hAnsiTheme="minorEastAsia" w:hint="eastAsia"/>
          <w:color w:val="000000" w:themeColor="text1"/>
          <w:szCs w:val="21"/>
        </w:rPr>
        <w:t>のである。この意味の網目は</w:t>
      </w:r>
      <w:r w:rsidR="004D3880">
        <w:rPr>
          <w:rFonts w:asciiTheme="minorEastAsia" w:hAnsiTheme="minorEastAsia" w:hint="eastAsia"/>
          <w:color w:val="000000" w:themeColor="text1"/>
          <w:szCs w:val="21"/>
        </w:rPr>
        <w:t>分かって</w:t>
      </w:r>
      <w:r w:rsidR="00A564ED">
        <w:rPr>
          <w:rFonts w:asciiTheme="minorEastAsia" w:hAnsiTheme="minorEastAsia" w:hint="eastAsia"/>
          <w:color w:val="000000" w:themeColor="text1"/>
          <w:szCs w:val="21"/>
        </w:rPr>
        <w:t>いる事柄だけでなく、未だに分からない事柄が何かということも、空白として網目の中に位置づけられていると佐伯は説明する</w:t>
      </w:r>
      <w:r w:rsidR="00DB76C4">
        <w:rPr>
          <w:rStyle w:val="ab"/>
          <w:rFonts w:asciiTheme="minorEastAsia" w:hAnsiTheme="minorEastAsia"/>
          <w:color w:val="000000" w:themeColor="text1"/>
          <w:szCs w:val="21"/>
        </w:rPr>
        <w:footnoteReference w:id="11"/>
      </w:r>
      <w:r w:rsidR="00A564ED">
        <w:rPr>
          <w:rFonts w:asciiTheme="minorEastAsia" w:hAnsiTheme="minorEastAsia" w:hint="eastAsia"/>
          <w:color w:val="000000" w:themeColor="text1"/>
          <w:szCs w:val="21"/>
        </w:rPr>
        <w:t>。</w:t>
      </w:r>
      <w:r w:rsidR="00763F0C">
        <w:rPr>
          <w:rFonts w:asciiTheme="minorEastAsia" w:hAnsiTheme="minorEastAsia" w:hint="eastAsia"/>
          <w:color w:val="000000" w:themeColor="text1"/>
          <w:szCs w:val="21"/>
        </w:rPr>
        <w:t>以上の</w:t>
      </w:r>
      <w:r w:rsidR="00A564ED">
        <w:rPr>
          <w:rFonts w:asciiTheme="minorEastAsia" w:hAnsiTheme="minorEastAsia" w:hint="eastAsia"/>
          <w:color w:val="000000" w:themeColor="text1"/>
          <w:szCs w:val="21"/>
        </w:rPr>
        <w:t>ことは知識の一貫性と結びつけて説明できるであろう</w:t>
      </w:r>
      <w:r w:rsidR="00763F0C">
        <w:rPr>
          <w:rFonts w:asciiTheme="minorEastAsia" w:hAnsiTheme="minorEastAsia" w:hint="eastAsia"/>
          <w:color w:val="000000" w:themeColor="text1"/>
          <w:szCs w:val="21"/>
        </w:rPr>
        <w:t>。</w:t>
      </w:r>
      <w:r w:rsidR="005215F3">
        <w:rPr>
          <w:rFonts w:asciiTheme="minorEastAsia" w:hAnsiTheme="minorEastAsia" w:hint="eastAsia"/>
          <w:color w:val="000000" w:themeColor="text1"/>
          <w:szCs w:val="21"/>
        </w:rPr>
        <w:t>「わかる」</w:t>
      </w:r>
      <w:r w:rsidR="00763F0C">
        <w:rPr>
          <w:rFonts w:asciiTheme="minorEastAsia" w:hAnsiTheme="minorEastAsia" w:hint="eastAsia"/>
          <w:color w:val="000000" w:themeColor="text1"/>
          <w:szCs w:val="21"/>
        </w:rPr>
        <w:t>とは</w:t>
      </w:r>
      <w:r w:rsidR="005215F3">
        <w:rPr>
          <w:rFonts w:asciiTheme="minorEastAsia" w:hAnsiTheme="minorEastAsia" w:hint="eastAsia"/>
          <w:color w:val="000000" w:themeColor="text1"/>
          <w:szCs w:val="21"/>
        </w:rPr>
        <w:t>、知識</w:t>
      </w:r>
      <w:r w:rsidR="00763F0C">
        <w:rPr>
          <w:rFonts w:asciiTheme="minorEastAsia" w:hAnsiTheme="minorEastAsia" w:hint="eastAsia"/>
          <w:color w:val="000000" w:themeColor="text1"/>
          <w:szCs w:val="21"/>
        </w:rPr>
        <w:t>が</w:t>
      </w:r>
      <w:r w:rsidR="00A564ED">
        <w:rPr>
          <w:rFonts w:asciiTheme="minorEastAsia" w:hAnsiTheme="minorEastAsia" w:hint="eastAsia"/>
          <w:color w:val="000000" w:themeColor="text1"/>
          <w:szCs w:val="21"/>
        </w:rPr>
        <w:lastRenderedPageBreak/>
        <w:t>意味や関連を</w:t>
      </w:r>
      <w:r w:rsidR="003675D2">
        <w:rPr>
          <w:rFonts w:asciiTheme="minorEastAsia" w:hAnsiTheme="minorEastAsia" w:hint="eastAsia"/>
          <w:color w:val="000000" w:themeColor="text1"/>
          <w:szCs w:val="21"/>
        </w:rPr>
        <w:t>もたらす</w:t>
      </w:r>
      <w:r w:rsidR="00763F0C">
        <w:rPr>
          <w:rFonts w:asciiTheme="minorEastAsia" w:hAnsiTheme="minorEastAsia" w:hint="eastAsia"/>
          <w:color w:val="000000" w:themeColor="text1"/>
          <w:szCs w:val="21"/>
        </w:rPr>
        <w:t>のだという</w:t>
      </w:r>
      <w:r w:rsidR="003675D2">
        <w:rPr>
          <w:rFonts w:asciiTheme="minorEastAsia" w:hAnsiTheme="minorEastAsia" w:hint="eastAsia"/>
          <w:color w:val="000000" w:themeColor="text1"/>
          <w:szCs w:val="21"/>
        </w:rPr>
        <w:t>ことがわかることで</w:t>
      </w:r>
      <w:r w:rsidR="00763F0C">
        <w:rPr>
          <w:rFonts w:asciiTheme="minorEastAsia" w:hAnsiTheme="minorEastAsia" w:hint="eastAsia"/>
          <w:color w:val="000000" w:themeColor="text1"/>
          <w:szCs w:val="21"/>
        </w:rPr>
        <w:t>あり</w:t>
      </w:r>
      <w:r w:rsidR="003675D2">
        <w:rPr>
          <w:rFonts w:asciiTheme="minorEastAsia" w:hAnsiTheme="minorEastAsia" w:hint="eastAsia"/>
          <w:color w:val="000000" w:themeColor="text1"/>
          <w:szCs w:val="21"/>
        </w:rPr>
        <w:t>、未だにわからない事柄が何であるかが、自分でわかっている状態であると</w:t>
      </w:r>
      <w:r w:rsidR="00763F0C">
        <w:rPr>
          <w:rFonts w:asciiTheme="minorEastAsia" w:hAnsiTheme="minorEastAsia" w:hint="eastAsia"/>
          <w:color w:val="000000" w:themeColor="text1"/>
          <w:szCs w:val="21"/>
        </w:rPr>
        <w:t>佐伯は</w:t>
      </w:r>
      <w:r w:rsidR="003675D2">
        <w:rPr>
          <w:rFonts w:asciiTheme="minorEastAsia" w:hAnsiTheme="minorEastAsia" w:hint="eastAsia"/>
          <w:color w:val="000000" w:themeColor="text1"/>
          <w:szCs w:val="21"/>
        </w:rPr>
        <w:t>説明しているため、「わかる」とは知識に矛盾がないかを問い続けている状態であると</w:t>
      </w:r>
      <w:r>
        <w:rPr>
          <w:rFonts w:asciiTheme="minorEastAsia" w:hAnsiTheme="minorEastAsia" w:hint="eastAsia"/>
          <w:color w:val="000000" w:themeColor="text1"/>
          <w:szCs w:val="21"/>
        </w:rPr>
        <w:t>論じることができるだろう</w:t>
      </w:r>
      <w:r w:rsidR="003675D2">
        <w:rPr>
          <w:rFonts w:asciiTheme="minorEastAsia" w:hAnsiTheme="minorEastAsia" w:hint="eastAsia"/>
          <w:color w:val="000000" w:themeColor="text1"/>
          <w:szCs w:val="21"/>
        </w:rPr>
        <w:t>。一方、「おぼえる」際には、意味の真偽は問われないとしていることからも分かる通り、知識の矛盾を確認することはないと</w:t>
      </w:r>
      <w:r w:rsidR="00A71A4E">
        <w:rPr>
          <w:rFonts w:asciiTheme="minorEastAsia" w:hAnsiTheme="minorEastAsia" w:hint="eastAsia"/>
          <w:color w:val="000000" w:themeColor="text1"/>
          <w:szCs w:val="21"/>
        </w:rPr>
        <w:t>い</w:t>
      </w:r>
      <w:r w:rsidR="003675D2">
        <w:rPr>
          <w:rFonts w:asciiTheme="minorEastAsia" w:hAnsiTheme="minorEastAsia" w:hint="eastAsia"/>
          <w:color w:val="000000" w:themeColor="text1"/>
          <w:szCs w:val="21"/>
        </w:rPr>
        <w:t>えよう。</w:t>
      </w:r>
      <w:r w:rsidR="00481954">
        <w:rPr>
          <w:rFonts w:asciiTheme="minorEastAsia" w:hAnsiTheme="minorEastAsia" w:hint="eastAsia"/>
          <w:color w:val="000000" w:themeColor="text1"/>
          <w:szCs w:val="21"/>
        </w:rPr>
        <w:t>つまり、佐伯は学びにおいて、知識の一貫性を求めない「おぼえる」ことよりも、知識の一貫性を求めることそのものである「わかる」ことを重要視しているのである。</w:t>
      </w:r>
    </w:p>
    <w:p w14:paraId="03EF040E" w14:textId="558BA9AF" w:rsidR="00454C47" w:rsidRDefault="00454C47" w:rsidP="003070DF">
      <w:pPr>
        <w:ind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481954">
        <w:rPr>
          <w:rFonts w:asciiTheme="minorEastAsia" w:hAnsiTheme="minorEastAsia" w:hint="eastAsia"/>
          <w:color w:val="000000" w:themeColor="text1"/>
          <w:szCs w:val="21"/>
        </w:rPr>
        <w:t>佐伯は</w:t>
      </w:r>
      <w:r>
        <w:rPr>
          <w:rFonts w:asciiTheme="minorEastAsia" w:hAnsiTheme="minorEastAsia" w:hint="eastAsia"/>
          <w:color w:val="000000" w:themeColor="text1"/>
          <w:szCs w:val="21"/>
        </w:rPr>
        <w:t>「おぼえる」段階がなければ「わかる」段階に行くことができない</w:t>
      </w:r>
      <w:r w:rsidR="00157C66">
        <w:rPr>
          <w:rFonts w:asciiTheme="minorEastAsia" w:hAnsiTheme="minorEastAsia" w:hint="eastAsia"/>
          <w:color w:val="000000" w:themeColor="text1"/>
          <w:szCs w:val="21"/>
        </w:rPr>
        <w:t>という意見も肯定し、</w:t>
      </w:r>
      <w:r w:rsidR="007646D5">
        <w:rPr>
          <w:rFonts w:asciiTheme="minorEastAsia" w:hAnsiTheme="minorEastAsia" w:hint="eastAsia"/>
          <w:color w:val="000000" w:themeColor="text1"/>
          <w:szCs w:val="21"/>
        </w:rPr>
        <w:t>学習のつまずきのかなりの部分が「おぼえる</w:t>
      </w:r>
      <w:r w:rsidR="00B91262">
        <w:rPr>
          <w:rFonts w:asciiTheme="minorEastAsia" w:hAnsiTheme="minorEastAsia" w:hint="eastAsia"/>
          <w:color w:val="000000" w:themeColor="text1"/>
          <w:szCs w:val="21"/>
        </w:rPr>
        <w:t>」</w:t>
      </w:r>
      <w:r w:rsidR="007646D5">
        <w:rPr>
          <w:rFonts w:asciiTheme="minorEastAsia" w:hAnsiTheme="minorEastAsia" w:hint="eastAsia"/>
          <w:color w:val="000000" w:themeColor="text1"/>
          <w:szCs w:val="21"/>
        </w:rPr>
        <w:t>ことが</w:t>
      </w:r>
      <w:r w:rsidR="00927F6C">
        <w:rPr>
          <w:rFonts w:asciiTheme="minorEastAsia" w:hAnsiTheme="minorEastAsia" w:hint="eastAsia"/>
          <w:color w:val="000000" w:themeColor="text1"/>
          <w:szCs w:val="21"/>
        </w:rPr>
        <w:t>上手く</w:t>
      </w:r>
      <w:r w:rsidR="007646D5">
        <w:rPr>
          <w:rFonts w:asciiTheme="minorEastAsia" w:hAnsiTheme="minorEastAsia" w:hint="eastAsia"/>
          <w:color w:val="000000" w:themeColor="text1"/>
          <w:szCs w:val="21"/>
        </w:rPr>
        <w:t>いっていないこと</w:t>
      </w:r>
      <w:r w:rsidR="00927F6C">
        <w:rPr>
          <w:rFonts w:asciiTheme="minorEastAsia" w:hAnsiTheme="minorEastAsia" w:hint="eastAsia"/>
          <w:color w:val="000000" w:themeColor="text1"/>
          <w:szCs w:val="21"/>
        </w:rPr>
        <w:t>が要因であると</w:t>
      </w:r>
      <w:r w:rsidR="007646D5">
        <w:rPr>
          <w:rFonts w:asciiTheme="minorEastAsia" w:hAnsiTheme="minorEastAsia" w:hint="eastAsia"/>
          <w:color w:val="000000" w:themeColor="text1"/>
          <w:szCs w:val="21"/>
        </w:rPr>
        <w:t>も認めている。</w:t>
      </w:r>
      <w:r w:rsidR="00481954">
        <w:rPr>
          <w:rFonts w:asciiTheme="minorEastAsia" w:hAnsiTheme="minorEastAsia" w:hint="eastAsia"/>
          <w:color w:val="000000" w:themeColor="text1"/>
          <w:szCs w:val="21"/>
        </w:rPr>
        <w:t>さらに「わかりやすい」授業に</w:t>
      </w:r>
      <w:r w:rsidR="00FE233C">
        <w:rPr>
          <w:rFonts w:asciiTheme="minorEastAsia" w:hAnsiTheme="minorEastAsia" w:hint="eastAsia"/>
          <w:color w:val="000000" w:themeColor="text1"/>
          <w:szCs w:val="21"/>
        </w:rPr>
        <w:t>おいても、ひも的な意味ですじみちが明確で</w:t>
      </w:r>
      <w:r w:rsidR="009D6021">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使われている用語も明らかであるというようなわかりやすいものと、網目的な意味で</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思考の網目としての広がりや高まりの自覚をともなう</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わかりやすいものがあ</w:t>
      </w:r>
      <w:r w:rsidR="00D7321F">
        <w:rPr>
          <w:rFonts w:asciiTheme="minorEastAsia" w:hAnsiTheme="minorEastAsia" w:hint="eastAsia"/>
          <w:color w:val="000000" w:themeColor="text1"/>
          <w:szCs w:val="21"/>
        </w:rPr>
        <w:t>り、その双方が並行して存在しう</w:t>
      </w:r>
      <w:r w:rsidR="00FE233C">
        <w:rPr>
          <w:rFonts w:asciiTheme="minorEastAsia" w:hAnsiTheme="minorEastAsia" w:hint="eastAsia"/>
          <w:color w:val="000000" w:themeColor="text1"/>
          <w:szCs w:val="21"/>
        </w:rPr>
        <w:t>ると説明している</w:t>
      </w:r>
      <w:r w:rsidR="006C0C4D">
        <w:rPr>
          <w:rStyle w:val="ab"/>
          <w:rFonts w:asciiTheme="minorEastAsia" w:hAnsiTheme="minorEastAsia"/>
          <w:color w:val="000000" w:themeColor="text1"/>
          <w:szCs w:val="21"/>
        </w:rPr>
        <w:footnoteReference w:id="12"/>
      </w:r>
      <w:r w:rsidR="00FE233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以上から</w:t>
      </w:r>
      <w:r w:rsidR="00DB76C4">
        <w:rPr>
          <w:rFonts w:asciiTheme="minorEastAsia" w:hAnsiTheme="minorEastAsia" w:hint="eastAsia"/>
          <w:color w:val="000000" w:themeColor="text1"/>
          <w:szCs w:val="21"/>
        </w:rPr>
        <w:t>佐伯は</w:t>
      </w:r>
      <w:r w:rsidR="00D7321F">
        <w:rPr>
          <w:rFonts w:asciiTheme="minorEastAsia" w:hAnsiTheme="minorEastAsia" w:hint="eastAsia"/>
          <w:color w:val="000000" w:themeColor="text1"/>
          <w:szCs w:val="21"/>
        </w:rPr>
        <w:t>「おぼえる」段階が</w:t>
      </w:r>
      <w:r w:rsidR="00036E7A">
        <w:rPr>
          <w:rFonts w:asciiTheme="minorEastAsia" w:hAnsiTheme="minorEastAsia" w:hint="eastAsia"/>
          <w:color w:val="000000" w:themeColor="text1"/>
          <w:szCs w:val="21"/>
        </w:rPr>
        <w:t>学びにおいて</w:t>
      </w:r>
      <w:r w:rsidR="00D7321F">
        <w:rPr>
          <w:rFonts w:asciiTheme="minorEastAsia" w:hAnsiTheme="minorEastAsia" w:hint="eastAsia"/>
          <w:color w:val="000000" w:themeColor="text1"/>
          <w:szCs w:val="21"/>
        </w:rPr>
        <w:t>必要な段階であると考えていると</w:t>
      </w:r>
      <w:r w:rsidR="00A71A4E">
        <w:rPr>
          <w:rFonts w:asciiTheme="minorEastAsia" w:hAnsiTheme="minorEastAsia" w:hint="eastAsia"/>
          <w:color w:val="000000" w:themeColor="text1"/>
          <w:szCs w:val="21"/>
        </w:rPr>
        <w:t>指摘できるだろう</w:t>
      </w:r>
      <w:r w:rsidR="00D7321F">
        <w:rPr>
          <w:rFonts w:asciiTheme="minorEastAsia" w:hAnsiTheme="minorEastAsia" w:hint="eastAsia"/>
          <w:color w:val="000000" w:themeColor="text1"/>
          <w:szCs w:val="21"/>
        </w:rPr>
        <w:t>。しかし、当時の日本の教育現場</w:t>
      </w:r>
      <w:r w:rsidR="00DB76C4">
        <w:rPr>
          <w:rFonts w:asciiTheme="minorEastAsia" w:hAnsiTheme="minorEastAsia" w:hint="eastAsia"/>
          <w:color w:val="000000" w:themeColor="text1"/>
          <w:szCs w:val="21"/>
        </w:rPr>
        <w:t>で</w:t>
      </w:r>
      <w:r w:rsidR="00D7321F">
        <w:rPr>
          <w:rFonts w:asciiTheme="minorEastAsia" w:hAnsiTheme="minorEastAsia" w:hint="eastAsia"/>
          <w:color w:val="000000" w:themeColor="text1"/>
          <w:szCs w:val="21"/>
        </w:rPr>
        <w:t>は「おぼえる」こと</w:t>
      </w:r>
      <w:r w:rsidR="00DB76C4">
        <w:rPr>
          <w:rFonts w:asciiTheme="minorEastAsia" w:hAnsiTheme="minorEastAsia" w:hint="eastAsia"/>
          <w:color w:val="000000" w:themeColor="text1"/>
          <w:szCs w:val="21"/>
        </w:rPr>
        <w:t>が</w:t>
      </w:r>
      <w:r w:rsidR="00D7321F">
        <w:rPr>
          <w:rFonts w:asciiTheme="minorEastAsia" w:hAnsiTheme="minorEastAsia" w:hint="eastAsia"/>
          <w:color w:val="000000" w:themeColor="text1"/>
          <w:szCs w:val="21"/>
        </w:rPr>
        <w:t>重視</w:t>
      </w:r>
      <w:r w:rsidR="00DB76C4">
        <w:rPr>
          <w:rFonts w:asciiTheme="minorEastAsia" w:hAnsiTheme="minorEastAsia" w:hint="eastAsia"/>
          <w:color w:val="000000" w:themeColor="text1"/>
          <w:szCs w:val="21"/>
        </w:rPr>
        <w:t>され</w:t>
      </w:r>
      <w:r w:rsidR="00D7321F">
        <w:rPr>
          <w:rFonts w:asciiTheme="minorEastAsia" w:hAnsiTheme="minorEastAsia" w:hint="eastAsia"/>
          <w:color w:val="000000" w:themeColor="text1"/>
          <w:szCs w:val="21"/>
        </w:rPr>
        <w:t>、さらに</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ことが単に</w:t>
      </w:r>
      <w:r w:rsidR="00036E7A">
        <w:rPr>
          <w:rFonts w:asciiTheme="minorEastAsia" w:hAnsiTheme="minorEastAsia" w:hint="eastAsia"/>
          <w:color w:val="000000" w:themeColor="text1"/>
          <w:szCs w:val="21"/>
        </w:rPr>
        <w:t>作業</w:t>
      </w:r>
      <w:r w:rsidR="00927F6C">
        <w:rPr>
          <w:rFonts w:asciiTheme="minorEastAsia" w:hAnsiTheme="minorEastAsia" w:hint="eastAsia"/>
          <w:color w:val="000000" w:themeColor="text1"/>
          <w:szCs w:val="21"/>
        </w:rPr>
        <w:t>として行われてい</w:t>
      </w:r>
      <w:r w:rsidR="00D7321F">
        <w:rPr>
          <w:rFonts w:asciiTheme="minorEastAsia" w:hAnsiTheme="minorEastAsia" w:hint="eastAsia"/>
          <w:color w:val="000000" w:themeColor="text1"/>
          <w:szCs w:val="21"/>
        </w:rPr>
        <w:t>たため</w:t>
      </w:r>
      <w:r w:rsidR="00927F6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佐伯はその状況を批判し、知識の一貫性</w:t>
      </w:r>
      <w:r w:rsidR="00DB76C4">
        <w:rPr>
          <w:rFonts w:asciiTheme="minorEastAsia" w:hAnsiTheme="minorEastAsia" w:hint="eastAsia"/>
          <w:color w:val="000000" w:themeColor="text1"/>
          <w:szCs w:val="21"/>
        </w:rPr>
        <w:t>の必要性</w:t>
      </w:r>
      <w:r w:rsidR="00D7321F">
        <w:rPr>
          <w:rFonts w:asciiTheme="minorEastAsia" w:hAnsiTheme="minorEastAsia" w:hint="eastAsia"/>
          <w:color w:val="000000" w:themeColor="text1"/>
          <w:szCs w:val="21"/>
        </w:rPr>
        <w:t>を持ち出しながら</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はあくまでも</w:t>
      </w:r>
      <w:r w:rsidR="00036E7A">
        <w:rPr>
          <w:rFonts w:asciiTheme="minorEastAsia" w:hAnsiTheme="minorEastAsia" w:hint="eastAsia"/>
          <w:color w:val="000000" w:themeColor="text1"/>
          <w:szCs w:val="21"/>
        </w:rPr>
        <w:t>「わかる」のために存在しているこ</w:t>
      </w:r>
      <w:r w:rsidR="00927F6C">
        <w:rPr>
          <w:rFonts w:asciiTheme="minorEastAsia" w:hAnsiTheme="minorEastAsia" w:hint="eastAsia"/>
          <w:color w:val="000000" w:themeColor="text1"/>
          <w:szCs w:val="21"/>
        </w:rPr>
        <w:t>とを意識する必要がある</w:t>
      </w:r>
      <w:r w:rsidR="003070DF">
        <w:rPr>
          <w:rFonts w:asciiTheme="minorEastAsia" w:hAnsiTheme="minorEastAsia" w:hint="eastAsia"/>
          <w:color w:val="000000" w:themeColor="text1"/>
          <w:szCs w:val="21"/>
        </w:rPr>
        <w:t>と</w:t>
      </w:r>
      <w:r w:rsidR="00036E7A">
        <w:rPr>
          <w:rFonts w:asciiTheme="minorEastAsia" w:hAnsiTheme="minorEastAsia" w:hint="eastAsia"/>
          <w:color w:val="000000" w:themeColor="text1"/>
          <w:szCs w:val="21"/>
        </w:rPr>
        <w:t>主張してい</w:t>
      </w:r>
      <w:r w:rsidR="00D7321F">
        <w:rPr>
          <w:rFonts w:asciiTheme="minorEastAsia" w:hAnsiTheme="minorEastAsia" w:hint="eastAsia"/>
          <w:color w:val="000000" w:themeColor="text1"/>
          <w:szCs w:val="21"/>
        </w:rPr>
        <w:t>たの</w:t>
      </w:r>
      <w:r w:rsidR="00DB76C4">
        <w:rPr>
          <w:rFonts w:asciiTheme="minorEastAsia" w:hAnsiTheme="minorEastAsia" w:hint="eastAsia"/>
          <w:color w:val="000000" w:themeColor="text1"/>
          <w:szCs w:val="21"/>
        </w:rPr>
        <w:t>であろう</w:t>
      </w:r>
      <w:r w:rsidR="00D7321F">
        <w:rPr>
          <w:rFonts w:asciiTheme="minorEastAsia" w:hAnsiTheme="minorEastAsia" w:hint="eastAsia"/>
          <w:color w:val="000000" w:themeColor="text1"/>
          <w:szCs w:val="21"/>
        </w:rPr>
        <w:t>。</w:t>
      </w:r>
    </w:p>
    <w:p w14:paraId="4D3F574E" w14:textId="77777777" w:rsidR="007646D5" w:rsidRPr="004F5877" w:rsidRDefault="007646D5" w:rsidP="007646D5">
      <w:pPr>
        <w:rPr>
          <w:rFonts w:asciiTheme="minorEastAsia" w:hAnsiTheme="minorEastAsia"/>
          <w:color w:val="000000" w:themeColor="text1"/>
          <w:szCs w:val="21"/>
        </w:rPr>
      </w:pPr>
    </w:p>
    <w:p w14:paraId="36AB08CD" w14:textId="227CB5E2" w:rsidR="00EC526D" w:rsidRPr="00927F6C" w:rsidRDefault="00FE0BAA" w:rsidP="00927F6C">
      <w:pPr>
        <w:pStyle w:val="2"/>
        <w:rPr>
          <w:rFonts w:ascii="ヒラギノ角ゴシック W4" w:eastAsia="ヒラギノ角ゴシック W4" w:hAnsi="ヒラギノ角ゴシック W4"/>
        </w:rPr>
      </w:pPr>
      <w:r w:rsidRPr="00FE0BAA">
        <w:rPr>
          <w:rFonts w:ascii="ヒラギノ角ゴシック W4" w:eastAsia="ヒラギノ角ゴシック W4" w:hAnsi="ヒラギノ角ゴシック W4" w:cs="ＭＳ 明朝" w:hint="eastAsia"/>
        </w:rPr>
        <w:t>第</w:t>
      </w:r>
      <w:r w:rsidR="00E44A57">
        <w:rPr>
          <w:rFonts w:ascii="ヒラギノ角ゴシック W4" w:eastAsia="ヒラギノ角ゴシック W4" w:hAnsi="ヒラギノ角ゴシック W4" w:cs="ＭＳ 明朝" w:hint="eastAsia"/>
        </w:rPr>
        <w:t>３</w:t>
      </w:r>
      <w:r w:rsidRPr="00FE0BAA">
        <w:rPr>
          <w:rFonts w:ascii="ヒラギノ角ゴシック W4" w:eastAsia="ヒラギノ角ゴシック W4" w:hAnsi="ヒラギノ角ゴシック W4" w:cs="ＭＳ 明朝" w:hint="eastAsia"/>
        </w:rPr>
        <w:t>節</w:t>
      </w:r>
      <w:r>
        <w:rPr>
          <w:rFonts w:ascii="ヒラギノ角ゴシック W4" w:eastAsia="ヒラギノ角ゴシック W4" w:hAnsi="ヒラギノ角ゴシック W4" w:cs="ＭＳ 明朝" w:hint="eastAsia"/>
        </w:rPr>
        <w:t xml:space="preserve">　</w:t>
      </w:r>
      <w:r w:rsidR="00C443F1">
        <w:rPr>
          <w:rFonts w:ascii="ヒラギノ角ゴシック W4" w:eastAsia="ヒラギノ角ゴシック W4" w:hAnsi="ヒラギノ角ゴシック W4" w:cs="ＭＳ 明朝" w:hint="eastAsia"/>
        </w:rPr>
        <w:t>C</w:t>
      </w:r>
      <w:r w:rsidR="00C443F1">
        <w:rPr>
          <w:rFonts w:ascii="ヒラギノ角ゴシック W4" w:eastAsia="ヒラギノ角ゴシック W4" w:hAnsi="ヒラギノ角ゴシック W4" w:cs="ＭＳ 明朝"/>
        </w:rPr>
        <w:t>AI</w:t>
      </w:r>
      <w:r w:rsidR="009E52BC">
        <w:rPr>
          <w:rFonts w:ascii="ヒラギノ角ゴシック W4" w:eastAsia="ヒラギノ角ゴシック W4" w:hAnsi="ヒラギノ角ゴシック W4" w:cs="ＭＳ 明朝" w:hint="eastAsia"/>
        </w:rPr>
        <w:t>システム</w:t>
      </w:r>
      <w:r w:rsidR="00C443F1">
        <w:rPr>
          <w:rFonts w:ascii="ヒラギノ角ゴシック W4" w:eastAsia="ヒラギノ角ゴシック W4" w:hAnsi="ヒラギノ角ゴシック W4" w:cs="ＭＳ 明朝" w:hint="eastAsia"/>
        </w:rPr>
        <w:t>の</w:t>
      </w:r>
      <w:r w:rsidR="009E52BC">
        <w:rPr>
          <w:rFonts w:ascii="ヒラギノ角ゴシック W4" w:eastAsia="ヒラギノ角ゴシック W4" w:hAnsi="ヒラギノ角ゴシック W4" w:cs="ＭＳ 明朝" w:hint="eastAsia"/>
        </w:rPr>
        <w:t>利用による教育目標の明確化</w:t>
      </w:r>
    </w:p>
    <w:p w14:paraId="770749AA" w14:textId="3A34D0B6" w:rsidR="000D19BD"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D541BA">
        <w:rPr>
          <w:rFonts w:asciiTheme="minorEastAsia" w:hAnsiTheme="minorEastAsia" w:cs="`’¡Ã˛" w:hint="eastAsia"/>
          <w:color w:val="000000" w:themeColor="text1"/>
          <w:kern w:val="0"/>
          <w:szCs w:val="21"/>
        </w:rPr>
        <w:t>前節で</w:t>
      </w:r>
      <w:r w:rsidR="00A71A4E">
        <w:rPr>
          <w:rFonts w:asciiTheme="minorEastAsia" w:hAnsiTheme="minorEastAsia" w:cs="`’¡Ã˛" w:hint="eastAsia"/>
          <w:color w:val="000000" w:themeColor="text1"/>
          <w:kern w:val="0"/>
          <w:szCs w:val="21"/>
        </w:rPr>
        <w:t>検討した</w:t>
      </w:r>
      <w:r w:rsidR="00D541BA">
        <w:rPr>
          <w:rFonts w:asciiTheme="minorEastAsia" w:hAnsiTheme="minorEastAsia" w:cs="`’¡Ã˛" w:hint="eastAsia"/>
          <w:color w:val="000000" w:themeColor="text1"/>
          <w:kern w:val="0"/>
          <w:szCs w:val="21"/>
        </w:rPr>
        <w:t>佐伯</w:t>
      </w:r>
      <w:r w:rsidR="00A71A4E">
        <w:rPr>
          <w:rFonts w:asciiTheme="minorEastAsia" w:hAnsiTheme="minorEastAsia" w:cs="`’¡Ã˛" w:hint="eastAsia"/>
          <w:color w:val="000000" w:themeColor="text1"/>
          <w:kern w:val="0"/>
          <w:szCs w:val="21"/>
        </w:rPr>
        <w:t>の</w:t>
      </w:r>
      <w:r w:rsidR="00D541BA">
        <w:rPr>
          <w:rFonts w:asciiTheme="minorEastAsia" w:hAnsiTheme="minorEastAsia" w:cs="`’¡Ã˛" w:hint="eastAsia"/>
          <w:color w:val="000000" w:themeColor="text1"/>
          <w:kern w:val="0"/>
          <w:szCs w:val="21"/>
        </w:rPr>
        <w:t>学び観を踏まえ、本節では佐伯が</w:t>
      </w:r>
      <w:r>
        <w:rPr>
          <w:rFonts w:asciiTheme="minorEastAsia" w:hAnsiTheme="minorEastAsia" w:cs="`’¡Ã˛" w:hint="eastAsia"/>
          <w:color w:val="000000" w:themeColor="text1"/>
          <w:kern w:val="0"/>
          <w:szCs w:val="21"/>
        </w:rPr>
        <w:t>教育におけるコンピュータの使用に対してどのように考えていったのかを明らかに</w:t>
      </w:r>
      <w:r w:rsidR="002801CF">
        <w:rPr>
          <w:rFonts w:asciiTheme="minorEastAsia" w:hAnsiTheme="minorEastAsia" w:cs="`’¡Ã˛" w:hint="eastAsia"/>
          <w:color w:val="000000" w:themeColor="text1"/>
          <w:kern w:val="0"/>
          <w:szCs w:val="21"/>
        </w:rPr>
        <w:t>し、最後に坂本昴ら教育工学者と佐伯の考えの相違点を考察する。</w:t>
      </w:r>
      <w:r w:rsidR="00D541BA">
        <w:rPr>
          <w:rFonts w:asciiTheme="minorEastAsia" w:hAnsiTheme="minorEastAsia" w:cs="`’¡Ã˛" w:hint="eastAsia"/>
          <w:color w:val="000000" w:themeColor="text1"/>
          <w:kern w:val="0"/>
          <w:szCs w:val="21"/>
        </w:rPr>
        <w:t>本節で着目したい点は①教育目標の明確化、②「わかる」における</w:t>
      </w:r>
      <w:r w:rsidR="00D541BA">
        <w:rPr>
          <w:rFonts w:asciiTheme="minorEastAsia" w:hAnsiTheme="minorEastAsia" w:cs="`’¡Ã˛"/>
          <w:color w:val="000000" w:themeColor="text1"/>
          <w:kern w:val="0"/>
          <w:szCs w:val="21"/>
        </w:rPr>
        <w:t>CAI</w:t>
      </w:r>
      <w:r w:rsidR="00D541BA">
        <w:rPr>
          <w:rFonts w:asciiTheme="minorEastAsia" w:hAnsiTheme="minorEastAsia" w:cs="`’¡Ã˛" w:hint="eastAsia"/>
          <w:color w:val="000000" w:themeColor="text1"/>
          <w:kern w:val="0"/>
          <w:szCs w:val="21"/>
        </w:rPr>
        <w:t>の利用、③</w:t>
      </w:r>
      <w:r w:rsidR="00D541BA">
        <w:rPr>
          <w:rFonts w:asciiTheme="minorEastAsia" w:hAnsiTheme="minorEastAsia" w:cs="`’¡Ã˛"/>
          <w:color w:val="000000" w:themeColor="text1"/>
          <w:kern w:val="0"/>
          <w:szCs w:val="21"/>
        </w:rPr>
        <w:t>CAI</w:t>
      </w:r>
      <w:r w:rsidR="00D541BA">
        <w:rPr>
          <w:rFonts w:asciiTheme="minorEastAsia" w:hAnsiTheme="minorEastAsia" w:cs="`’¡Ã˛" w:hint="eastAsia"/>
          <w:color w:val="000000" w:themeColor="text1"/>
          <w:kern w:val="0"/>
          <w:szCs w:val="21"/>
        </w:rPr>
        <w:t>利用時の</w:t>
      </w:r>
      <w:r w:rsidR="002801CF">
        <w:rPr>
          <w:rFonts w:asciiTheme="minorEastAsia" w:hAnsiTheme="minorEastAsia" w:cs="`’¡Ã˛" w:hint="eastAsia"/>
          <w:color w:val="000000" w:themeColor="text1"/>
          <w:kern w:val="0"/>
          <w:szCs w:val="21"/>
        </w:rPr>
        <w:t>学習者の</w:t>
      </w:r>
      <w:r w:rsidR="00D541BA">
        <w:rPr>
          <w:rFonts w:asciiTheme="minorEastAsia" w:hAnsiTheme="minorEastAsia" w:cs="`’¡Ã˛" w:hint="eastAsia"/>
          <w:color w:val="000000" w:themeColor="text1"/>
          <w:kern w:val="0"/>
          <w:szCs w:val="21"/>
        </w:rPr>
        <w:t>自発性</w:t>
      </w:r>
      <w:r w:rsidR="002801CF">
        <w:rPr>
          <w:rFonts w:asciiTheme="minorEastAsia" w:hAnsiTheme="minorEastAsia" w:cs="`’¡Ã˛" w:hint="eastAsia"/>
          <w:color w:val="000000" w:themeColor="text1"/>
          <w:kern w:val="0"/>
          <w:szCs w:val="21"/>
        </w:rPr>
        <w:t>、の３点である</w:t>
      </w:r>
      <w:r w:rsidR="00A90D42">
        <w:rPr>
          <w:rStyle w:val="ab"/>
          <w:rFonts w:asciiTheme="minorEastAsia" w:hAnsiTheme="minorEastAsia" w:cs="`’¡Ã˛"/>
          <w:color w:val="000000" w:themeColor="text1"/>
          <w:kern w:val="0"/>
          <w:szCs w:val="21"/>
        </w:rPr>
        <w:footnoteReference w:id="13"/>
      </w:r>
      <w:r w:rsidR="002801CF">
        <w:rPr>
          <w:rFonts w:asciiTheme="minorEastAsia" w:hAnsiTheme="minorEastAsia" w:cs="`’¡Ã˛" w:hint="eastAsia"/>
          <w:color w:val="000000" w:themeColor="text1"/>
          <w:kern w:val="0"/>
          <w:szCs w:val="21"/>
        </w:rPr>
        <w:t>。</w:t>
      </w:r>
    </w:p>
    <w:p w14:paraId="4DC778C0" w14:textId="140D8075" w:rsidR="009E52BC" w:rsidRDefault="009E52BC" w:rsidP="008A7C9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佐伯がこの時代に</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システムを語るうえで最も重要視しているのは教育目標の明確化</w:t>
      </w:r>
      <w:r>
        <w:rPr>
          <w:rFonts w:asciiTheme="minorEastAsia" w:hAnsiTheme="minorEastAsia" w:cs="`’¡Ã˛" w:hint="eastAsia"/>
          <w:color w:val="000000" w:themeColor="text1"/>
          <w:kern w:val="0"/>
          <w:szCs w:val="21"/>
        </w:rPr>
        <w:lastRenderedPageBreak/>
        <w:t>である。そもそも教育工学に関して、佐伯は以下のように述べている。</w:t>
      </w:r>
    </w:p>
    <w:p w14:paraId="3EB27C62" w14:textId="77777777" w:rsidR="009E52BC" w:rsidRDefault="009E52BC" w:rsidP="00FC20A7">
      <w:pPr>
        <w:autoSpaceDE w:val="0"/>
        <w:autoSpaceDN w:val="0"/>
        <w:adjustRightInd w:val="0"/>
        <w:jc w:val="left"/>
        <w:rPr>
          <w:rFonts w:asciiTheme="minorEastAsia" w:hAnsiTheme="minorEastAsia" w:cs="`’¡Ã˛"/>
          <w:color w:val="000000" w:themeColor="text1"/>
          <w:kern w:val="0"/>
          <w:szCs w:val="21"/>
        </w:rPr>
      </w:pPr>
    </w:p>
    <w:p w14:paraId="223012CE" w14:textId="3E68C62E" w:rsidR="009E52BC" w:rsidRDefault="009E52BC"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育のプロセスを、「機械にだってわかるぐらいに」明確にしよう、というのが世に言う「教育工学」の本来目ざしていることであり、そのこと自体はきわめて「教育的」なことでもあり、決して「非人間的」なことではないであろう。</w:t>
      </w:r>
      <w:r>
        <w:rPr>
          <w:rStyle w:val="ab"/>
          <w:rFonts w:asciiTheme="minorEastAsia" w:hAnsiTheme="minorEastAsia" w:cs="`’¡Ã˛"/>
          <w:color w:val="000000" w:themeColor="text1"/>
          <w:kern w:val="0"/>
          <w:szCs w:val="21"/>
        </w:rPr>
        <w:footnoteReference w:id="14"/>
      </w:r>
    </w:p>
    <w:p w14:paraId="35CD5C8D" w14:textId="22646531" w:rsidR="009E52BC" w:rsidRDefault="009E52BC" w:rsidP="009E52BC">
      <w:pPr>
        <w:autoSpaceDE w:val="0"/>
        <w:autoSpaceDN w:val="0"/>
        <w:adjustRightInd w:val="0"/>
        <w:ind w:leftChars="100" w:left="210"/>
        <w:jc w:val="left"/>
        <w:rPr>
          <w:rFonts w:asciiTheme="minorEastAsia" w:hAnsiTheme="minorEastAsia" w:cs="`’¡Ã˛"/>
          <w:color w:val="000000" w:themeColor="text1"/>
          <w:kern w:val="0"/>
          <w:szCs w:val="21"/>
        </w:rPr>
      </w:pPr>
    </w:p>
    <w:p w14:paraId="23FC5785" w14:textId="0C2E7D82" w:rsidR="001A7810" w:rsidRDefault="004556AC" w:rsidP="009E52B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なお、佐伯は</w:t>
      </w:r>
      <w:r w:rsidR="003D3566">
        <w:rPr>
          <w:rFonts w:asciiTheme="minorEastAsia" w:hAnsiTheme="minorEastAsia" w:cs="`’¡Ã˛" w:hint="eastAsia"/>
          <w:color w:val="000000" w:themeColor="text1"/>
          <w:kern w:val="0"/>
          <w:szCs w:val="21"/>
        </w:rPr>
        <w:t>以上の</w:t>
      </w:r>
      <w:r w:rsidR="009E52BC">
        <w:rPr>
          <w:rFonts w:asciiTheme="minorEastAsia" w:hAnsiTheme="minorEastAsia" w:cs="`’¡Ã˛" w:hint="eastAsia"/>
          <w:color w:val="000000" w:themeColor="text1"/>
          <w:kern w:val="0"/>
          <w:szCs w:val="21"/>
        </w:rPr>
        <w:t>ように教育工学は本来非人間的なものではないとしながらも、機械的な原理が固定化され、常に同じ発想・プロセスに閉じてしまった場合は、その工学を進めている人間が非人間化・非道徳化してしまっているだろうとも指摘して</w:t>
      </w:r>
      <w:r w:rsidR="00B93EF4">
        <w:rPr>
          <w:rFonts w:asciiTheme="minorEastAsia" w:hAnsiTheme="minorEastAsia" w:cs="`’¡Ã˛" w:hint="eastAsia"/>
          <w:color w:val="000000" w:themeColor="text1"/>
          <w:kern w:val="0"/>
          <w:szCs w:val="21"/>
        </w:rPr>
        <w:t>いる。</w:t>
      </w:r>
      <w:r w:rsidR="003D3566">
        <w:rPr>
          <w:rFonts w:asciiTheme="minorEastAsia" w:hAnsiTheme="minorEastAsia" w:cs="`’¡Ã˛" w:hint="eastAsia"/>
          <w:color w:val="000000" w:themeColor="text1"/>
          <w:kern w:val="0"/>
          <w:szCs w:val="21"/>
        </w:rPr>
        <w:t>佐伯の</w:t>
      </w:r>
      <w:r w:rsidR="00B75B4A">
        <w:rPr>
          <w:rFonts w:asciiTheme="minorEastAsia" w:hAnsiTheme="minorEastAsia" w:cs="`’¡Ã˛" w:hint="eastAsia"/>
          <w:color w:val="000000" w:themeColor="text1"/>
          <w:kern w:val="0"/>
          <w:szCs w:val="21"/>
        </w:rPr>
        <w:t>この</w:t>
      </w:r>
      <w:r w:rsidR="003D3566">
        <w:rPr>
          <w:rFonts w:asciiTheme="minorEastAsia" w:hAnsiTheme="minorEastAsia" w:cs="`’¡Ã˛" w:hint="eastAsia"/>
          <w:color w:val="000000" w:themeColor="text1"/>
          <w:kern w:val="0"/>
          <w:szCs w:val="21"/>
        </w:rPr>
        <w:t>指摘</w:t>
      </w:r>
      <w:r w:rsidR="00B75B4A">
        <w:rPr>
          <w:rFonts w:asciiTheme="minorEastAsia" w:hAnsiTheme="minorEastAsia" w:cs="`’¡Ã˛" w:hint="eastAsia"/>
          <w:color w:val="000000" w:themeColor="text1"/>
          <w:kern w:val="0"/>
          <w:szCs w:val="21"/>
        </w:rPr>
        <w:t>が第二章以降</w:t>
      </w:r>
      <w:r w:rsidR="003D3566">
        <w:rPr>
          <w:rFonts w:asciiTheme="minorEastAsia" w:hAnsiTheme="minorEastAsia" w:cs="`’¡Ã˛" w:hint="eastAsia"/>
          <w:color w:val="000000" w:themeColor="text1"/>
          <w:kern w:val="0"/>
          <w:szCs w:val="21"/>
        </w:rPr>
        <w:t>で扱う</w:t>
      </w:r>
      <w:r w:rsidR="00B75B4A">
        <w:rPr>
          <w:rFonts w:asciiTheme="minorEastAsia" w:hAnsiTheme="minorEastAsia" w:cs="`’¡Ã˛" w:hint="eastAsia"/>
          <w:color w:val="000000" w:themeColor="text1"/>
          <w:kern w:val="0"/>
          <w:szCs w:val="21"/>
        </w:rPr>
        <w:t>情報化が進む世の中において</w:t>
      </w:r>
      <w:r w:rsidR="00B93EF4">
        <w:rPr>
          <w:rFonts w:asciiTheme="minorEastAsia" w:hAnsiTheme="minorEastAsia" w:cs="`’¡Ã˛" w:hint="eastAsia"/>
          <w:color w:val="000000" w:themeColor="text1"/>
          <w:kern w:val="0"/>
          <w:szCs w:val="21"/>
        </w:rPr>
        <w:t>、</w:t>
      </w:r>
      <w:r w:rsidR="00B75B4A">
        <w:rPr>
          <w:rFonts w:asciiTheme="minorEastAsia" w:hAnsiTheme="minorEastAsia" w:cs="`’¡Ã˛" w:hint="eastAsia"/>
          <w:color w:val="000000" w:themeColor="text1"/>
          <w:kern w:val="0"/>
          <w:szCs w:val="21"/>
        </w:rPr>
        <w:t>佐伯が</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批判</w:t>
      </w:r>
      <w:r w:rsidR="00B93EF4">
        <w:rPr>
          <w:rFonts w:asciiTheme="minorEastAsia" w:hAnsiTheme="minorEastAsia" w:cs="`’¡Ã˛" w:hint="eastAsia"/>
          <w:color w:val="000000" w:themeColor="text1"/>
          <w:kern w:val="0"/>
          <w:szCs w:val="21"/>
        </w:rPr>
        <w:t>に転向する要因の一つだと考えられる。</w:t>
      </w:r>
    </w:p>
    <w:p w14:paraId="700B3F95" w14:textId="2BB9F563" w:rsidR="00994D4C" w:rsidRDefault="00653FC9" w:rsidP="001A781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教育目標の明確化</w:t>
      </w:r>
      <w:r w:rsidR="00994D4C">
        <w:rPr>
          <w:rFonts w:asciiTheme="minorEastAsia" w:hAnsiTheme="minorEastAsia" w:cs="`’¡Ã˛" w:hint="eastAsia"/>
          <w:color w:val="000000" w:themeColor="text1"/>
          <w:kern w:val="0"/>
          <w:szCs w:val="21"/>
        </w:rPr>
        <w:t>の重要性は、</w:t>
      </w:r>
      <w:r>
        <w:rPr>
          <w:rFonts w:asciiTheme="minorEastAsia" w:hAnsiTheme="minorEastAsia" w:cs="`’¡Ã˛" w:hint="eastAsia"/>
          <w:color w:val="000000" w:themeColor="text1"/>
          <w:kern w:val="0"/>
          <w:szCs w:val="21"/>
        </w:rPr>
        <w:t>ティーチング・マシンに関する議論においても</w:t>
      </w:r>
      <w:r w:rsidR="00994D4C">
        <w:rPr>
          <w:rFonts w:asciiTheme="minorEastAsia" w:hAnsiTheme="minorEastAsia" w:cs="`’¡Ã˛" w:hint="eastAsia"/>
          <w:color w:val="000000" w:themeColor="text1"/>
          <w:kern w:val="0"/>
          <w:szCs w:val="21"/>
        </w:rPr>
        <w:t>指摘されている。</w:t>
      </w:r>
      <w:r w:rsidR="004556AC">
        <w:rPr>
          <w:rFonts w:asciiTheme="minorEastAsia" w:hAnsiTheme="minorEastAsia" w:cs="`’¡Ã˛" w:hint="eastAsia"/>
          <w:color w:val="000000" w:themeColor="text1"/>
          <w:kern w:val="0"/>
          <w:szCs w:val="21"/>
        </w:rPr>
        <w:t>ティーチング・マシンと</w:t>
      </w:r>
      <w:r w:rsidR="009E52BC">
        <w:rPr>
          <w:rFonts w:asciiTheme="minorEastAsia" w:hAnsiTheme="minorEastAsia" w:cs="`’¡Ã˛" w:hint="eastAsia"/>
          <w:color w:val="000000" w:themeColor="text1"/>
          <w:kern w:val="0"/>
          <w:szCs w:val="21"/>
        </w:rPr>
        <w:t>はスキナーが</w:t>
      </w:r>
      <w:r w:rsidR="004556AC">
        <w:rPr>
          <w:rFonts w:asciiTheme="minorEastAsia" w:hAnsiTheme="minorEastAsia" w:cs="`’¡Ã˛" w:hint="eastAsia"/>
          <w:color w:val="000000" w:themeColor="text1"/>
          <w:kern w:val="0"/>
          <w:szCs w:val="21"/>
        </w:rPr>
        <w:t>行動主義心理学の考え方をもとに</w:t>
      </w:r>
      <w:r w:rsidR="009E52BC">
        <w:rPr>
          <w:rFonts w:asciiTheme="minorEastAsia" w:hAnsiTheme="minorEastAsia" w:cs="`’¡Ã˛" w:hint="eastAsia"/>
          <w:color w:val="000000" w:themeColor="text1"/>
          <w:kern w:val="0"/>
          <w:szCs w:val="21"/>
        </w:rPr>
        <w:t>開発した</w:t>
      </w:r>
      <w:r w:rsidR="004556AC">
        <w:rPr>
          <w:rFonts w:asciiTheme="minorEastAsia" w:hAnsiTheme="minorEastAsia" w:cs="`’¡Ã˛" w:hint="eastAsia"/>
          <w:color w:val="000000" w:themeColor="text1"/>
          <w:kern w:val="0"/>
          <w:szCs w:val="21"/>
        </w:rPr>
        <w:t>ことで有名となった</w:t>
      </w:r>
      <w:r w:rsidR="009E52BC">
        <w:rPr>
          <w:rFonts w:asciiTheme="minorEastAsia" w:hAnsiTheme="minorEastAsia" w:cs="`’¡Ã˛" w:hint="eastAsia"/>
          <w:color w:val="000000" w:themeColor="text1"/>
          <w:kern w:val="0"/>
          <w:szCs w:val="21"/>
        </w:rPr>
        <w:t>ものであり、</w:t>
      </w:r>
      <w:r w:rsidR="004556AC">
        <w:rPr>
          <w:rFonts w:asciiTheme="minorEastAsia" w:hAnsiTheme="minorEastAsia" w:cs="`’¡Ã˛" w:hint="eastAsia"/>
          <w:color w:val="000000" w:themeColor="text1"/>
          <w:kern w:val="0"/>
          <w:szCs w:val="21"/>
        </w:rPr>
        <w:t>これをコンピュータ</w:t>
      </w:r>
      <w:r w:rsidR="00BB6251">
        <w:rPr>
          <w:rFonts w:asciiTheme="minorEastAsia" w:hAnsiTheme="minorEastAsia" w:cs="`’¡Ã˛" w:hint="eastAsia"/>
          <w:color w:val="000000" w:themeColor="text1"/>
          <w:kern w:val="0"/>
          <w:szCs w:val="21"/>
        </w:rPr>
        <w:t>によって</w:t>
      </w:r>
      <w:r w:rsidR="004556AC">
        <w:rPr>
          <w:rFonts w:asciiTheme="minorEastAsia" w:hAnsiTheme="minorEastAsia" w:cs="`’¡Ã˛" w:hint="eastAsia"/>
          <w:color w:val="000000" w:themeColor="text1"/>
          <w:kern w:val="0"/>
          <w:szCs w:val="21"/>
        </w:rPr>
        <w:t>実現化したものが</w:t>
      </w:r>
      <w:r w:rsidR="00BB6251">
        <w:rPr>
          <w:rFonts w:asciiTheme="minorEastAsia" w:hAnsiTheme="minorEastAsia" w:cs="`’¡Ã˛"/>
          <w:color w:val="000000" w:themeColor="text1"/>
          <w:kern w:val="0"/>
          <w:szCs w:val="21"/>
        </w:rPr>
        <w:t>CAI</w:t>
      </w:r>
      <w:r w:rsidR="00BB6251">
        <w:rPr>
          <w:rFonts w:asciiTheme="minorEastAsia" w:hAnsiTheme="minorEastAsia" w:cs="`’¡Ã˛" w:hint="eastAsia"/>
          <w:color w:val="000000" w:themeColor="text1"/>
          <w:kern w:val="0"/>
          <w:szCs w:val="21"/>
        </w:rPr>
        <w:t>システムである。スキナーのティーチング・マシン</w:t>
      </w:r>
      <w:r w:rsidR="009E52BC">
        <w:rPr>
          <w:rFonts w:asciiTheme="minorEastAsia" w:hAnsiTheme="minorEastAsia" w:cs="`’¡Ã˛" w:hint="eastAsia"/>
          <w:color w:val="000000" w:themeColor="text1"/>
          <w:kern w:val="0"/>
          <w:szCs w:val="21"/>
        </w:rPr>
        <w:t>には</w:t>
      </w:r>
      <w:r w:rsidR="00BB6251">
        <w:rPr>
          <w:rFonts w:asciiTheme="minorEastAsia" w:hAnsiTheme="minorEastAsia" w:cs="`’¡Ã˛" w:hint="eastAsia"/>
          <w:color w:val="000000" w:themeColor="text1"/>
          <w:kern w:val="0"/>
          <w:szCs w:val="21"/>
        </w:rPr>
        <w:t>学習者行動の偶発的先行性、その即時強化、目的行動の系列化という</w:t>
      </w:r>
      <w:r w:rsidR="009E52BC">
        <w:rPr>
          <w:rFonts w:asciiTheme="minorEastAsia" w:hAnsiTheme="minorEastAsia" w:cs="`’¡Ã˛" w:hint="eastAsia"/>
          <w:color w:val="000000" w:themeColor="text1"/>
          <w:kern w:val="0"/>
          <w:szCs w:val="21"/>
        </w:rPr>
        <w:t>三つの原則があると佐伯は説明する。</w:t>
      </w:r>
      <w:r w:rsidR="00BB6251">
        <w:rPr>
          <w:rFonts w:asciiTheme="minorEastAsia" w:hAnsiTheme="minorEastAsia" w:cs="`’¡Ã˛" w:hint="eastAsia"/>
          <w:color w:val="000000" w:themeColor="text1"/>
          <w:kern w:val="0"/>
          <w:szCs w:val="21"/>
        </w:rPr>
        <w:t>佐伯はこの三原則のうち、目的行動の系列化</w:t>
      </w:r>
      <w:r w:rsidR="00444B7E">
        <w:rPr>
          <w:rFonts w:asciiTheme="minorEastAsia" w:hAnsiTheme="minorEastAsia" w:cs="`’¡Ã˛" w:hint="eastAsia"/>
          <w:color w:val="000000" w:themeColor="text1"/>
          <w:kern w:val="0"/>
          <w:szCs w:val="21"/>
        </w:rPr>
        <w:t>すなわち</w:t>
      </w:r>
      <w:r w:rsidR="009E52BC">
        <w:rPr>
          <w:rFonts w:asciiTheme="minorEastAsia" w:hAnsiTheme="minorEastAsia" w:cs="`’¡Ã˛" w:hint="eastAsia"/>
          <w:color w:val="000000" w:themeColor="text1"/>
          <w:kern w:val="0"/>
          <w:szCs w:val="21"/>
        </w:rPr>
        <w:t>目標の明確化は絶対に必要な条件であり、教育の目標は学習者の行動のことばで表現されるべきだと指摘</w:t>
      </w:r>
      <w:r w:rsidR="00444B7E">
        <w:rPr>
          <w:rFonts w:asciiTheme="minorEastAsia" w:hAnsiTheme="minorEastAsia" w:cs="`’¡Ã˛" w:hint="eastAsia"/>
          <w:color w:val="000000" w:themeColor="text1"/>
          <w:kern w:val="0"/>
          <w:szCs w:val="21"/>
        </w:rPr>
        <w:t>してい</w:t>
      </w:r>
      <w:r w:rsidR="009E52BC">
        <w:rPr>
          <w:rFonts w:asciiTheme="minorEastAsia" w:hAnsiTheme="minorEastAsia" w:cs="`’¡Ã˛" w:hint="eastAsia"/>
          <w:color w:val="000000" w:themeColor="text1"/>
          <w:kern w:val="0"/>
          <w:szCs w:val="21"/>
        </w:rPr>
        <w:t>る</w:t>
      </w:r>
      <w:r w:rsidR="00994D4C">
        <w:rPr>
          <w:rStyle w:val="ab"/>
          <w:rFonts w:asciiTheme="minorEastAsia" w:hAnsiTheme="minorEastAsia" w:cs="`’¡Ã˛"/>
          <w:color w:val="000000" w:themeColor="text1"/>
          <w:kern w:val="0"/>
          <w:szCs w:val="21"/>
        </w:rPr>
        <w:footnoteReference w:id="15"/>
      </w:r>
      <w:r w:rsidR="009E52BC">
        <w:rPr>
          <w:rFonts w:asciiTheme="minorEastAsia" w:hAnsiTheme="minorEastAsia" w:cs="`’¡Ã˛" w:hint="eastAsia"/>
          <w:color w:val="000000" w:themeColor="text1"/>
          <w:kern w:val="0"/>
          <w:szCs w:val="21"/>
        </w:rPr>
        <w:t>。</w:t>
      </w:r>
    </w:p>
    <w:p w14:paraId="01110A12" w14:textId="7310C80A" w:rsidR="00332A55" w:rsidRDefault="00994D4C" w:rsidP="001A781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以上の議論を踏まえ、CAI</w:t>
      </w:r>
      <w:r w:rsidR="00083C0F">
        <w:rPr>
          <w:rFonts w:asciiTheme="minorEastAsia" w:hAnsiTheme="minorEastAsia" w:cs="`’¡Ã˛" w:hint="eastAsia"/>
          <w:color w:val="000000" w:themeColor="text1"/>
          <w:kern w:val="0"/>
          <w:szCs w:val="21"/>
        </w:rPr>
        <w:t>によって「わかる」ことはできるか</w:t>
      </w:r>
      <w:r>
        <w:rPr>
          <w:rFonts w:asciiTheme="minorEastAsia" w:hAnsiTheme="minorEastAsia" w:cs="`’¡Ã˛" w:hint="eastAsia"/>
          <w:color w:val="000000" w:themeColor="text1"/>
          <w:kern w:val="0"/>
          <w:szCs w:val="21"/>
        </w:rPr>
        <w:t>について検討したい。</w:t>
      </w:r>
      <w:r w:rsidR="009E52BC">
        <w:rPr>
          <w:rFonts w:asciiTheme="minorEastAsia" w:hAnsiTheme="minorEastAsia" w:cs="`’¡Ã˛" w:hint="eastAsia"/>
          <w:color w:val="000000" w:themeColor="text1"/>
          <w:kern w:val="0"/>
          <w:szCs w:val="21"/>
        </w:rPr>
        <w:t>佐伯はシェフラ―</w:t>
      </w:r>
      <w:r w:rsidR="00BB6251">
        <w:rPr>
          <w:rFonts w:asciiTheme="minorEastAsia" w:hAnsiTheme="minorEastAsia" w:cs="`’¡Ã˛" w:hint="eastAsia"/>
          <w:color w:val="000000" w:themeColor="text1"/>
          <w:kern w:val="0"/>
          <w:szCs w:val="21"/>
        </w:rPr>
        <w:t>の分類を参照し、</w:t>
      </w:r>
      <w:r w:rsidR="009E52BC">
        <w:rPr>
          <w:rFonts w:asciiTheme="minorEastAsia" w:hAnsiTheme="minorEastAsia" w:cs="`’¡Ã˛" w:hint="eastAsia"/>
          <w:color w:val="000000" w:themeColor="text1"/>
          <w:kern w:val="0"/>
          <w:szCs w:val="21"/>
        </w:rPr>
        <w:t>教える</w:t>
      </w:r>
      <w:r w:rsidR="00BB6251">
        <w:rPr>
          <w:rFonts w:asciiTheme="minorEastAsia" w:hAnsiTheme="minorEastAsia" w:cs="`’¡Ã˛" w:hint="eastAsia"/>
          <w:color w:val="000000" w:themeColor="text1"/>
          <w:kern w:val="0"/>
          <w:szCs w:val="21"/>
        </w:rPr>
        <w:t>べき</w:t>
      </w:r>
      <w:r w:rsidR="009E52BC">
        <w:rPr>
          <w:rFonts w:asciiTheme="minorEastAsia" w:hAnsiTheme="minorEastAsia" w:cs="`’¡Ã˛" w:hint="eastAsia"/>
          <w:color w:val="000000" w:themeColor="text1"/>
          <w:kern w:val="0"/>
          <w:szCs w:val="21"/>
        </w:rPr>
        <w:t>もの</w:t>
      </w:r>
      <w:r w:rsidR="00BB6251">
        <w:rPr>
          <w:rFonts w:asciiTheme="minorEastAsia" w:hAnsiTheme="minorEastAsia" w:cs="`’¡Ã˛" w:hint="eastAsia"/>
          <w:color w:val="000000" w:themeColor="text1"/>
          <w:kern w:val="0"/>
          <w:szCs w:val="21"/>
        </w:rPr>
        <w:t>を</w:t>
      </w:r>
      <w:r w:rsidR="009E52BC">
        <w:rPr>
          <w:rFonts w:asciiTheme="minorEastAsia" w:hAnsiTheme="minorEastAsia" w:cs="`’¡Ã˛" w:hint="eastAsia"/>
          <w:color w:val="000000" w:themeColor="text1"/>
          <w:kern w:val="0"/>
          <w:szCs w:val="21"/>
        </w:rPr>
        <w:t>命題、行為、スキル</w:t>
      </w:r>
      <w:r w:rsidR="00BB6251">
        <w:rPr>
          <w:rFonts w:asciiTheme="minorEastAsia" w:hAnsiTheme="minorEastAsia" w:cs="`’¡Ã˛" w:hint="eastAsia"/>
          <w:color w:val="000000" w:themeColor="text1"/>
          <w:kern w:val="0"/>
          <w:szCs w:val="21"/>
        </w:rPr>
        <w:t>の三つに分けて</w:t>
      </w:r>
      <w:r w:rsidR="00EF663F">
        <w:rPr>
          <w:rFonts w:asciiTheme="minorEastAsia" w:hAnsiTheme="minorEastAsia" w:cs="`’¡Ã˛" w:hint="eastAsia"/>
          <w:color w:val="000000" w:themeColor="text1"/>
          <w:kern w:val="0"/>
          <w:szCs w:val="21"/>
        </w:rPr>
        <w:t>、ティーチング・マシンの可能性について</w:t>
      </w:r>
      <w:r w:rsidR="00BB6251">
        <w:rPr>
          <w:rFonts w:asciiTheme="minorEastAsia" w:hAnsiTheme="minorEastAsia" w:cs="`’¡Ã˛" w:hint="eastAsia"/>
          <w:color w:val="000000" w:themeColor="text1"/>
          <w:kern w:val="0"/>
          <w:szCs w:val="21"/>
        </w:rPr>
        <w:t>説明</w:t>
      </w:r>
      <w:r w:rsidR="00EF663F">
        <w:rPr>
          <w:rFonts w:asciiTheme="minorEastAsia" w:hAnsiTheme="minorEastAsia" w:cs="`’¡Ã˛" w:hint="eastAsia"/>
          <w:color w:val="000000" w:themeColor="text1"/>
          <w:kern w:val="0"/>
          <w:szCs w:val="21"/>
        </w:rPr>
        <w:t>している</w:t>
      </w:r>
      <w:r w:rsidR="00BB6251">
        <w:rPr>
          <w:rFonts w:asciiTheme="minorEastAsia" w:hAnsiTheme="minorEastAsia" w:cs="`’¡Ã˛" w:hint="eastAsia"/>
          <w:color w:val="000000" w:themeColor="text1"/>
          <w:kern w:val="0"/>
          <w:szCs w:val="21"/>
        </w:rPr>
        <w:t>。</w:t>
      </w:r>
      <w:r w:rsidR="00444B7E">
        <w:rPr>
          <w:rFonts w:asciiTheme="minorEastAsia" w:hAnsiTheme="minorEastAsia" w:cs="`’¡Ã˛" w:hint="eastAsia"/>
          <w:color w:val="000000" w:themeColor="text1"/>
          <w:kern w:val="0"/>
          <w:szCs w:val="21"/>
        </w:rPr>
        <w:t>まず</w:t>
      </w:r>
      <w:r w:rsidR="009E52BC">
        <w:rPr>
          <w:rFonts w:asciiTheme="minorEastAsia" w:hAnsiTheme="minorEastAsia" w:cs="`’¡Ã˛" w:hint="eastAsia"/>
          <w:color w:val="000000" w:themeColor="text1"/>
          <w:kern w:val="0"/>
          <w:szCs w:val="21"/>
        </w:rPr>
        <w:t>行為やスキルを教える場合は、教育目標は学習者の行動のことばで表すこと</w:t>
      </w:r>
      <w:r w:rsidR="00EF663F">
        <w:rPr>
          <w:rFonts w:asciiTheme="minorEastAsia" w:hAnsiTheme="minorEastAsia" w:cs="`’¡Ã˛" w:hint="eastAsia"/>
          <w:color w:val="000000" w:themeColor="text1"/>
          <w:kern w:val="0"/>
          <w:szCs w:val="21"/>
        </w:rPr>
        <w:t>ができ、</w:t>
      </w:r>
      <w:r w:rsidR="009E52BC">
        <w:rPr>
          <w:rFonts w:asciiTheme="minorEastAsia" w:hAnsiTheme="minorEastAsia" w:cs="`’¡Ã˛" w:hint="eastAsia"/>
          <w:color w:val="000000" w:themeColor="text1"/>
          <w:kern w:val="0"/>
          <w:szCs w:val="21"/>
        </w:rPr>
        <w:t>こ</w:t>
      </w:r>
      <w:r w:rsidR="00EF663F">
        <w:rPr>
          <w:rFonts w:asciiTheme="minorEastAsia" w:hAnsiTheme="minorEastAsia" w:cs="`’¡Ã˛" w:hint="eastAsia"/>
          <w:color w:val="000000" w:themeColor="text1"/>
          <w:kern w:val="0"/>
          <w:szCs w:val="21"/>
        </w:rPr>
        <w:t>の場合</w:t>
      </w:r>
      <w:r w:rsidR="009E52BC">
        <w:rPr>
          <w:rFonts w:asciiTheme="minorEastAsia" w:hAnsiTheme="minorEastAsia" w:cs="`’¡Ã˛" w:hint="eastAsia"/>
          <w:color w:val="000000" w:themeColor="text1"/>
          <w:kern w:val="0"/>
          <w:szCs w:val="21"/>
        </w:rPr>
        <w:t>が</w:t>
      </w:r>
      <w:r w:rsidR="00EF663F">
        <w:rPr>
          <w:rFonts w:asciiTheme="minorEastAsia" w:hAnsiTheme="minorEastAsia" w:cs="`’¡Ã˛" w:hint="eastAsia"/>
          <w:color w:val="000000" w:themeColor="text1"/>
          <w:kern w:val="0"/>
          <w:szCs w:val="21"/>
        </w:rPr>
        <w:t>まさに</w:t>
      </w:r>
      <w:r w:rsidR="009E52BC">
        <w:rPr>
          <w:rFonts w:asciiTheme="minorEastAsia" w:hAnsiTheme="minorEastAsia" w:cs="`’¡Ã˛" w:hint="eastAsia"/>
          <w:color w:val="000000" w:themeColor="text1"/>
          <w:kern w:val="0"/>
          <w:szCs w:val="21"/>
        </w:rPr>
        <w:t>スキナーがティーチング・マシンを用いて教えていたことであると</w:t>
      </w:r>
      <w:r w:rsidR="00444B7E">
        <w:rPr>
          <w:rFonts w:asciiTheme="minorEastAsia" w:hAnsiTheme="minorEastAsia" w:cs="`’¡Ã˛" w:hint="eastAsia"/>
          <w:color w:val="000000" w:themeColor="text1"/>
          <w:kern w:val="0"/>
          <w:szCs w:val="21"/>
        </w:rPr>
        <w:t>佐伯は</w:t>
      </w:r>
      <w:r w:rsidR="009E52BC">
        <w:rPr>
          <w:rFonts w:asciiTheme="minorEastAsia" w:hAnsiTheme="minorEastAsia" w:cs="`’¡Ã˛" w:hint="eastAsia"/>
          <w:color w:val="000000" w:themeColor="text1"/>
          <w:kern w:val="0"/>
          <w:szCs w:val="21"/>
        </w:rPr>
        <w:t>説明している。また</w:t>
      </w:r>
      <w:r w:rsidR="002A6C59">
        <w:rPr>
          <w:rFonts w:asciiTheme="minorEastAsia" w:hAnsiTheme="minorEastAsia" w:cs="`’¡Ã˛" w:hint="eastAsia"/>
          <w:color w:val="000000" w:themeColor="text1"/>
          <w:kern w:val="0"/>
          <w:szCs w:val="21"/>
        </w:rPr>
        <w:t>、</w:t>
      </w:r>
      <w:r w:rsidR="00444B7E">
        <w:rPr>
          <w:rFonts w:asciiTheme="minorEastAsia" w:hAnsiTheme="minorEastAsia" w:cs="`’¡Ã˛" w:hint="eastAsia"/>
          <w:color w:val="000000" w:themeColor="text1"/>
          <w:kern w:val="0"/>
          <w:szCs w:val="21"/>
        </w:rPr>
        <w:t>行為やスキルを教える場合</w:t>
      </w:r>
      <w:r w:rsidR="009D6021">
        <w:rPr>
          <w:rFonts w:asciiTheme="minorEastAsia" w:hAnsiTheme="minorEastAsia" w:cs="`’¡Ã˛" w:hint="eastAsia"/>
          <w:color w:val="000000" w:themeColor="text1"/>
          <w:kern w:val="0"/>
          <w:szCs w:val="21"/>
        </w:rPr>
        <w:t>と</w:t>
      </w:r>
      <w:r w:rsidR="00444B7E">
        <w:rPr>
          <w:rFonts w:asciiTheme="minorEastAsia" w:hAnsiTheme="minorEastAsia" w:cs="`’¡Ã˛" w:hint="eastAsia"/>
          <w:color w:val="000000" w:themeColor="text1"/>
          <w:kern w:val="0"/>
          <w:szCs w:val="21"/>
        </w:rPr>
        <w:t>は</w:t>
      </w:r>
      <w:r w:rsidR="009E52BC">
        <w:rPr>
          <w:rFonts w:asciiTheme="minorEastAsia" w:hAnsiTheme="minorEastAsia" w:cs="`’¡Ã˛" w:hint="eastAsia"/>
          <w:color w:val="000000" w:themeColor="text1"/>
          <w:kern w:val="0"/>
          <w:szCs w:val="21"/>
        </w:rPr>
        <w:t>前</w:t>
      </w:r>
      <w:r w:rsidR="00EF663F">
        <w:rPr>
          <w:rFonts w:asciiTheme="minorEastAsia" w:hAnsiTheme="minorEastAsia" w:cs="`’¡Ã˛" w:hint="eastAsia"/>
          <w:color w:val="000000" w:themeColor="text1"/>
          <w:kern w:val="0"/>
          <w:szCs w:val="21"/>
        </w:rPr>
        <w:t>節</w:t>
      </w:r>
      <w:r w:rsidR="009E52BC">
        <w:rPr>
          <w:rFonts w:asciiTheme="minorEastAsia" w:hAnsiTheme="minorEastAsia" w:cs="`’¡Ã˛" w:hint="eastAsia"/>
          <w:color w:val="000000" w:themeColor="text1"/>
          <w:kern w:val="0"/>
          <w:szCs w:val="21"/>
        </w:rPr>
        <w:t>で説明した「おぼえる」に対応した学習であ</w:t>
      </w:r>
      <w:r w:rsidR="00EF663F">
        <w:rPr>
          <w:rFonts w:asciiTheme="minorEastAsia" w:hAnsiTheme="minorEastAsia" w:cs="`’¡Ã˛" w:hint="eastAsia"/>
          <w:color w:val="000000" w:themeColor="text1"/>
          <w:kern w:val="0"/>
          <w:szCs w:val="21"/>
        </w:rPr>
        <w:t>り、「おぼえる」段階においてティーチング・マシンは有効な方法であると佐伯は説明している</w:t>
      </w:r>
      <w:r w:rsidR="002A6C59">
        <w:rPr>
          <w:rStyle w:val="ab"/>
          <w:rFonts w:asciiTheme="minorEastAsia" w:hAnsiTheme="minorEastAsia" w:cs="`’¡Ã˛"/>
          <w:color w:val="000000" w:themeColor="text1"/>
          <w:kern w:val="0"/>
          <w:szCs w:val="21"/>
        </w:rPr>
        <w:footnoteReference w:id="16"/>
      </w:r>
      <w:r w:rsidR="00EF663F">
        <w:rPr>
          <w:rFonts w:asciiTheme="minorEastAsia" w:hAnsiTheme="minorEastAsia" w:cs="`’¡Ã˛" w:hint="eastAsia"/>
          <w:color w:val="000000" w:themeColor="text1"/>
          <w:kern w:val="0"/>
          <w:szCs w:val="21"/>
        </w:rPr>
        <w:t>。</w:t>
      </w:r>
      <w:r w:rsidR="00AD3D1E">
        <w:rPr>
          <w:rFonts w:asciiTheme="minorEastAsia" w:hAnsiTheme="minorEastAsia" w:cs="`’¡Ã˛" w:hint="eastAsia"/>
          <w:color w:val="000000" w:themeColor="text1"/>
          <w:kern w:val="0"/>
          <w:szCs w:val="21"/>
        </w:rPr>
        <w:t>次に</w:t>
      </w:r>
      <w:r w:rsidR="009E52BC">
        <w:rPr>
          <w:rFonts w:asciiTheme="minorEastAsia" w:hAnsiTheme="minorEastAsia" w:cs="`’¡Ã˛" w:hint="eastAsia"/>
          <w:color w:val="000000" w:themeColor="text1"/>
          <w:kern w:val="0"/>
          <w:szCs w:val="21"/>
        </w:rPr>
        <w:t>命題を教える場合</w:t>
      </w:r>
      <w:r w:rsidR="00AD3D1E">
        <w:rPr>
          <w:rFonts w:asciiTheme="minorEastAsia" w:hAnsiTheme="minorEastAsia" w:cs="`’¡Ã˛" w:hint="eastAsia"/>
          <w:color w:val="000000" w:themeColor="text1"/>
          <w:kern w:val="0"/>
          <w:szCs w:val="21"/>
        </w:rPr>
        <w:t>だが、</w:t>
      </w:r>
      <w:r w:rsidR="00EF663F">
        <w:rPr>
          <w:rFonts w:asciiTheme="minorEastAsia" w:hAnsiTheme="minorEastAsia" w:cs="`’¡Ã˛" w:hint="eastAsia"/>
          <w:color w:val="000000" w:themeColor="text1"/>
          <w:kern w:val="0"/>
          <w:szCs w:val="21"/>
        </w:rPr>
        <w:t>生徒が行うべき学習は</w:t>
      </w:r>
      <w:r w:rsidR="009E52BC">
        <w:rPr>
          <w:rFonts w:asciiTheme="minorEastAsia" w:hAnsiTheme="minorEastAsia" w:cs="`’¡Ã˛" w:hint="eastAsia"/>
          <w:color w:val="000000" w:themeColor="text1"/>
          <w:kern w:val="0"/>
          <w:szCs w:val="21"/>
        </w:rPr>
        <w:t>「わかる」に対応しており、教育目標を</w:t>
      </w:r>
      <w:r w:rsidR="009E52BC">
        <w:rPr>
          <w:rFonts w:asciiTheme="minorEastAsia" w:hAnsiTheme="minorEastAsia" w:cs="`’¡Ã˛" w:hint="eastAsia"/>
          <w:color w:val="000000" w:themeColor="text1"/>
          <w:kern w:val="0"/>
          <w:szCs w:val="21"/>
        </w:rPr>
        <w:lastRenderedPageBreak/>
        <w:t>学習者の行動のことばで表すことは不可能であ</w:t>
      </w:r>
      <w:r w:rsidR="00EF663F">
        <w:rPr>
          <w:rFonts w:asciiTheme="minorEastAsia" w:hAnsiTheme="minorEastAsia" w:cs="`’¡Ã˛" w:hint="eastAsia"/>
          <w:color w:val="000000" w:themeColor="text1"/>
          <w:kern w:val="0"/>
          <w:szCs w:val="21"/>
        </w:rPr>
        <w:t>ると佐伯は主張している。そして</w:t>
      </w:r>
      <w:r w:rsidR="00AD3D1E">
        <w:rPr>
          <w:rFonts w:asciiTheme="minorEastAsia" w:hAnsiTheme="minorEastAsia" w:cs="`’¡Ã˛" w:hint="eastAsia"/>
          <w:color w:val="000000" w:themeColor="text1"/>
          <w:kern w:val="0"/>
          <w:szCs w:val="21"/>
        </w:rPr>
        <w:t>命題を教える場合において</w:t>
      </w:r>
      <w:r w:rsidR="0085658C">
        <w:rPr>
          <w:rFonts w:asciiTheme="minorEastAsia" w:hAnsiTheme="minorEastAsia" w:cs="`’¡Ã˛" w:hint="eastAsia"/>
          <w:color w:val="000000" w:themeColor="text1"/>
          <w:kern w:val="0"/>
          <w:szCs w:val="21"/>
        </w:rPr>
        <w:t>は</w:t>
      </w:r>
      <w:r w:rsidR="00AD3D1E">
        <w:rPr>
          <w:rFonts w:asciiTheme="minorEastAsia" w:hAnsiTheme="minorEastAsia" w:cs="`’¡Ã˛" w:hint="eastAsia"/>
          <w:color w:val="000000" w:themeColor="text1"/>
          <w:kern w:val="0"/>
          <w:szCs w:val="21"/>
        </w:rPr>
        <w:t>教育目標を行動のことばで</w:t>
      </w:r>
      <w:r w:rsidR="0085658C">
        <w:rPr>
          <w:rFonts w:asciiTheme="minorEastAsia" w:hAnsiTheme="minorEastAsia" w:cs="`’¡Ã˛" w:hint="eastAsia"/>
          <w:color w:val="000000" w:themeColor="text1"/>
          <w:kern w:val="0"/>
          <w:szCs w:val="21"/>
        </w:rPr>
        <w:t>表現できないということをスキナーが</w:t>
      </w:r>
      <w:r w:rsidR="009E52BC">
        <w:rPr>
          <w:rFonts w:asciiTheme="minorEastAsia" w:hAnsiTheme="minorEastAsia" w:cs="`’¡Ã˛" w:hint="eastAsia"/>
          <w:color w:val="000000" w:themeColor="text1"/>
          <w:kern w:val="0"/>
          <w:szCs w:val="21"/>
        </w:rPr>
        <w:t>認めていなかった</w:t>
      </w:r>
      <w:r w:rsidR="00AD3D1E">
        <w:rPr>
          <w:rFonts w:asciiTheme="minorEastAsia" w:hAnsiTheme="minorEastAsia" w:cs="`’¡Ã˛" w:hint="eastAsia"/>
          <w:color w:val="000000" w:themeColor="text1"/>
          <w:kern w:val="0"/>
          <w:szCs w:val="21"/>
        </w:rPr>
        <w:t>ことを佐伯は</w:t>
      </w:r>
      <w:r w:rsidR="00EF663F">
        <w:rPr>
          <w:rFonts w:asciiTheme="minorEastAsia" w:hAnsiTheme="minorEastAsia" w:cs="`’¡Ã˛" w:hint="eastAsia"/>
          <w:color w:val="000000" w:themeColor="text1"/>
          <w:kern w:val="0"/>
          <w:szCs w:val="21"/>
        </w:rPr>
        <w:t>批判しつつ、「わかっている」状態の一つのあらわれである「兆候」に注目</w:t>
      </w:r>
      <w:r w:rsidR="00AA4981">
        <w:rPr>
          <w:rFonts w:asciiTheme="minorEastAsia" w:hAnsiTheme="minorEastAsia" w:cs="`’¡Ã˛" w:hint="eastAsia"/>
          <w:color w:val="000000" w:themeColor="text1"/>
          <w:kern w:val="0"/>
          <w:szCs w:val="21"/>
        </w:rPr>
        <w:t>し以下のように主張している。</w:t>
      </w:r>
    </w:p>
    <w:p w14:paraId="19025956" w14:textId="0A29FCC3" w:rsidR="00332A55" w:rsidRDefault="00332A55" w:rsidP="001A7810">
      <w:pPr>
        <w:autoSpaceDE w:val="0"/>
        <w:autoSpaceDN w:val="0"/>
        <w:adjustRightInd w:val="0"/>
        <w:ind w:firstLineChars="100" w:firstLine="210"/>
        <w:jc w:val="left"/>
        <w:rPr>
          <w:rFonts w:asciiTheme="minorEastAsia" w:hAnsiTheme="minorEastAsia" w:cs="`’¡Ã˛"/>
          <w:color w:val="000000" w:themeColor="text1"/>
          <w:kern w:val="0"/>
          <w:szCs w:val="21"/>
        </w:rPr>
      </w:pPr>
    </w:p>
    <w:p w14:paraId="07D2881C" w14:textId="60DFCA51" w:rsidR="00332A55" w:rsidRDefault="00332A55"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師が生徒に（何らかの命題の学習で）「たとえば……という行為ができるようになってもらいたい」というねがいをもつとき、教師が目標としているのは生徒がある種の「わかる」状態になっているということであり、それを診断するために、「たとえば」として、仮りに設定した、「あらわれるべき兆候」をさしているのである。</w:t>
      </w:r>
      <w:r>
        <w:rPr>
          <w:rStyle w:val="ab"/>
          <w:rFonts w:asciiTheme="minorEastAsia" w:hAnsiTheme="minorEastAsia" w:cs="`’¡Ã˛"/>
          <w:color w:val="000000" w:themeColor="text1"/>
          <w:kern w:val="0"/>
          <w:szCs w:val="21"/>
        </w:rPr>
        <w:footnoteReference w:id="17"/>
      </w:r>
    </w:p>
    <w:p w14:paraId="04616976" w14:textId="77777777" w:rsidR="00332A55" w:rsidRDefault="00332A55" w:rsidP="00332A55">
      <w:pPr>
        <w:autoSpaceDE w:val="0"/>
        <w:autoSpaceDN w:val="0"/>
        <w:adjustRightInd w:val="0"/>
        <w:ind w:leftChars="100" w:left="210"/>
        <w:jc w:val="left"/>
        <w:rPr>
          <w:rFonts w:asciiTheme="minorEastAsia" w:hAnsiTheme="minorEastAsia" w:cs="`’¡Ã˛"/>
          <w:color w:val="000000" w:themeColor="text1"/>
          <w:kern w:val="0"/>
          <w:szCs w:val="21"/>
        </w:rPr>
      </w:pPr>
    </w:p>
    <w:p w14:paraId="008AC5B9" w14:textId="0B0A0564" w:rsidR="009E52BC" w:rsidRPr="00EF663F" w:rsidRDefault="00332A55" w:rsidP="00332A55">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佐伯は命題を教える際に、教師は生徒が「わかる」ことを目標とするが、</w:t>
      </w:r>
      <w:r w:rsidR="00EF663F">
        <w:rPr>
          <w:rFonts w:asciiTheme="minorEastAsia" w:hAnsiTheme="minorEastAsia" w:cs="`’¡Ã˛" w:hint="eastAsia"/>
          <w:color w:val="000000" w:themeColor="text1"/>
          <w:kern w:val="0"/>
          <w:szCs w:val="21"/>
        </w:rPr>
        <w:t>学習者の行動を一つの兆候として扱い、</w:t>
      </w:r>
      <w:r>
        <w:rPr>
          <w:rFonts w:asciiTheme="minorEastAsia" w:hAnsiTheme="minorEastAsia" w:cs="`’¡Ã˛" w:hint="eastAsia"/>
          <w:color w:val="000000" w:themeColor="text1"/>
          <w:kern w:val="0"/>
          <w:szCs w:val="21"/>
        </w:rPr>
        <w:t>その</w:t>
      </w:r>
      <w:r w:rsidR="0085658C">
        <w:rPr>
          <w:rFonts w:asciiTheme="minorEastAsia" w:hAnsiTheme="minorEastAsia" w:cs="`’¡Ã˛" w:hint="eastAsia"/>
          <w:color w:val="000000" w:themeColor="text1"/>
          <w:kern w:val="0"/>
          <w:szCs w:val="21"/>
        </w:rPr>
        <w:t>表</w:t>
      </w:r>
      <w:r w:rsidR="00EF663F">
        <w:rPr>
          <w:rFonts w:asciiTheme="minorEastAsia" w:hAnsiTheme="minorEastAsia" w:cs="`’¡Ã˛" w:hint="eastAsia"/>
          <w:color w:val="000000" w:themeColor="text1"/>
          <w:kern w:val="0"/>
          <w:szCs w:val="21"/>
        </w:rPr>
        <w:t>れるべき</w:t>
      </w:r>
      <w:r w:rsidR="009E52BC">
        <w:rPr>
          <w:rFonts w:asciiTheme="minorEastAsia" w:hAnsiTheme="minorEastAsia" w:cs="`’¡Ã˛" w:hint="eastAsia"/>
          <w:color w:val="000000" w:themeColor="text1"/>
          <w:kern w:val="0"/>
          <w:szCs w:val="21"/>
        </w:rPr>
        <w:t>兆候を行動として明確化・系列化すること</w:t>
      </w:r>
      <w:r w:rsidR="00715E90">
        <w:rPr>
          <w:rFonts w:asciiTheme="minorEastAsia" w:hAnsiTheme="minorEastAsia" w:cs="`’¡Ã˛" w:hint="eastAsia"/>
          <w:color w:val="000000" w:themeColor="text1"/>
          <w:kern w:val="0"/>
          <w:szCs w:val="21"/>
        </w:rPr>
        <w:t>が学習者の頭の中を確認する上で重要なのではないか</w:t>
      </w:r>
      <w:r w:rsidR="001A7810">
        <w:rPr>
          <w:rFonts w:asciiTheme="minorEastAsia" w:hAnsiTheme="minorEastAsia" w:cs="`’¡Ã˛" w:hint="eastAsia"/>
          <w:color w:val="000000" w:themeColor="text1"/>
          <w:kern w:val="0"/>
          <w:szCs w:val="21"/>
        </w:rPr>
        <w:t>と提案している。つまり、佐伯は「おぼえる」段階においてはもちろんティーチング・マシンは有効であり、さらに「わかる」段階においても学習者の行動を兆候として捉えることでティーチング・マシンによって学習することが可能なのではないかと主張しているのである。</w:t>
      </w:r>
    </w:p>
    <w:p w14:paraId="76286BB6" w14:textId="7D8755B5" w:rsidR="001D069B"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B83B96">
        <w:rPr>
          <w:rFonts w:asciiTheme="minorEastAsia" w:hAnsiTheme="minorEastAsia" w:cs="`’¡Ã˛" w:hint="eastAsia"/>
          <w:color w:val="000000" w:themeColor="text1"/>
          <w:kern w:val="0"/>
          <w:szCs w:val="21"/>
        </w:rPr>
        <w:t>ここで</w:t>
      </w:r>
      <w:r w:rsidR="00083C0F">
        <w:rPr>
          <w:rFonts w:asciiTheme="minorEastAsia" w:hAnsiTheme="minorEastAsia" w:cs="`’¡Ã˛" w:hint="eastAsia"/>
          <w:color w:val="000000" w:themeColor="text1"/>
          <w:kern w:val="0"/>
          <w:szCs w:val="21"/>
        </w:rPr>
        <w:t>佐伯自らが行ったC</w:t>
      </w:r>
      <w:r w:rsidR="00083C0F">
        <w:rPr>
          <w:rFonts w:asciiTheme="minorEastAsia" w:hAnsiTheme="minorEastAsia" w:cs="`’¡Ã˛"/>
          <w:color w:val="000000" w:themeColor="text1"/>
          <w:kern w:val="0"/>
          <w:szCs w:val="21"/>
        </w:rPr>
        <w:t>AI</w:t>
      </w:r>
      <w:r w:rsidR="00083C0F">
        <w:rPr>
          <w:rFonts w:asciiTheme="minorEastAsia" w:hAnsiTheme="minorEastAsia" w:cs="`’¡Ã˛" w:hint="eastAsia"/>
          <w:color w:val="000000" w:themeColor="text1"/>
          <w:kern w:val="0"/>
          <w:szCs w:val="21"/>
        </w:rPr>
        <w:t>開発の研究を確認しながら、CAI使用時の生徒の自発性について検討したい。</w:t>
      </w:r>
      <w:r w:rsidR="00D94CCE">
        <w:rPr>
          <w:rFonts w:asciiTheme="minorEastAsia" w:hAnsiTheme="minorEastAsia" w:cs="`’¡Ã˛" w:hint="eastAsia"/>
          <w:color w:val="000000" w:themeColor="text1"/>
          <w:kern w:val="0"/>
          <w:szCs w:val="21"/>
        </w:rPr>
        <w:t>まず</w:t>
      </w:r>
      <w:r w:rsidR="001A7810">
        <w:rPr>
          <w:rFonts w:asciiTheme="minorEastAsia" w:hAnsiTheme="minorEastAsia" w:cs="`’¡Ã˛"/>
          <w:color w:val="000000" w:themeColor="text1"/>
          <w:kern w:val="0"/>
          <w:szCs w:val="21"/>
        </w:rPr>
        <w:t>1974</w:t>
      </w:r>
      <w:r w:rsidR="001A7810">
        <w:rPr>
          <w:rFonts w:asciiTheme="minorEastAsia" w:hAnsiTheme="minorEastAsia" w:cs="`’¡Ã˛" w:hint="eastAsia"/>
          <w:color w:val="000000" w:themeColor="text1"/>
          <w:kern w:val="0"/>
          <w:szCs w:val="21"/>
        </w:rPr>
        <w:t>年の</w:t>
      </w:r>
      <w:r w:rsidR="00D94CCE">
        <w:rPr>
          <w:rFonts w:asciiTheme="minorEastAsia" w:hAnsiTheme="minorEastAsia" w:cs="`’¡Ã˛" w:hint="eastAsia"/>
          <w:color w:val="000000" w:themeColor="text1"/>
          <w:kern w:val="0"/>
          <w:szCs w:val="21"/>
        </w:rPr>
        <w:t>東京理科大学での同僚であった溝口文雄との共同研究について</w:t>
      </w:r>
      <w:r w:rsidR="00AA4981">
        <w:rPr>
          <w:rFonts w:asciiTheme="minorEastAsia" w:hAnsiTheme="minorEastAsia" w:cs="`’¡Ã˛" w:hint="eastAsia"/>
          <w:color w:val="000000" w:themeColor="text1"/>
          <w:kern w:val="0"/>
          <w:szCs w:val="21"/>
        </w:rPr>
        <w:t>確認する</w:t>
      </w:r>
      <w:r w:rsidR="006C0C4D">
        <w:rPr>
          <w:rStyle w:val="ab"/>
          <w:rFonts w:asciiTheme="minorEastAsia" w:hAnsiTheme="minorEastAsia" w:cs="`’¡Ã˛"/>
          <w:color w:val="000000" w:themeColor="text1"/>
          <w:kern w:val="0"/>
          <w:szCs w:val="21"/>
        </w:rPr>
        <w:footnoteReference w:id="18"/>
      </w:r>
      <w:r w:rsidR="00D94CCE">
        <w:rPr>
          <w:rFonts w:asciiTheme="minorEastAsia" w:hAnsiTheme="minorEastAsia" w:cs="`’¡Ã˛" w:hint="eastAsia"/>
          <w:color w:val="000000" w:themeColor="text1"/>
          <w:kern w:val="0"/>
          <w:szCs w:val="21"/>
        </w:rPr>
        <w:t>。</w:t>
      </w:r>
      <w:r w:rsidR="001A7810">
        <w:rPr>
          <w:rFonts w:asciiTheme="minorEastAsia" w:hAnsiTheme="minorEastAsia" w:cs="`’¡Ã˛" w:hint="eastAsia"/>
          <w:color w:val="000000" w:themeColor="text1"/>
          <w:kern w:val="0"/>
          <w:szCs w:val="21"/>
        </w:rPr>
        <w:t>この研究以前の</w:t>
      </w:r>
      <w:r w:rsidR="001460DB">
        <w:rPr>
          <w:rFonts w:asciiTheme="minorEastAsia" w:hAnsiTheme="minorEastAsia" w:cs="`’¡Ã˛" w:hint="eastAsia"/>
          <w:color w:val="000000" w:themeColor="text1"/>
          <w:kern w:val="0"/>
          <w:szCs w:val="21"/>
        </w:rPr>
        <w:t>C</w:t>
      </w:r>
      <w:r w:rsidR="001460DB">
        <w:rPr>
          <w:rFonts w:asciiTheme="minorEastAsia" w:hAnsiTheme="minorEastAsia" w:cs="`’¡Ã˛"/>
          <w:color w:val="000000" w:themeColor="text1"/>
          <w:kern w:val="0"/>
          <w:szCs w:val="21"/>
        </w:rPr>
        <w:t>AI</w:t>
      </w:r>
      <w:r w:rsidR="001460DB">
        <w:rPr>
          <w:rFonts w:asciiTheme="minorEastAsia" w:hAnsiTheme="minorEastAsia" w:cs="`’¡Ã˛" w:hint="eastAsia"/>
          <w:color w:val="000000" w:themeColor="text1"/>
          <w:kern w:val="0"/>
          <w:szCs w:val="21"/>
        </w:rPr>
        <w:t>システムは学習者の理解度を学習履歴から</w:t>
      </w:r>
      <w:r w:rsidR="00553699">
        <w:rPr>
          <w:rFonts w:asciiTheme="minorEastAsia" w:hAnsiTheme="minorEastAsia" w:cs="`’¡Ã˛" w:hint="eastAsia"/>
          <w:color w:val="000000" w:themeColor="text1"/>
          <w:kern w:val="0"/>
          <w:szCs w:val="21"/>
        </w:rPr>
        <w:t>判断し</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予め</w:t>
      </w:r>
      <w:r w:rsidR="007C3C1B">
        <w:rPr>
          <w:rFonts w:asciiTheme="minorEastAsia" w:hAnsiTheme="minorEastAsia" w:cs="`’¡Ã˛" w:hint="eastAsia"/>
          <w:color w:val="000000" w:themeColor="text1"/>
          <w:kern w:val="0"/>
          <w:szCs w:val="21"/>
        </w:rPr>
        <w:t>教授者</w:t>
      </w:r>
      <w:r w:rsidR="00553699">
        <w:rPr>
          <w:rFonts w:asciiTheme="minorEastAsia" w:hAnsiTheme="minorEastAsia" w:cs="`’¡Ã˛" w:hint="eastAsia"/>
          <w:color w:val="000000" w:themeColor="text1"/>
          <w:kern w:val="0"/>
          <w:szCs w:val="21"/>
        </w:rPr>
        <w:t>が設定していた方針通りに学習者が学習を進めていく形態をとっていたが、佐伯らは教授者</w:t>
      </w:r>
      <w:r w:rsidR="007C3C1B">
        <w:rPr>
          <w:rFonts w:asciiTheme="minorEastAsia" w:hAnsiTheme="minorEastAsia" w:cs="`’¡Ã˛" w:hint="eastAsia"/>
          <w:color w:val="000000" w:themeColor="text1"/>
          <w:kern w:val="0"/>
          <w:szCs w:val="21"/>
        </w:rPr>
        <w:t>側</w:t>
      </w:r>
      <w:r w:rsidR="00553699">
        <w:rPr>
          <w:rFonts w:asciiTheme="minorEastAsia" w:hAnsiTheme="minorEastAsia" w:cs="`’¡Ã˛" w:hint="eastAsia"/>
          <w:color w:val="000000" w:themeColor="text1"/>
          <w:kern w:val="0"/>
          <w:szCs w:val="21"/>
        </w:rPr>
        <w:t>の決定だけでなく学習者側の決定</w:t>
      </w:r>
      <w:r w:rsidR="007C3C1B">
        <w:rPr>
          <w:rFonts w:asciiTheme="minorEastAsia" w:hAnsiTheme="minorEastAsia" w:cs="`’¡Ã˛" w:hint="eastAsia"/>
          <w:color w:val="000000" w:themeColor="text1"/>
          <w:kern w:val="0"/>
          <w:szCs w:val="21"/>
        </w:rPr>
        <w:t>も</w:t>
      </w:r>
      <w:r w:rsidR="00553699">
        <w:rPr>
          <w:rFonts w:asciiTheme="minorEastAsia" w:hAnsiTheme="minorEastAsia" w:cs="`’¡Ã˛" w:hint="eastAsia"/>
          <w:color w:val="000000" w:themeColor="text1"/>
          <w:kern w:val="0"/>
          <w:szCs w:val="21"/>
        </w:rPr>
        <w:t>反映する構造</w:t>
      </w:r>
      <w:r w:rsidR="007C3C1B">
        <w:rPr>
          <w:rFonts w:asciiTheme="minorEastAsia" w:hAnsiTheme="minorEastAsia" w:cs="`’¡Ã˛" w:hint="eastAsia"/>
          <w:color w:val="000000" w:themeColor="text1"/>
          <w:kern w:val="0"/>
          <w:szCs w:val="21"/>
        </w:rPr>
        <w:t>を</w:t>
      </w:r>
      <w:r w:rsidR="00553699">
        <w:rPr>
          <w:rFonts w:asciiTheme="minorEastAsia" w:hAnsiTheme="minorEastAsia" w:cs="`’¡Ã˛" w:hint="eastAsia"/>
          <w:color w:val="000000" w:themeColor="text1"/>
          <w:kern w:val="0"/>
          <w:szCs w:val="21"/>
        </w:rPr>
        <w:t>備えている</w:t>
      </w:r>
      <w:proofErr w:type="spellStart"/>
      <w:r w:rsidR="00553699">
        <w:rPr>
          <w:rFonts w:asciiTheme="minorEastAsia" w:hAnsiTheme="minorEastAsia" w:cs="`’¡Ã˛" w:hint="eastAsia"/>
          <w:color w:val="000000" w:themeColor="text1"/>
          <w:kern w:val="0"/>
          <w:szCs w:val="21"/>
        </w:rPr>
        <w:t>CAI</w:t>
      </w:r>
      <w:proofErr w:type="spellEnd"/>
      <w:r w:rsidR="00553699">
        <w:rPr>
          <w:rFonts w:asciiTheme="minorEastAsia" w:hAnsiTheme="minorEastAsia" w:cs="`’¡Ã˛" w:hint="eastAsia"/>
          <w:color w:val="000000" w:themeColor="text1"/>
          <w:kern w:val="0"/>
          <w:szCs w:val="21"/>
        </w:rPr>
        <w:t>システムを</w:t>
      </w:r>
      <w:r w:rsidR="007C3C1B">
        <w:rPr>
          <w:rFonts w:asciiTheme="minorEastAsia" w:hAnsiTheme="minorEastAsia" w:cs="`’¡Ã˛" w:hint="eastAsia"/>
          <w:color w:val="000000" w:themeColor="text1"/>
          <w:kern w:val="0"/>
          <w:szCs w:val="21"/>
        </w:rPr>
        <w:t>提案</w:t>
      </w:r>
      <w:r w:rsidR="00553699">
        <w:rPr>
          <w:rFonts w:asciiTheme="minorEastAsia" w:hAnsiTheme="minorEastAsia" w:cs="`’¡Ã˛" w:hint="eastAsia"/>
          <w:color w:val="000000" w:themeColor="text1"/>
          <w:kern w:val="0"/>
          <w:szCs w:val="21"/>
        </w:rPr>
        <w:t>している。具体的には学習者が問題を解いた際に</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その回答に応じて教師からアドバイスが</w:t>
      </w:r>
      <w:r w:rsidR="007C3C1B">
        <w:rPr>
          <w:rFonts w:asciiTheme="minorEastAsia" w:hAnsiTheme="minorEastAsia" w:cs="`’¡Ã˛" w:hint="eastAsia"/>
          <w:color w:val="000000" w:themeColor="text1"/>
          <w:kern w:val="0"/>
          <w:szCs w:val="21"/>
        </w:rPr>
        <w:t>与えられ、学習者はそれを参考にしながら自分で次のステップを決めるというものであり、このシステムを用いて学習した方が従来型のものより学習効果が高いことが示されている。</w:t>
      </w:r>
      <w:r w:rsidR="009C7C0E">
        <w:rPr>
          <w:rFonts w:asciiTheme="minorEastAsia" w:hAnsiTheme="minorEastAsia" w:cs="`’¡Ã˛" w:hint="eastAsia"/>
          <w:color w:val="000000" w:themeColor="text1"/>
          <w:kern w:val="0"/>
          <w:szCs w:val="21"/>
        </w:rPr>
        <w:t>以上</w:t>
      </w:r>
      <w:r w:rsidR="00715E90">
        <w:rPr>
          <w:rFonts w:asciiTheme="minorEastAsia" w:hAnsiTheme="minorEastAsia" w:cs="`’¡Ã˛" w:hint="eastAsia"/>
          <w:color w:val="000000" w:themeColor="text1"/>
          <w:kern w:val="0"/>
          <w:szCs w:val="21"/>
        </w:rPr>
        <w:t>の研究</w:t>
      </w:r>
      <w:r w:rsidR="00B83B96">
        <w:rPr>
          <w:rFonts w:asciiTheme="minorEastAsia" w:hAnsiTheme="minorEastAsia" w:cs="`’¡Ã˛" w:hint="eastAsia"/>
          <w:color w:val="000000" w:themeColor="text1"/>
          <w:kern w:val="0"/>
          <w:szCs w:val="21"/>
        </w:rPr>
        <w:t>から</w:t>
      </w:r>
      <w:r w:rsidR="00083C0F">
        <w:rPr>
          <w:rFonts w:asciiTheme="minorEastAsia" w:hAnsiTheme="minorEastAsia" w:cs="`’¡Ã˛" w:hint="eastAsia"/>
          <w:color w:val="000000" w:themeColor="text1"/>
          <w:kern w:val="0"/>
          <w:szCs w:val="21"/>
        </w:rPr>
        <w:t>C</w:t>
      </w:r>
      <w:r w:rsidR="00083C0F">
        <w:rPr>
          <w:rFonts w:asciiTheme="minorEastAsia" w:hAnsiTheme="minorEastAsia" w:cs="`’¡Ã˛"/>
          <w:color w:val="000000" w:themeColor="text1"/>
          <w:kern w:val="0"/>
          <w:szCs w:val="21"/>
        </w:rPr>
        <w:t>AI</w:t>
      </w:r>
      <w:r w:rsidR="00083C0F">
        <w:rPr>
          <w:rFonts w:asciiTheme="minorEastAsia" w:hAnsiTheme="minorEastAsia" w:cs="`’¡Ã˛" w:hint="eastAsia"/>
          <w:color w:val="000000" w:themeColor="text1"/>
          <w:kern w:val="0"/>
          <w:szCs w:val="21"/>
        </w:rPr>
        <w:t>使用時の自発性について</w:t>
      </w:r>
      <w:r w:rsidR="00B83B96">
        <w:rPr>
          <w:rFonts w:asciiTheme="minorEastAsia" w:hAnsiTheme="minorEastAsia" w:cs="`’¡Ã˛" w:hint="eastAsia"/>
          <w:color w:val="000000" w:themeColor="text1"/>
          <w:kern w:val="0"/>
          <w:szCs w:val="21"/>
        </w:rPr>
        <w:t>の示唆が与えられるだろう。</w:t>
      </w:r>
      <w:r w:rsidR="00715E90">
        <w:rPr>
          <w:rFonts w:asciiTheme="minorEastAsia" w:hAnsiTheme="minorEastAsia" w:cs="`’¡Ã˛" w:hint="eastAsia"/>
          <w:color w:val="000000" w:themeColor="text1"/>
          <w:kern w:val="0"/>
          <w:szCs w:val="21"/>
        </w:rPr>
        <w:t>一般的に</w:t>
      </w:r>
      <w:r w:rsidR="007C3C1B">
        <w:rPr>
          <w:rFonts w:asciiTheme="minorEastAsia" w:hAnsiTheme="minorEastAsia" w:cs="`’¡Ã˛" w:hint="eastAsia"/>
          <w:color w:val="000000" w:themeColor="text1"/>
          <w:kern w:val="0"/>
          <w:szCs w:val="21"/>
        </w:rPr>
        <w:t>CAIシステムに対しては</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性が失われるのではないかという批判が</w:t>
      </w:r>
      <w:r w:rsidR="00715E90">
        <w:rPr>
          <w:rFonts w:asciiTheme="minorEastAsia" w:hAnsiTheme="minorEastAsia" w:cs="`’¡Ã˛" w:hint="eastAsia"/>
          <w:color w:val="000000" w:themeColor="text1"/>
          <w:kern w:val="0"/>
          <w:szCs w:val="21"/>
        </w:rPr>
        <w:t>あったが</w:t>
      </w:r>
      <w:r w:rsidR="001A7810">
        <w:rPr>
          <w:rFonts w:asciiTheme="minorEastAsia" w:hAnsiTheme="minorEastAsia" w:cs="`’¡Ã˛" w:hint="eastAsia"/>
          <w:color w:val="000000" w:themeColor="text1"/>
          <w:kern w:val="0"/>
          <w:szCs w:val="21"/>
        </w:rPr>
        <w:t>、</w:t>
      </w:r>
      <w:r w:rsidR="001A7810">
        <w:rPr>
          <w:rFonts w:asciiTheme="minorEastAsia" w:hAnsiTheme="minorEastAsia" w:cs="`’¡Ã˛" w:hint="eastAsia"/>
          <w:color w:val="000000" w:themeColor="text1"/>
          <w:kern w:val="0"/>
          <w:szCs w:val="21"/>
        </w:rPr>
        <w:lastRenderedPageBreak/>
        <w:t>佐伯は</w:t>
      </w:r>
      <w:r w:rsidR="00715E90">
        <w:rPr>
          <w:rFonts w:asciiTheme="minorEastAsia" w:hAnsiTheme="minorEastAsia" w:cs="`’¡Ã˛" w:hint="eastAsia"/>
          <w:color w:val="000000" w:themeColor="text1"/>
          <w:kern w:val="0"/>
          <w:szCs w:val="21"/>
        </w:rPr>
        <w:t>学習者の目的や関心に応じるという点では本に及ばないことを認めた上で、必ずしも自発性を失わせるものではないのではないかと主張している。今回の研究では学習者の意志によって次の問題が決められるようになっている</w:t>
      </w:r>
      <w:r w:rsidR="001D069B">
        <w:rPr>
          <w:rFonts w:asciiTheme="minorEastAsia" w:hAnsiTheme="minorEastAsia" w:cs="`’¡Ã˛" w:hint="eastAsia"/>
          <w:color w:val="000000" w:themeColor="text1"/>
          <w:kern w:val="0"/>
          <w:szCs w:val="21"/>
        </w:rPr>
        <w:t>ほか</w:t>
      </w:r>
      <w:r w:rsidR="00715E90">
        <w:rPr>
          <w:rFonts w:asciiTheme="minorEastAsia" w:hAnsiTheme="minorEastAsia" w:cs="`’¡Ã˛" w:hint="eastAsia"/>
          <w:color w:val="000000" w:themeColor="text1"/>
          <w:kern w:val="0"/>
          <w:szCs w:val="21"/>
        </w:rPr>
        <w:t>、</w:t>
      </w:r>
      <w:r w:rsidR="002E4ADD">
        <w:rPr>
          <w:rFonts w:asciiTheme="minorEastAsia" w:hAnsiTheme="minorEastAsia" w:cs="`’¡Ã˛" w:hint="eastAsia"/>
          <w:color w:val="000000" w:themeColor="text1"/>
          <w:kern w:val="0"/>
          <w:szCs w:val="21"/>
        </w:rPr>
        <w:t>学習者の目的・関心に応じてコースが生成される</w:t>
      </w:r>
      <w:r w:rsidR="002E4ADD">
        <w:rPr>
          <w:rFonts w:asciiTheme="minorEastAsia" w:hAnsiTheme="minorEastAsia" w:cs="`’¡Ã˛"/>
          <w:color w:val="000000" w:themeColor="text1"/>
          <w:kern w:val="0"/>
          <w:szCs w:val="21"/>
        </w:rPr>
        <w:t>CAI</w:t>
      </w:r>
      <w:r w:rsidR="002E4ADD">
        <w:rPr>
          <w:rFonts w:asciiTheme="minorEastAsia" w:hAnsiTheme="minorEastAsia" w:cs="`’¡Ã˛" w:hint="eastAsia"/>
          <w:color w:val="000000" w:themeColor="text1"/>
          <w:kern w:val="0"/>
          <w:szCs w:val="21"/>
        </w:rPr>
        <w:t>に関する別の研究もあり、佐伯は</w:t>
      </w:r>
      <w:r w:rsidR="00C50C61">
        <w:rPr>
          <w:rFonts w:asciiTheme="minorEastAsia" w:hAnsiTheme="minorEastAsia" w:cs="`’¡Ã˛" w:hint="eastAsia"/>
          <w:color w:val="000000" w:themeColor="text1"/>
          <w:kern w:val="0"/>
          <w:szCs w:val="21"/>
        </w:rPr>
        <w:t>CAIシステム</w:t>
      </w:r>
      <w:r w:rsidR="001A7810">
        <w:rPr>
          <w:rFonts w:asciiTheme="minorEastAsia" w:hAnsiTheme="minorEastAsia" w:cs="`’¡Ã˛" w:hint="eastAsia"/>
          <w:color w:val="000000" w:themeColor="text1"/>
          <w:kern w:val="0"/>
          <w:szCs w:val="21"/>
        </w:rPr>
        <w:t>は</w:t>
      </w:r>
      <w:r w:rsidR="00C50C61">
        <w:rPr>
          <w:rFonts w:asciiTheme="minorEastAsia" w:hAnsiTheme="minorEastAsia" w:cs="`’¡Ã˛" w:hint="eastAsia"/>
          <w:color w:val="000000" w:themeColor="text1"/>
          <w:kern w:val="0"/>
          <w:szCs w:val="21"/>
        </w:rPr>
        <w:t>必ずしも</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性を失わせるものではなく、</w:t>
      </w:r>
      <w:r w:rsidR="00B75B4A">
        <w:rPr>
          <w:rFonts w:asciiTheme="minorEastAsia" w:hAnsiTheme="minorEastAsia" w:cs="`’¡Ã˛" w:hint="eastAsia"/>
          <w:color w:val="000000" w:themeColor="text1"/>
          <w:kern w:val="0"/>
          <w:szCs w:val="21"/>
        </w:rPr>
        <w:t>その点だけで</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システムを否定することは適切でないと主張</w:t>
      </w:r>
      <w:r w:rsidR="001A7810">
        <w:rPr>
          <w:rFonts w:asciiTheme="minorEastAsia" w:hAnsiTheme="minorEastAsia" w:cs="`’¡Ã˛" w:hint="eastAsia"/>
          <w:color w:val="000000" w:themeColor="text1"/>
          <w:kern w:val="0"/>
          <w:szCs w:val="21"/>
        </w:rPr>
        <w:t>しているように</w:t>
      </w:r>
      <w:r w:rsidR="00AA4981">
        <w:rPr>
          <w:rFonts w:asciiTheme="minorEastAsia" w:hAnsiTheme="minorEastAsia" w:cs="`’¡Ã˛" w:hint="eastAsia"/>
          <w:color w:val="000000" w:themeColor="text1"/>
          <w:kern w:val="0"/>
          <w:szCs w:val="21"/>
        </w:rPr>
        <w:t>読み取れる。</w:t>
      </w:r>
      <w:r w:rsidR="001D069B">
        <w:rPr>
          <w:rFonts w:asciiTheme="minorEastAsia" w:hAnsiTheme="minorEastAsia" w:cs="`’¡Ã˛" w:hint="eastAsia"/>
          <w:color w:val="000000" w:themeColor="text1"/>
          <w:kern w:val="0"/>
          <w:szCs w:val="21"/>
        </w:rPr>
        <w:t>しかし、ここでいう学習者の目的・関心に応じてコースが作成されるという</w:t>
      </w:r>
      <w:r w:rsidR="00AE68FD">
        <w:rPr>
          <w:rFonts w:asciiTheme="minorEastAsia" w:hAnsiTheme="minorEastAsia" w:cs="`’¡Ã˛" w:hint="eastAsia"/>
          <w:color w:val="000000" w:themeColor="text1"/>
          <w:kern w:val="0"/>
          <w:szCs w:val="21"/>
        </w:rPr>
        <w:t>こと</w:t>
      </w:r>
      <w:r w:rsidR="001D069B">
        <w:rPr>
          <w:rFonts w:asciiTheme="minorEastAsia" w:hAnsiTheme="minorEastAsia" w:cs="`’¡Ã˛" w:hint="eastAsia"/>
          <w:color w:val="000000" w:themeColor="text1"/>
          <w:kern w:val="0"/>
          <w:szCs w:val="21"/>
        </w:rPr>
        <w:t>は、あくまでも教師があらかじめ設定したものの中から、最も適切であろう問題が選ばれるということ</w:t>
      </w:r>
      <w:r w:rsidR="009F57F8">
        <w:rPr>
          <w:rFonts w:asciiTheme="minorEastAsia" w:hAnsiTheme="minorEastAsia" w:cs="`’¡Ã˛" w:hint="eastAsia"/>
          <w:color w:val="000000" w:themeColor="text1"/>
          <w:kern w:val="0"/>
          <w:szCs w:val="21"/>
        </w:rPr>
        <w:t>であるため、</w:t>
      </w:r>
      <w:r w:rsidR="001D069B">
        <w:rPr>
          <w:rFonts w:asciiTheme="minorEastAsia" w:hAnsiTheme="minorEastAsia" w:cs="`’¡Ã˛" w:hint="eastAsia"/>
          <w:color w:val="000000" w:themeColor="text1"/>
          <w:kern w:val="0"/>
          <w:szCs w:val="21"/>
        </w:rPr>
        <w:t>完全に生徒の目的・関心に沿ったものになるとは考えられず、前節で述べたような、学ぶ際</w:t>
      </w:r>
      <w:r w:rsidR="007B7B98">
        <w:rPr>
          <w:rFonts w:asciiTheme="minorEastAsia" w:hAnsiTheme="minorEastAsia" w:cs="`’¡Ã˛" w:hint="eastAsia"/>
          <w:color w:val="000000" w:themeColor="text1"/>
          <w:kern w:val="0"/>
          <w:szCs w:val="21"/>
        </w:rPr>
        <w:t>の自発的な問い</w:t>
      </w:r>
      <w:r w:rsidR="001D069B">
        <w:rPr>
          <w:rFonts w:asciiTheme="minorEastAsia" w:hAnsiTheme="minorEastAsia" w:cs="`’¡Ã˛" w:hint="eastAsia"/>
          <w:color w:val="000000" w:themeColor="text1"/>
          <w:kern w:val="0"/>
          <w:szCs w:val="21"/>
        </w:rPr>
        <w:t>は</w:t>
      </w:r>
      <w:r w:rsidR="00AE68FD">
        <w:rPr>
          <w:rFonts w:asciiTheme="minorEastAsia" w:hAnsiTheme="minorEastAsia" w:cs="`’¡Ã˛" w:hint="eastAsia"/>
          <w:color w:val="000000" w:themeColor="text1"/>
          <w:kern w:val="0"/>
          <w:szCs w:val="21"/>
        </w:rPr>
        <w:t>、</w:t>
      </w:r>
      <w:r w:rsidR="001D069B">
        <w:rPr>
          <w:rFonts w:asciiTheme="minorEastAsia" w:hAnsiTheme="minorEastAsia" w:cs="`’¡Ã˛" w:hint="eastAsia"/>
          <w:color w:val="000000" w:themeColor="text1"/>
          <w:kern w:val="0"/>
          <w:szCs w:val="21"/>
        </w:rPr>
        <w:t>このような</w:t>
      </w:r>
      <w:r w:rsidR="001D069B">
        <w:rPr>
          <w:rFonts w:asciiTheme="minorEastAsia" w:hAnsiTheme="minorEastAsia" w:cs="`’¡Ã˛"/>
          <w:color w:val="000000" w:themeColor="text1"/>
          <w:kern w:val="0"/>
          <w:szCs w:val="21"/>
        </w:rPr>
        <w:t>CAI</w:t>
      </w:r>
      <w:r w:rsidR="001D069B">
        <w:rPr>
          <w:rFonts w:asciiTheme="minorEastAsia" w:hAnsiTheme="minorEastAsia" w:cs="`’¡Ã˛" w:hint="eastAsia"/>
          <w:color w:val="000000" w:themeColor="text1"/>
          <w:kern w:val="0"/>
          <w:szCs w:val="21"/>
        </w:rPr>
        <w:t>システムでも不可能だと考えられる。</w:t>
      </w:r>
    </w:p>
    <w:p w14:paraId="73CF5317" w14:textId="455BE2D8" w:rsidR="00245542" w:rsidRDefault="002E4ADD" w:rsidP="002E4ADD">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佐伯の</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研究には、</w:t>
      </w:r>
      <w:r w:rsidR="000477B7">
        <w:rPr>
          <w:rFonts w:asciiTheme="minorEastAsia" w:hAnsiTheme="minorEastAsia" w:cs="`’¡Ã˛" w:hint="eastAsia"/>
          <w:color w:val="000000" w:themeColor="text1"/>
          <w:kern w:val="0"/>
          <w:szCs w:val="21"/>
        </w:rPr>
        <w:t>C</w:t>
      </w:r>
      <w:r w:rsidR="000477B7">
        <w:rPr>
          <w:rFonts w:asciiTheme="minorEastAsia" w:hAnsiTheme="minorEastAsia" w:cs="`’¡Ã˛"/>
          <w:color w:val="000000" w:themeColor="text1"/>
          <w:kern w:val="0"/>
          <w:szCs w:val="21"/>
        </w:rPr>
        <w:t>AI</w:t>
      </w:r>
      <w:r w:rsidR="000477B7">
        <w:rPr>
          <w:rFonts w:asciiTheme="minorEastAsia" w:hAnsiTheme="minorEastAsia" w:cs="`’¡Ã˛" w:hint="eastAsia"/>
          <w:color w:val="000000" w:themeColor="text1"/>
          <w:kern w:val="0"/>
          <w:szCs w:val="21"/>
        </w:rPr>
        <w:t>を用いた教授コースの自動生成</w:t>
      </w:r>
      <w:r>
        <w:rPr>
          <w:rFonts w:asciiTheme="minorEastAsia" w:hAnsiTheme="minorEastAsia" w:cs="`’¡Ã˛" w:hint="eastAsia"/>
          <w:color w:val="000000" w:themeColor="text1"/>
          <w:kern w:val="0"/>
          <w:szCs w:val="21"/>
        </w:rPr>
        <w:t>に関する</w:t>
      </w:r>
      <w:r w:rsidR="000477B7">
        <w:rPr>
          <w:rFonts w:asciiTheme="minorEastAsia" w:hAnsiTheme="minorEastAsia" w:cs="`’¡Ã˛" w:hint="eastAsia"/>
          <w:color w:val="000000" w:themeColor="text1"/>
          <w:kern w:val="0"/>
          <w:szCs w:val="21"/>
        </w:rPr>
        <w:t>ものもある</w:t>
      </w:r>
      <w:r w:rsidR="006C0C4D">
        <w:rPr>
          <w:rStyle w:val="ab"/>
          <w:rFonts w:asciiTheme="minorEastAsia" w:hAnsiTheme="minorEastAsia" w:cs="`’¡Ã˛"/>
          <w:color w:val="000000" w:themeColor="text1"/>
          <w:kern w:val="0"/>
          <w:szCs w:val="21"/>
        </w:rPr>
        <w:footnoteReference w:id="19"/>
      </w:r>
      <w:r w:rsidR="000477B7">
        <w:rPr>
          <w:rFonts w:asciiTheme="minorEastAsia" w:hAnsiTheme="minorEastAsia" w:cs="`’¡Ã˛" w:hint="eastAsia"/>
          <w:color w:val="000000" w:themeColor="text1"/>
          <w:kern w:val="0"/>
          <w:szCs w:val="21"/>
        </w:rPr>
        <w:t>。</w:t>
      </w:r>
      <w:r w:rsidR="00F25C3C">
        <w:rPr>
          <w:rFonts w:asciiTheme="minorEastAsia" w:hAnsiTheme="minorEastAsia" w:cs="`’¡Ã˛" w:hint="eastAsia"/>
          <w:color w:val="000000" w:themeColor="text1"/>
          <w:kern w:val="0"/>
          <w:szCs w:val="21"/>
        </w:rPr>
        <w:t>この研究では問題</w:t>
      </w:r>
      <w:r w:rsidR="001C0AE5">
        <w:rPr>
          <w:rFonts w:asciiTheme="minorEastAsia" w:hAnsiTheme="minorEastAsia" w:cs="`’¡Ã˛" w:hint="eastAsia"/>
          <w:color w:val="000000" w:themeColor="text1"/>
          <w:kern w:val="0"/>
          <w:szCs w:val="21"/>
        </w:rPr>
        <w:t>群</w:t>
      </w:r>
      <w:r w:rsidR="00F25C3C">
        <w:rPr>
          <w:rFonts w:asciiTheme="minorEastAsia" w:hAnsiTheme="minorEastAsia" w:cs="`’¡Ã˛" w:hint="eastAsia"/>
          <w:color w:val="000000" w:themeColor="text1"/>
          <w:kern w:val="0"/>
          <w:szCs w:val="21"/>
        </w:rPr>
        <w:t>の</w:t>
      </w:r>
      <w:r w:rsidR="001C0AE5">
        <w:rPr>
          <w:rFonts w:asciiTheme="minorEastAsia" w:hAnsiTheme="minorEastAsia" w:cs="`’¡Ã˛" w:hint="eastAsia"/>
          <w:color w:val="000000" w:themeColor="text1"/>
          <w:kern w:val="0"/>
          <w:szCs w:val="21"/>
        </w:rPr>
        <w:t>一般的な</w:t>
      </w:r>
      <w:r w:rsidR="00F25C3C">
        <w:rPr>
          <w:rFonts w:asciiTheme="minorEastAsia" w:hAnsiTheme="minorEastAsia" w:cs="`’¡Ã˛" w:hint="eastAsia"/>
          <w:color w:val="000000" w:themeColor="text1"/>
          <w:kern w:val="0"/>
          <w:szCs w:val="21"/>
        </w:rPr>
        <w:t>正答率の分布</w:t>
      </w:r>
      <w:r w:rsidR="001C0AE5">
        <w:rPr>
          <w:rFonts w:asciiTheme="minorEastAsia" w:hAnsiTheme="minorEastAsia" w:cs="`’¡Ã˛" w:hint="eastAsia"/>
          <w:color w:val="000000" w:themeColor="text1"/>
          <w:kern w:val="0"/>
          <w:szCs w:val="21"/>
        </w:rPr>
        <w:t>をもとに、学習者の理解度に応じて次に出す問題がふさわしい難易度のものになるよう計算機が自動で決定するシステムを提案している</w:t>
      </w:r>
      <w:r w:rsidR="009C7C0E">
        <w:rPr>
          <w:rFonts w:asciiTheme="minorEastAsia" w:hAnsiTheme="minorEastAsia" w:cs="`’¡Ã˛" w:hint="eastAsia"/>
          <w:color w:val="000000" w:themeColor="text1"/>
          <w:kern w:val="0"/>
          <w:szCs w:val="21"/>
        </w:rPr>
        <w:t>。さらに</w:t>
      </w:r>
      <w:r w:rsidR="00245542">
        <w:rPr>
          <w:rFonts w:asciiTheme="minorEastAsia" w:hAnsiTheme="minorEastAsia" w:cs="`’¡Ã˛" w:hint="eastAsia"/>
          <w:color w:val="000000" w:themeColor="text1"/>
          <w:kern w:val="0"/>
          <w:szCs w:val="21"/>
        </w:rPr>
        <w:t>佐伯は以下のように</w:t>
      </w:r>
      <w:r w:rsidR="00245542">
        <w:rPr>
          <w:rFonts w:asciiTheme="minorEastAsia" w:hAnsiTheme="minorEastAsia" w:cs="`’¡Ã˛"/>
          <w:color w:val="000000" w:themeColor="text1"/>
          <w:kern w:val="0"/>
          <w:szCs w:val="21"/>
        </w:rPr>
        <w:t>CAI</w:t>
      </w:r>
      <w:r w:rsidR="00245542">
        <w:rPr>
          <w:rFonts w:asciiTheme="minorEastAsia" w:hAnsiTheme="minorEastAsia" w:cs="`’¡Ã˛" w:hint="eastAsia"/>
          <w:color w:val="000000" w:themeColor="text1"/>
          <w:kern w:val="0"/>
          <w:szCs w:val="21"/>
        </w:rPr>
        <w:t>研究がもたらす影響についても述べている。</w:t>
      </w:r>
    </w:p>
    <w:p w14:paraId="4C6FF0C3" w14:textId="77777777" w:rsidR="00245542" w:rsidRDefault="00245542" w:rsidP="00FC20A7">
      <w:pPr>
        <w:autoSpaceDE w:val="0"/>
        <w:autoSpaceDN w:val="0"/>
        <w:adjustRightInd w:val="0"/>
        <w:jc w:val="left"/>
        <w:rPr>
          <w:rFonts w:asciiTheme="minorEastAsia" w:hAnsiTheme="minorEastAsia" w:cs="`’¡Ã˛"/>
          <w:color w:val="000000" w:themeColor="text1"/>
          <w:kern w:val="0"/>
          <w:szCs w:val="21"/>
        </w:rPr>
      </w:pPr>
    </w:p>
    <w:p w14:paraId="0E3619C7" w14:textId="0637AF39" w:rsidR="00927F6C" w:rsidRDefault="00245542"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授コースの自動生成の研究は、計算機を「教師」になるべく近づけるようにする、という目的ばかりでなく、逆に、「本来、教授コースはいかなる原理で構成されるべきか」という問題にも答え、それによって、教師が</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以外でコースをあらかじめ設定するときのヒントを提示する、という役割も果すであろう。</w:t>
      </w:r>
      <w:r w:rsidR="002A6C59">
        <w:rPr>
          <w:rStyle w:val="ab"/>
          <w:rFonts w:asciiTheme="minorEastAsia" w:hAnsiTheme="minorEastAsia" w:cs="`’¡Ã˛"/>
          <w:color w:val="000000" w:themeColor="text1"/>
          <w:kern w:val="0"/>
          <w:szCs w:val="21"/>
        </w:rPr>
        <w:footnoteReference w:id="20"/>
      </w:r>
    </w:p>
    <w:p w14:paraId="1DF90770" w14:textId="6AD998F1" w:rsidR="00637373" w:rsidRPr="00927F6C" w:rsidRDefault="00E44A57"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p>
    <w:p w14:paraId="7C1F723D" w14:textId="1CBBC78A" w:rsidR="0098639B" w:rsidRDefault="002A6C59"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研究が</w:t>
      </w:r>
      <w:r w:rsidR="00332A55">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以外の教育のあり方にも影響を及ぼす可能性に関して、</w:t>
      </w:r>
      <w:r w:rsidR="00A2443E">
        <w:rPr>
          <w:rFonts w:asciiTheme="minorEastAsia" w:hAnsiTheme="minorEastAsia" w:cs="`’¡Ã˛" w:hint="eastAsia"/>
          <w:color w:val="000000" w:themeColor="text1"/>
          <w:kern w:val="0"/>
          <w:szCs w:val="21"/>
        </w:rPr>
        <w:t>佐伯は</w:t>
      </w:r>
      <w:r w:rsidR="00245542">
        <w:rPr>
          <w:rFonts w:asciiTheme="minorEastAsia" w:hAnsiTheme="minorEastAsia" w:cs="`’¡Ã˛" w:hint="eastAsia"/>
          <w:color w:val="000000" w:themeColor="text1"/>
          <w:kern w:val="0"/>
          <w:szCs w:val="21"/>
        </w:rPr>
        <w:t>学校の先生に対しても呼びかけ</w:t>
      </w:r>
      <w:r w:rsidR="00332A55">
        <w:rPr>
          <w:rFonts w:asciiTheme="minorEastAsia" w:hAnsiTheme="minorEastAsia" w:cs="`’¡Ã˛" w:hint="eastAsia"/>
          <w:color w:val="000000" w:themeColor="text1"/>
          <w:kern w:val="0"/>
          <w:szCs w:val="21"/>
        </w:rPr>
        <w:t>ており</w:t>
      </w:r>
      <w:r w:rsidR="00245542">
        <w:rPr>
          <w:rFonts w:asciiTheme="minorEastAsia" w:hAnsiTheme="minorEastAsia" w:cs="`’¡Ã˛" w:hint="eastAsia"/>
          <w:color w:val="000000" w:themeColor="text1"/>
          <w:kern w:val="0"/>
          <w:szCs w:val="21"/>
        </w:rPr>
        <w:t>、ティーチング</w:t>
      </w:r>
      <w:r w:rsidR="00B75B4A">
        <w:rPr>
          <w:rFonts w:asciiTheme="minorEastAsia" w:hAnsiTheme="minorEastAsia" w:cs="`’¡Ã˛" w:hint="eastAsia"/>
          <w:color w:val="000000" w:themeColor="text1"/>
          <w:kern w:val="0"/>
          <w:szCs w:val="21"/>
        </w:rPr>
        <w:t>・</w:t>
      </w:r>
      <w:r w:rsidR="00245542">
        <w:rPr>
          <w:rFonts w:asciiTheme="minorEastAsia" w:hAnsiTheme="minorEastAsia" w:cs="`’¡Ã˛" w:hint="eastAsia"/>
          <w:color w:val="000000" w:themeColor="text1"/>
          <w:kern w:val="0"/>
          <w:szCs w:val="21"/>
        </w:rPr>
        <w:t>マシンを利用し、学習のプログラムを作ることで、今まで考えていた教育目標というものがいかに曖昧なものだったか気づくだろうと</w:t>
      </w:r>
      <w:r w:rsidR="00B75B4A">
        <w:rPr>
          <w:rFonts w:asciiTheme="minorEastAsia" w:hAnsiTheme="minorEastAsia" w:cs="`’¡Ã˛" w:hint="eastAsia"/>
          <w:color w:val="000000" w:themeColor="text1"/>
          <w:kern w:val="0"/>
          <w:szCs w:val="21"/>
        </w:rPr>
        <w:t>訴えている。</w:t>
      </w:r>
      <w:r w:rsidR="00332A55">
        <w:rPr>
          <w:rFonts w:asciiTheme="minorEastAsia" w:hAnsiTheme="minorEastAsia" w:cs="`’¡Ã˛" w:hint="eastAsia"/>
          <w:color w:val="000000" w:themeColor="text1"/>
          <w:kern w:val="0"/>
          <w:szCs w:val="21"/>
        </w:rPr>
        <w:t>この時代の佐伯は</w:t>
      </w:r>
      <w:r w:rsidR="00A2443E">
        <w:rPr>
          <w:rFonts w:asciiTheme="minorEastAsia" w:hAnsiTheme="minorEastAsia" w:cs="`’¡Ã˛" w:hint="eastAsia"/>
          <w:color w:val="000000" w:themeColor="text1"/>
          <w:kern w:val="0"/>
          <w:szCs w:val="21"/>
        </w:rPr>
        <w:t>、</w:t>
      </w:r>
      <w:r w:rsidR="009F57F8">
        <w:rPr>
          <w:rFonts w:asciiTheme="minorEastAsia" w:hAnsiTheme="minorEastAsia" w:cs="`’¡Ã˛" w:hint="eastAsia"/>
          <w:color w:val="000000" w:themeColor="text1"/>
          <w:kern w:val="0"/>
          <w:szCs w:val="21"/>
        </w:rPr>
        <w:t>知識の一貫性や学ぶ際に自ずから問うことが重要だとしつつも、その考えと矛盾する</w:t>
      </w:r>
      <w:r w:rsidR="00332A55">
        <w:rPr>
          <w:rFonts w:asciiTheme="minorEastAsia" w:hAnsiTheme="minorEastAsia" w:cs="`’¡Ã˛" w:hint="eastAsia"/>
          <w:color w:val="000000" w:themeColor="text1"/>
          <w:kern w:val="0"/>
          <w:szCs w:val="21"/>
        </w:rPr>
        <w:t>ティーチング・マシン</w:t>
      </w:r>
      <w:r w:rsidR="009F57F8">
        <w:rPr>
          <w:rFonts w:asciiTheme="minorEastAsia" w:hAnsiTheme="minorEastAsia" w:cs="`’¡Ã˛" w:hint="eastAsia"/>
          <w:color w:val="000000" w:themeColor="text1"/>
          <w:kern w:val="0"/>
          <w:szCs w:val="21"/>
        </w:rPr>
        <w:t>や</w:t>
      </w:r>
      <w:r w:rsidR="009F57F8">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が</w:t>
      </w:r>
      <w:r w:rsidR="00A2443E">
        <w:rPr>
          <w:rFonts w:asciiTheme="minorEastAsia" w:hAnsiTheme="minorEastAsia" w:cs="`’¡Ã˛" w:hint="eastAsia"/>
          <w:color w:val="000000" w:themeColor="text1"/>
          <w:kern w:val="0"/>
          <w:szCs w:val="21"/>
        </w:rPr>
        <w:t>生徒</w:t>
      </w:r>
      <w:r w:rsidR="00561D59">
        <w:rPr>
          <w:rFonts w:asciiTheme="minorEastAsia" w:hAnsiTheme="minorEastAsia" w:cs="`’¡Ã˛" w:hint="eastAsia"/>
          <w:color w:val="000000" w:themeColor="text1"/>
          <w:kern w:val="0"/>
          <w:szCs w:val="21"/>
        </w:rPr>
        <w:t>の</w:t>
      </w:r>
      <w:r w:rsidR="00A2443E">
        <w:rPr>
          <w:rFonts w:asciiTheme="minorEastAsia" w:hAnsiTheme="minorEastAsia" w:cs="`’¡Ã˛" w:hint="eastAsia"/>
          <w:color w:val="000000" w:themeColor="text1"/>
          <w:kern w:val="0"/>
          <w:szCs w:val="21"/>
        </w:rPr>
        <w:t>「わかる」</w:t>
      </w:r>
      <w:r w:rsidR="00561D59">
        <w:rPr>
          <w:rFonts w:asciiTheme="minorEastAsia" w:hAnsiTheme="minorEastAsia" w:cs="`’¡Ã˛" w:hint="eastAsia"/>
          <w:color w:val="000000" w:themeColor="text1"/>
          <w:kern w:val="0"/>
          <w:szCs w:val="21"/>
        </w:rPr>
        <w:t>の</w:t>
      </w:r>
      <w:r w:rsidR="00A2443E">
        <w:rPr>
          <w:rFonts w:asciiTheme="minorEastAsia" w:hAnsiTheme="minorEastAsia" w:cs="`’¡Ã˛" w:hint="eastAsia"/>
          <w:color w:val="000000" w:themeColor="text1"/>
          <w:kern w:val="0"/>
          <w:szCs w:val="21"/>
        </w:rPr>
        <w:t>ために</w:t>
      </w:r>
      <w:r w:rsidR="00332A55">
        <w:rPr>
          <w:rFonts w:asciiTheme="minorEastAsia" w:hAnsiTheme="minorEastAsia" w:cs="`’¡Ã˛" w:hint="eastAsia"/>
          <w:color w:val="000000" w:themeColor="text1"/>
          <w:kern w:val="0"/>
          <w:szCs w:val="21"/>
        </w:rPr>
        <w:t>有効的であると</w:t>
      </w:r>
      <w:r w:rsidR="009F57F8">
        <w:rPr>
          <w:rFonts w:asciiTheme="minorEastAsia" w:hAnsiTheme="minorEastAsia" w:cs="`’¡Ã˛" w:hint="eastAsia"/>
          <w:color w:val="000000" w:themeColor="text1"/>
          <w:kern w:val="0"/>
          <w:szCs w:val="21"/>
        </w:rPr>
        <w:t>考えていた。また</w:t>
      </w:r>
      <w:r w:rsidR="00332A55">
        <w:rPr>
          <w:rFonts w:asciiTheme="minorEastAsia" w:hAnsiTheme="minorEastAsia" w:cs="`’¡Ã˛" w:hint="eastAsia"/>
          <w:color w:val="000000" w:themeColor="text1"/>
          <w:kern w:val="0"/>
          <w:szCs w:val="21"/>
        </w:rPr>
        <w:t>、</w:t>
      </w:r>
      <w:r w:rsidR="00A2443E">
        <w:rPr>
          <w:rFonts w:asciiTheme="minorEastAsia" w:hAnsiTheme="minorEastAsia" w:cs="`’¡Ã˛" w:hint="eastAsia"/>
          <w:color w:val="000000" w:themeColor="text1"/>
          <w:kern w:val="0"/>
          <w:szCs w:val="21"/>
        </w:rPr>
        <w:t>教師がティーチング・マシンを使うことによって、教育</w:t>
      </w:r>
      <w:r w:rsidR="00A2443E">
        <w:rPr>
          <w:rFonts w:asciiTheme="minorEastAsia" w:hAnsiTheme="minorEastAsia" w:cs="`’¡Ã˛" w:hint="eastAsia"/>
          <w:color w:val="000000" w:themeColor="text1"/>
          <w:kern w:val="0"/>
          <w:szCs w:val="21"/>
        </w:rPr>
        <w:lastRenderedPageBreak/>
        <w:t>目標の設定の仕方などの</w:t>
      </w:r>
      <w:r w:rsidR="00332A55">
        <w:rPr>
          <w:rFonts w:asciiTheme="minorEastAsia" w:hAnsiTheme="minorEastAsia" w:cs="`’¡Ã˛" w:hint="eastAsia"/>
          <w:color w:val="000000" w:themeColor="text1"/>
          <w:kern w:val="0"/>
          <w:szCs w:val="21"/>
        </w:rPr>
        <w:t>教育のあり方を変える可能性までも期待していたのである。</w:t>
      </w:r>
    </w:p>
    <w:p w14:paraId="585BBFDD" w14:textId="7BD27E6C" w:rsidR="002B1C45" w:rsidRDefault="002B1C45"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Pr="002832BD">
        <w:rPr>
          <w:rFonts w:asciiTheme="minorEastAsia" w:hAnsiTheme="minorEastAsia" w:cs="`’¡Ã˛" w:hint="eastAsia"/>
          <w:color w:val="000000" w:themeColor="text1"/>
          <w:kern w:val="0"/>
          <w:szCs w:val="21"/>
        </w:rPr>
        <w:t>本章の結びとして、第１節で扱った坂本の考えと佐伯の考えの違いについて考察する。この時代において、両者とも</w:t>
      </w:r>
      <w:r w:rsidRPr="002832BD">
        <w:rPr>
          <w:rFonts w:asciiTheme="minorEastAsia" w:hAnsiTheme="minorEastAsia" w:cs="`’¡Ã˛"/>
          <w:color w:val="000000" w:themeColor="text1"/>
          <w:kern w:val="0"/>
          <w:szCs w:val="21"/>
        </w:rPr>
        <w:t>CAI</w:t>
      </w:r>
      <w:r w:rsidRPr="002832BD">
        <w:rPr>
          <w:rFonts w:asciiTheme="minorEastAsia" w:hAnsiTheme="minorEastAsia" w:cs="`’¡Ã˛" w:hint="eastAsia"/>
          <w:color w:val="000000" w:themeColor="text1"/>
          <w:kern w:val="0"/>
          <w:szCs w:val="21"/>
        </w:rPr>
        <w:t>に注目している点</w:t>
      </w:r>
      <w:r w:rsidR="008B6DFC" w:rsidRPr="002832BD">
        <w:rPr>
          <w:rFonts w:asciiTheme="minorEastAsia" w:hAnsiTheme="minorEastAsia" w:cs="`’¡Ã˛" w:hint="eastAsia"/>
          <w:color w:val="000000" w:themeColor="text1"/>
          <w:kern w:val="0"/>
          <w:szCs w:val="21"/>
        </w:rPr>
        <w:t>や教育目標を明確化するべき</w:t>
      </w:r>
      <w:r w:rsidR="009C6280" w:rsidRPr="002832BD">
        <w:rPr>
          <w:rFonts w:asciiTheme="minorEastAsia" w:hAnsiTheme="minorEastAsia" w:cs="`’¡Ã˛" w:hint="eastAsia"/>
          <w:color w:val="000000" w:themeColor="text1"/>
          <w:kern w:val="0"/>
          <w:szCs w:val="21"/>
        </w:rPr>
        <w:t>だと考えている</w:t>
      </w:r>
      <w:r w:rsidR="008B6DFC" w:rsidRPr="002832BD">
        <w:rPr>
          <w:rFonts w:asciiTheme="minorEastAsia" w:hAnsiTheme="minorEastAsia" w:cs="`’¡Ã˛" w:hint="eastAsia"/>
          <w:color w:val="000000" w:themeColor="text1"/>
          <w:kern w:val="0"/>
          <w:szCs w:val="21"/>
        </w:rPr>
        <w:t>点</w:t>
      </w:r>
      <w:r w:rsidRPr="002832BD">
        <w:rPr>
          <w:rFonts w:asciiTheme="minorEastAsia" w:hAnsiTheme="minorEastAsia" w:cs="`’¡Ã˛" w:hint="eastAsia"/>
          <w:color w:val="000000" w:themeColor="text1"/>
          <w:kern w:val="0"/>
          <w:szCs w:val="21"/>
        </w:rPr>
        <w:t>は共通している</w:t>
      </w:r>
      <w:r w:rsidR="006D3648" w:rsidRPr="002832BD">
        <w:rPr>
          <w:rFonts w:asciiTheme="minorEastAsia" w:hAnsiTheme="minorEastAsia" w:cs="`’¡Ã˛" w:hint="eastAsia"/>
          <w:color w:val="000000" w:themeColor="text1"/>
          <w:kern w:val="0"/>
          <w:szCs w:val="21"/>
        </w:rPr>
        <w:t>。しかし、</w:t>
      </w:r>
      <w:r w:rsidR="00830216" w:rsidRPr="002832BD">
        <w:rPr>
          <w:rFonts w:asciiTheme="minorEastAsia" w:hAnsiTheme="minorEastAsia" w:cs="`’¡Ã˛" w:hint="eastAsia"/>
          <w:color w:val="000000" w:themeColor="text1"/>
          <w:kern w:val="0"/>
          <w:szCs w:val="21"/>
        </w:rPr>
        <w:t>坂本</w:t>
      </w:r>
      <w:r w:rsidR="006D3648" w:rsidRPr="002832BD">
        <w:rPr>
          <w:rFonts w:asciiTheme="minorEastAsia" w:hAnsiTheme="minorEastAsia" w:cs="`’¡Ã˛" w:hint="eastAsia"/>
          <w:color w:val="000000" w:themeColor="text1"/>
          <w:kern w:val="0"/>
          <w:szCs w:val="21"/>
        </w:rPr>
        <w:t>を始めとする</w:t>
      </w:r>
      <w:r w:rsidR="008B6DFC" w:rsidRPr="002832BD">
        <w:rPr>
          <w:rFonts w:asciiTheme="minorEastAsia" w:hAnsiTheme="minorEastAsia" w:cs="`’¡Ã˛" w:hint="eastAsia"/>
          <w:color w:val="000000" w:themeColor="text1"/>
          <w:kern w:val="0"/>
          <w:szCs w:val="21"/>
        </w:rPr>
        <w:t>教育工学者</w:t>
      </w:r>
      <w:r w:rsidR="00830216" w:rsidRPr="002832BD">
        <w:rPr>
          <w:rFonts w:asciiTheme="minorEastAsia" w:hAnsiTheme="minorEastAsia" w:cs="`’¡Ã˛" w:hint="eastAsia"/>
          <w:color w:val="000000" w:themeColor="text1"/>
          <w:kern w:val="0"/>
          <w:szCs w:val="21"/>
        </w:rPr>
        <w:t>は</w:t>
      </w:r>
      <w:r w:rsidR="008B6DFC" w:rsidRPr="002832BD">
        <w:rPr>
          <w:rFonts w:asciiTheme="minorEastAsia" w:hAnsiTheme="minorEastAsia" w:cs="`’¡Ã˛" w:hint="eastAsia"/>
          <w:color w:val="000000" w:themeColor="text1"/>
          <w:kern w:val="0"/>
          <w:szCs w:val="21"/>
        </w:rPr>
        <w:t>、</w:t>
      </w:r>
      <w:r w:rsidR="006D3648" w:rsidRPr="002832BD">
        <w:rPr>
          <w:rFonts w:asciiTheme="minorEastAsia" w:hAnsiTheme="minorEastAsia" w:cs="`’¡Ã˛" w:hint="eastAsia"/>
          <w:color w:val="000000" w:themeColor="text1"/>
          <w:kern w:val="0"/>
          <w:szCs w:val="21"/>
        </w:rPr>
        <w:t>そもそも</w:t>
      </w:r>
      <w:r w:rsidR="008B6DFC" w:rsidRPr="002832BD">
        <w:rPr>
          <w:rFonts w:asciiTheme="minorEastAsia" w:hAnsiTheme="minorEastAsia" w:cs="`’¡Ã˛" w:hint="eastAsia"/>
          <w:color w:val="000000" w:themeColor="text1"/>
          <w:kern w:val="0"/>
          <w:szCs w:val="21"/>
        </w:rPr>
        <w:t>学びとはどうあるべきか</w:t>
      </w:r>
      <w:r w:rsidR="007B7B98">
        <w:rPr>
          <w:rFonts w:asciiTheme="minorEastAsia" w:hAnsiTheme="minorEastAsia" w:cs="`’¡Ã˛" w:hint="eastAsia"/>
          <w:color w:val="000000" w:themeColor="text1"/>
          <w:kern w:val="0"/>
          <w:szCs w:val="21"/>
        </w:rPr>
        <w:t>についての</w:t>
      </w:r>
      <w:r w:rsidR="008B6DFC" w:rsidRPr="002832BD">
        <w:rPr>
          <w:rFonts w:asciiTheme="minorEastAsia" w:hAnsiTheme="minorEastAsia" w:cs="`’¡Ã˛" w:hint="eastAsia"/>
          <w:color w:val="000000" w:themeColor="text1"/>
          <w:kern w:val="0"/>
          <w:szCs w:val="21"/>
        </w:rPr>
        <w:t>議論はしておらず、</w:t>
      </w:r>
      <w:r w:rsidR="006D3648" w:rsidRPr="002832BD">
        <w:rPr>
          <w:rFonts w:asciiTheme="minorEastAsia" w:hAnsiTheme="minorEastAsia" w:cs="`’¡Ã˛" w:hint="eastAsia"/>
          <w:color w:val="000000" w:themeColor="text1"/>
          <w:kern w:val="0"/>
          <w:szCs w:val="21"/>
        </w:rPr>
        <w:t>いかなる</w:t>
      </w:r>
      <w:r w:rsidR="008B6DFC" w:rsidRPr="002832BD">
        <w:rPr>
          <w:rFonts w:asciiTheme="minorEastAsia" w:hAnsiTheme="minorEastAsia" w:cs="`’¡Ã˛" w:hint="eastAsia"/>
          <w:color w:val="000000" w:themeColor="text1"/>
          <w:kern w:val="0"/>
          <w:szCs w:val="21"/>
        </w:rPr>
        <w:t>働きかけを行えば皆の学力を高めることができるか</w:t>
      </w:r>
      <w:r w:rsidR="006D3648" w:rsidRPr="002832BD">
        <w:rPr>
          <w:rFonts w:asciiTheme="minorEastAsia" w:hAnsiTheme="minorEastAsia" w:cs="`’¡Ã˛" w:hint="eastAsia"/>
          <w:color w:val="000000" w:themeColor="text1"/>
          <w:kern w:val="0"/>
          <w:szCs w:val="21"/>
        </w:rPr>
        <w:t>に着目し</w:t>
      </w:r>
      <w:r w:rsidR="008B6DFC" w:rsidRPr="002832BD">
        <w:rPr>
          <w:rFonts w:asciiTheme="minorEastAsia" w:hAnsiTheme="minorEastAsia" w:cs="`’¡Ã˛" w:hint="eastAsia"/>
          <w:color w:val="000000" w:themeColor="text1"/>
          <w:kern w:val="0"/>
          <w:szCs w:val="21"/>
        </w:rPr>
        <w:t>研究していたと考えられる。</w:t>
      </w:r>
      <w:r w:rsidR="006D3648" w:rsidRPr="002832BD">
        <w:rPr>
          <w:rFonts w:asciiTheme="minorEastAsia" w:hAnsiTheme="minorEastAsia" w:cs="`’¡Ã˛" w:hint="eastAsia"/>
          <w:color w:val="000000" w:themeColor="text1"/>
          <w:kern w:val="0"/>
          <w:szCs w:val="21"/>
        </w:rPr>
        <w:t>他方で</w:t>
      </w:r>
      <w:r w:rsidR="008B6DFC" w:rsidRPr="002832BD">
        <w:rPr>
          <w:rFonts w:asciiTheme="minorEastAsia" w:hAnsiTheme="minorEastAsia" w:cs="`’¡Ã˛" w:hint="eastAsia"/>
          <w:color w:val="000000" w:themeColor="text1"/>
          <w:kern w:val="0"/>
          <w:szCs w:val="21"/>
        </w:rPr>
        <w:t>、佐伯は</w:t>
      </w:r>
      <w:r w:rsidR="006D3648" w:rsidRPr="002832BD">
        <w:rPr>
          <w:rFonts w:asciiTheme="minorEastAsia" w:hAnsiTheme="minorEastAsia" w:cs="`’¡Ã˛" w:hint="eastAsia"/>
          <w:color w:val="000000" w:themeColor="text1"/>
          <w:kern w:val="0"/>
          <w:szCs w:val="21"/>
        </w:rPr>
        <w:t>学びのあり方について考えていたという特徴がある。佐伯は</w:t>
      </w:r>
      <w:r w:rsidR="008B6DFC" w:rsidRPr="002832BD">
        <w:rPr>
          <w:rFonts w:asciiTheme="minorEastAsia" w:hAnsiTheme="minorEastAsia" w:cs="`’¡Ã˛" w:hint="eastAsia"/>
          <w:color w:val="000000" w:themeColor="text1"/>
          <w:kern w:val="0"/>
          <w:szCs w:val="21"/>
        </w:rPr>
        <w:t>学習において知識の一貫性の希求や、新たに得た知識の意味や関連を問うことを重要視していたが、</w:t>
      </w:r>
      <w:r w:rsidR="006D3648" w:rsidRPr="002832BD">
        <w:rPr>
          <w:rFonts w:asciiTheme="minorEastAsia" w:hAnsiTheme="minorEastAsia" w:cs="`’¡Ã˛" w:hint="eastAsia"/>
          <w:color w:val="000000" w:themeColor="text1"/>
          <w:kern w:val="0"/>
          <w:szCs w:val="21"/>
        </w:rPr>
        <w:t>この佐伯の姿勢は</w:t>
      </w:r>
      <w:r w:rsidR="008B6DFC" w:rsidRPr="002832BD">
        <w:rPr>
          <w:rFonts w:asciiTheme="minorEastAsia" w:hAnsiTheme="minorEastAsia" w:cs="`’¡Ã˛"/>
          <w:color w:val="000000" w:themeColor="text1"/>
          <w:kern w:val="0"/>
          <w:szCs w:val="21"/>
        </w:rPr>
        <w:t>CAI</w:t>
      </w:r>
      <w:r w:rsidR="008B6DFC" w:rsidRPr="002832BD">
        <w:rPr>
          <w:rFonts w:asciiTheme="minorEastAsia" w:hAnsiTheme="minorEastAsia" w:cs="`’¡Ã˛" w:hint="eastAsia"/>
          <w:color w:val="000000" w:themeColor="text1"/>
          <w:kern w:val="0"/>
          <w:szCs w:val="21"/>
        </w:rPr>
        <w:t>との整合性が</w:t>
      </w:r>
      <w:r w:rsidR="006D3648" w:rsidRPr="002832BD">
        <w:rPr>
          <w:rFonts w:asciiTheme="minorEastAsia" w:hAnsiTheme="minorEastAsia" w:cs="`’¡Ã˛" w:hint="eastAsia"/>
          <w:color w:val="000000" w:themeColor="text1"/>
          <w:kern w:val="0"/>
          <w:szCs w:val="21"/>
        </w:rPr>
        <w:t>つかないものであり、</w:t>
      </w:r>
      <w:r w:rsidR="008B6DFC" w:rsidRPr="002832BD">
        <w:rPr>
          <w:rFonts w:asciiTheme="minorEastAsia" w:hAnsiTheme="minorEastAsia" w:cs="`’¡Ã˛" w:hint="eastAsia"/>
          <w:color w:val="000000" w:themeColor="text1"/>
          <w:kern w:val="0"/>
          <w:szCs w:val="21"/>
        </w:rPr>
        <w:t>坂本ら教育工学者と意見が異なるのは</w:t>
      </w:r>
      <w:r w:rsidR="006D3648" w:rsidRPr="002832BD">
        <w:rPr>
          <w:rFonts w:asciiTheme="minorEastAsia" w:hAnsiTheme="minorEastAsia" w:cs="`’¡Ã˛" w:hint="eastAsia"/>
          <w:color w:val="000000" w:themeColor="text1"/>
          <w:kern w:val="0"/>
          <w:szCs w:val="21"/>
        </w:rPr>
        <w:t>自明であろう。</w:t>
      </w:r>
    </w:p>
    <w:p w14:paraId="678CD443" w14:textId="21D196F1" w:rsidR="0006120F" w:rsidRPr="0006120F" w:rsidRDefault="0006120F" w:rsidP="00FC20A7">
      <w:pPr>
        <w:autoSpaceDE w:val="0"/>
        <w:autoSpaceDN w:val="0"/>
        <w:adjustRightInd w:val="0"/>
        <w:jc w:val="left"/>
        <w:rPr>
          <w:rFonts w:asciiTheme="minorEastAsia" w:hAnsiTheme="minorEastAsia" w:cs="`’¡Ã˛" w:hint="eastAsia"/>
          <w:color w:val="000000" w:themeColor="text1"/>
          <w:kern w:val="0"/>
          <w:szCs w:val="21"/>
        </w:rPr>
      </w:pPr>
      <w:r>
        <w:rPr>
          <w:rFonts w:asciiTheme="minorEastAsia" w:hAnsiTheme="minorEastAsia" w:cs="`’¡Ã˛" w:hint="eastAsia"/>
          <w:color w:val="000000" w:themeColor="text1"/>
          <w:kern w:val="0"/>
          <w:szCs w:val="21"/>
        </w:rPr>
        <w:t xml:space="preserve">　つまり</w:t>
      </w:r>
      <w:r w:rsidR="00AC41EB">
        <w:rPr>
          <w:rFonts w:asciiTheme="minorEastAsia" w:hAnsiTheme="minorEastAsia" w:cs="`’¡Ã˛" w:hint="eastAsia"/>
          <w:color w:val="000000" w:themeColor="text1"/>
          <w:kern w:val="0"/>
          <w:szCs w:val="21"/>
        </w:rPr>
        <w:t>佐伯</w:t>
      </w:r>
      <w:r w:rsidR="006A5BC8">
        <w:rPr>
          <w:rFonts w:asciiTheme="minorEastAsia" w:hAnsiTheme="minorEastAsia" w:cs="`’¡Ã˛" w:hint="eastAsia"/>
          <w:color w:val="000000" w:themeColor="text1"/>
          <w:kern w:val="0"/>
          <w:szCs w:val="21"/>
        </w:rPr>
        <w:t>に特異的なものとして</w:t>
      </w:r>
      <w:r w:rsidR="00AC41EB">
        <w:rPr>
          <w:rFonts w:asciiTheme="minorEastAsia" w:hAnsiTheme="minorEastAsia" w:cs="`’¡Ã˛" w:hint="eastAsia"/>
          <w:color w:val="000000" w:themeColor="text1"/>
          <w:kern w:val="0"/>
          <w:szCs w:val="21"/>
        </w:rPr>
        <w:t>、C</w:t>
      </w:r>
      <w:r w:rsidR="00AC41EB">
        <w:rPr>
          <w:rFonts w:asciiTheme="minorEastAsia" w:hAnsiTheme="minorEastAsia" w:cs="`’¡Ã˛"/>
          <w:color w:val="000000" w:themeColor="text1"/>
          <w:kern w:val="0"/>
          <w:szCs w:val="21"/>
        </w:rPr>
        <w:t>AI</w:t>
      </w:r>
      <w:r w:rsidR="00AC41EB">
        <w:rPr>
          <w:rFonts w:asciiTheme="minorEastAsia" w:hAnsiTheme="minorEastAsia" w:cs="`’¡Ã˛" w:hint="eastAsia"/>
          <w:color w:val="000000" w:themeColor="text1"/>
          <w:kern w:val="0"/>
          <w:szCs w:val="21"/>
        </w:rPr>
        <w:t>を用いるに際して</w:t>
      </w:r>
      <w:r w:rsidR="00F90B75">
        <w:rPr>
          <w:rFonts w:asciiTheme="minorEastAsia" w:hAnsiTheme="minorEastAsia" w:cs="`’¡Ã˛" w:hint="eastAsia"/>
          <w:color w:val="000000" w:themeColor="text1"/>
          <w:kern w:val="0"/>
          <w:szCs w:val="21"/>
        </w:rPr>
        <w:t>教育とは</w:t>
      </w:r>
      <w:r w:rsidR="00193F2D">
        <w:rPr>
          <w:rFonts w:asciiTheme="minorEastAsia" w:hAnsiTheme="minorEastAsia" w:cs="`’¡Ã˛" w:hint="eastAsia"/>
          <w:color w:val="000000" w:themeColor="text1"/>
          <w:kern w:val="0"/>
          <w:szCs w:val="21"/>
        </w:rPr>
        <w:t>どうあるべきか</w:t>
      </w:r>
      <w:r w:rsidR="00F90B75">
        <w:rPr>
          <w:rFonts w:asciiTheme="minorEastAsia" w:hAnsiTheme="minorEastAsia" w:cs="`’¡Ã˛" w:hint="eastAsia"/>
          <w:color w:val="000000" w:themeColor="text1"/>
          <w:kern w:val="0"/>
          <w:szCs w:val="21"/>
        </w:rPr>
        <w:t>という</w:t>
      </w:r>
      <w:r w:rsidR="00AC41EB">
        <w:rPr>
          <w:rFonts w:asciiTheme="minorEastAsia" w:hAnsiTheme="minorEastAsia" w:cs="`’¡Ã˛" w:hint="eastAsia"/>
          <w:color w:val="000000" w:themeColor="text1"/>
          <w:kern w:val="0"/>
          <w:szCs w:val="21"/>
        </w:rPr>
        <w:t>前提に立ち返った</w:t>
      </w:r>
      <w:r w:rsidR="00F90B75">
        <w:rPr>
          <w:rFonts w:asciiTheme="minorEastAsia" w:hAnsiTheme="minorEastAsia" w:cs="`’¡Ã˛" w:hint="eastAsia"/>
          <w:color w:val="000000" w:themeColor="text1"/>
          <w:kern w:val="0"/>
          <w:szCs w:val="21"/>
        </w:rPr>
        <w:t>点が指摘できる。</w:t>
      </w:r>
      <w:r w:rsidR="00A31455">
        <w:rPr>
          <w:rFonts w:asciiTheme="minorEastAsia" w:hAnsiTheme="minorEastAsia" w:cs="`’¡Ã˛" w:hint="eastAsia"/>
          <w:color w:val="000000" w:themeColor="text1"/>
          <w:kern w:val="0"/>
          <w:szCs w:val="21"/>
        </w:rPr>
        <w:t>C</w:t>
      </w:r>
      <w:r w:rsidR="00A31455">
        <w:rPr>
          <w:rFonts w:asciiTheme="minorEastAsia" w:hAnsiTheme="minorEastAsia" w:cs="`’¡Ã˛"/>
          <w:color w:val="000000" w:themeColor="text1"/>
          <w:kern w:val="0"/>
          <w:szCs w:val="21"/>
        </w:rPr>
        <w:t>AI</w:t>
      </w:r>
      <w:r w:rsidR="00A31455">
        <w:rPr>
          <w:rFonts w:asciiTheme="minorEastAsia" w:hAnsiTheme="minorEastAsia" w:cs="`’¡Ã˛" w:hint="eastAsia"/>
          <w:color w:val="000000" w:themeColor="text1"/>
          <w:kern w:val="0"/>
          <w:szCs w:val="21"/>
        </w:rPr>
        <w:t>などの教育機器は教育の効果を高めるためのものだが、</w:t>
      </w:r>
      <w:r w:rsidR="00F90B75">
        <w:rPr>
          <w:rFonts w:asciiTheme="minorEastAsia" w:hAnsiTheme="minorEastAsia" w:cs="`’¡Ã˛" w:hint="eastAsia"/>
          <w:color w:val="000000" w:themeColor="text1"/>
          <w:kern w:val="0"/>
          <w:szCs w:val="21"/>
        </w:rPr>
        <w:t>教育の効果を高めることを生徒が問題を解けるようになることに単に置き換えて捉える人が多い中、佐伯は教育の効果を高めるためにはまず教育の目指すところを明確にしようとしたのである。</w:t>
      </w:r>
      <w:r w:rsidR="002D1924">
        <w:rPr>
          <w:rFonts w:asciiTheme="minorEastAsia" w:hAnsiTheme="minorEastAsia" w:cs="`’¡Ã˛" w:hint="eastAsia"/>
          <w:color w:val="000000" w:themeColor="text1"/>
          <w:kern w:val="0"/>
          <w:szCs w:val="21"/>
        </w:rPr>
        <w:t>技術の進展ばかり</w:t>
      </w:r>
      <w:r w:rsidR="006A5BC8">
        <w:rPr>
          <w:rFonts w:asciiTheme="minorEastAsia" w:hAnsiTheme="minorEastAsia" w:cs="`’¡Ã˛" w:hint="eastAsia"/>
          <w:color w:val="000000" w:themeColor="text1"/>
          <w:kern w:val="0"/>
          <w:szCs w:val="21"/>
        </w:rPr>
        <w:t>に</w:t>
      </w:r>
      <w:r w:rsidR="002D1924">
        <w:rPr>
          <w:rFonts w:asciiTheme="minorEastAsia" w:hAnsiTheme="minorEastAsia" w:cs="`’¡Ã˛" w:hint="eastAsia"/>
          <w:color w:val="000000" w:themeColor="text1"/>
          <w:kern w:val="0"/>
          <w:szCs w:val="21"/>
        </w:rPr>
        <w:t>目を向けるのではなく、前提に立ち返る</w:t>
      </w:r>
      <w:r w:rsidR="006A5BC8">
        <w:rPr>
          <w:rFonts w:asciiTheme="minorEastAsia" w:hAnsiTheme="minorEastAsia" w:cs="`’¡Ã˛" w:hint="eastAsia"/>
          <w:color w:val="000000" w:themeColor="text1"/>
          <w:kern w:val="0"/>
          <w:szCs w:val="21"/>
        </w:rPr>
        <w:t>ということが着目すべき点だといえるであろう。</w:t>
      </w:r>
    </w:p>
    <w:p w14:paraId="3B94AD5C" w14:textId="77777777" w:rsidR="0098639B" w:rsidRDefault="0098639B">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6B9A34E" w14:textId="5CE1A3F5" w:rsidR="00DE70E3" w:rsidRDefault="00DE70E3" w:rsidP="00DE70E3">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２</w:t>
      </w:r>
      <w:r w:rsidRPr="006F76E9">
        <w:rPr>
          <w:rFonts w:ascii="ヒラギノ角ゴシック W4" w:eastAsia="ヒラギノ角ゴシック W4" w:hAnsi="ヒラギノ角ゴシック W4" w:cs="ＭＳ 明朝" w:hint="eastAsia"/>
        </w:rPr>
        <w:t xml:space="preserve">章　</w:t>
      </w:r>
      <w:r w:rsidRPr="00DE70E3">
        <w:rPr>
          <w:rFonts w:ascii="ヒラギノ角ゴシック W4" w:eastAsia="ヒラギノ角ゴシック W4" w:hAnsi="ヒラギノ角ゴシック W4" w:cs="ＭＳ 明朝" w:hint="eastAsia"/>
        </w:rPr>
        <w:t>認知</w:t>
      </w:r>
      <w:r w:rsidR="00EE7A9F">
        <w:rPr>
          <w:rFonts w:ascii="ヒラギノ角ゴシック W4" w:eastAsia="ヒラギノ角ゴシック W4" w:hAnsi="ヒラギノ角ゴシック W4" w:cs="ＭＳ 明朝" w:hint="eastAsia"/>
        </w:rPr>
        <w:t>論</w:t>
      </w:r>
      <w:r w:rsidRPr="00DE70E3">
        <w:rPr>
          <w:rFonts w:ascii="ヒラギノ角ゴシック W4" w:eastAsia="ヒラギノ角ゴシック W4" w:hAnsi="ヒラギノ角ゴシック W4" w:cs="ＭＳ 明朝" w:hint="eastAsia"/>
        </w:rPr>
        <w:t>を基盤とした学び観と</w:t>
      </w:r>
      <w:r w:rsidRPr="00DE70E3">
        <w:rPr>
          <w:rFonts w:ascii="ヒラギノ角ゴシック W4" w:eastAsia="ヒラギノ角ゴシック W4" w:hAnsi="ヒラギノ角ゴシック W4" w:cs="ＭＳ 明朝"/>
        </w:rPr>
        <w:t>CAI批判</w:t>
      </w:r>
    </w:p>
    <w:p w14:paraId="63FA9185" w14:textId="38C50B2C" w:rsidR="00DE70E3" w:rsidRPr="00DE70E3" w:rsidRDefault="00DE70E3" w:rsidP="00DE70E3">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第１節　時代背景</w:t>
      </w:r>
    </w:p>
    <w:p w14:paraId="5EAC3864" w14:textId="2C0C3D20" w:rsidR="00DE70E3" w:rsidRDefault="00DE70E3" w:rsidP="00DE70E3">
      <w:pPr>
        <w:rPr>
          <w:rFonts w:asciiTheme="minorEastAsia" w:hAnsiTheme="minorEastAsia" w:cs="Times New Roman (見出しのフォント - コンプ"/>
          <w:szCs w:val="21"/>
        </w:rPr>
      </w:pPr>
      <w:r>
        <w:rPr>
          <w:rFonts w:ascii="ヒラギノ角ゴシック W4" w:eastAsia="ヒラギノ角ゴシック W4" w:hAnsi="ヒラギノ角ゴシック W4" w:cs="Times New Roman (見出しのフォント - コンプ" w:hint="eastAsia"/>
          <w:szCs w:val="21"/>
        </w:rPr>
        <w:t xml:space="preserve">　</w:t>
      </w:r>
      <w:r w:rsidR="00226E24">
        <w:rPr>
          <w:rFonts w:asciiTheme="minorEastAsia" w:hAnsiTheme="minorEastAsia" w:cs="Times New Roman (見出しのフォント - コンプ" w:hint="eastAsia"/>
          <w:szCs w:val="21"/>
        </w:rPr>
        <w:t>本</w:t>
      </w:r>
      <w:r>
        <w:rPr>
          <w:rFonts w:asciiTheme="minorEastAsia" w:hAnsiTheme="minorEastAsia" w:cs="Times New Roman (見出しのフォント - コンプ" w:hint="eastAsia"/>
          <w:szCs w:val="21"/>
        </w:rPr>
        <w:t>節では、本章で扱う</w:t>
      </w:r>
      <w:r>
        <w:rPr>
          <w:rFonts w:asciiTheme="minorEastAsia" w:hAnsiTheme="minorEastAsia" w:cs="Times New Roman (見出しのフォント - コンプ"/>
          <w:szCs w:val="21"/>
        </w:rPr>
        <w:t>1977</w:t>
      </w:r>
      <w:r>
        <w:rPr>
          <w:rFonts w:asciiTheme="minorEastAsia" w:hAnsiTheme="minorEastAsia" w:cs="Times New Roman (見出しのフォント - コンプ" w:hint="eastAsia"/>
          <w:szCs w:val="21"/>
        </w:rPr>
        <w:t>年から</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年まで</w:t>
      </w:r>
      <w:r w:rsidR="001339B2">
        <w:rPr>
          <w:rFonts w:asciiTheme="minorEastAsia" w:hAnsiTheme="minorEastAsia" w:cs="Times New Roman (見出しのフォント - コンプ" w:hint="eastAsia"/>
          <w:szCs w:val="21"/>
        </w:rPr>
        <w:t>において</w:t>
      </w:r>
      <w:r w:rsidR="002801CF">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hint="eastAsia"/>
          <w:szCs w:val="21"/>
        </w:rPr>
        <w:t>教育工学</w:t>
      </w:r>
      <w:r w:rsidR="001339B2">
        <w:rPr>
          <w:rFonts w:asciiTheme="minorEastAsia" w:hAnsiTheme="minorEastAsia" w:cs="Times New Roman (見出しのフォント - コンプ" w:hint="eastAsia"/>
          <w:szCs w:val="21"/>
        </w:rPr>
        <w:t>を取り巻く状況が</w:t>
      </w:r>
      <w:r>
        <w:rPr>
          <w:rFonts w:asciiTheme="minorEastAsia" w:hAnsiTheme="minorEastAsia" w:cs="Times New Roman (見出しのフォント - コンプ" w:hint="eastAsia"/>
          <w:szCs w:val="21"/>
        </w:rPr>
        <w:t>どのようなものであったのかを</w:t>
      </w:r>
      <w:r w:rsidR="00D75DEB">
        <w:rPr>
          <w:rFonts w:asciiTheme="minorEastAsia" w:hAnsiTheme="minorEastAsia" w:cs="Times New Roman (見出しのフォント - コンプ" w:hint="eastAsia"/>
          <w:szCs w:val="21"/>
        </w:rPr>
        <w:t>、坂本昴の</w:t>
      </w:r>
      <w:r w:rsidR="00D75DEB">
        <w:rPr>
          <w:rFonts w:hint="eastAsia"/>
        </w:rPr>
        <w:t>「日本</w:t>
      </w:r>
      <w:r w:rsidR="00D75DEB">
        <w:t>における教育工学創設期の状況</w:t>
      </w:r>
      <w:r w:rsidR="00D75DEB">
        <w:rPr>
          <w:rFonts w:hint="eastAsia"/>
        </w:rPr>
        <w:t>―日本</w:t>
      </w:r>
      <w:r w:rsidR="00D75DEB">
        <w:t>教育工学会設立の経緯</w:t>
      </w:r>
      <w:r w:rsidR="00D75DEB">
        <w:rPr>
          <w:rFonts w:hint="eastAsia"/>
        </w:rPr>
        <w:t>―」をもとに</w:t>
      </w:r>
      <w:r>
        <w:rPr>
          <w:rFonts w:asciiTheme="minorEastAsia" w:hAnsiTheme="minorEastAsia" w:cs="Times New Roman (見出しのフォント - コンプ" w:hint="eastAsia"/>
          <w:szCs w:val="21"/>
        </w:rPr>
        <w:t>確認しておきたい。</w:t>
      </w:r>
    </w:p>
    <w:p w14:paraId="55961896" w14:textId="77777777" w:rsidR="00245374" w:rsidRDefault="00DE70E3" w:rsidP="00226E24">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w:t>
      </w:r>
      <w:r w:rsidR="00654EEF">
        <w:rPr>
          <w:rFonts w:asciiTheme="minorEastAsia" w:hAnsiTheme="minorEastAsia" w:cs="Times New Roman (見出しのフォント - コンプ" w:hint="eastAsia"/>
          <w:szCs w:val="21"/>
        </w:rPr>
        <w:t>前章で取り扱った時代においては、</w:t>
      </w:r>
      <w:r w:rsidR="00226E24">
        <w:rPr>
          <w:rFonts w:asciiTheme="minorEastAsia" w:hAnsiTheme="minorEastAsia" w:cs="Times New Roman (見出しのフォント - コンプ" w:hint="eastAsia"/>
          <w:szCs w:val="21"/>
        </w:rPr>
        <w:t>教育工学に関する研究が勢いを増していたものの</w:t>
      </w:r>
      <w:r w:rsidR="00654EEF">
        <w:rPr>
          <w:rFonts w:asciiTheme="minorEastAsia" w:hAnsiTheme="minorEastAsia" w:cs="Times New Roman (見出しのフォント - コンプ" w:hint="eastAsia"/>
          <w:szCs w:val="21"/>
        </w:rPr>
        <w:t>既存の学会の学術論文誌に掲載されるような質の高い研究は行われていなかっ</w:t>
      </w:r>
      <w:r w:rsidR="00226E24">
        <w:rPr>
          <w:rFonts w:asciiTheme="minorEastAsia" w:hAnsiTheme="minorEastAsia" w:cs="Times New Roman (見出しのフォント - コンプ" w:hint="eastAsia"/>
          <w:szCs w:val="21"/>
        </w:rPr>
        <w:t>た。しかし</w:t>
      </w:r>
      <w:r w:rsidR="00654EEF">
        <w:rPr>
          <w:rFonts w:asciiTheme="minorEastAsia" w:hAnsiTheme="minorEastAsia" w:cs="Times New Roman (見出しのフォント - コンプ"/>
          <w:szCs w:val="21"/>
        </w:rPr>
        <w:t>1976</w:t>
      </w:r>
      <w:r w:rsidR="00654EEF">
        <w:rPr>
          <w:rFonts w:asciiTheme="minorEastAsia" w:hAnsiTheme="minorEastAsia" w:cs="Times New Roman (見出しのフォント - コンプ" w:hint="eastAsia"/>
          <w:szCs w:val="21"/>
        </w:rPr>
        <w:t>年に『日本教育工学雑誌』という教育工学の専門学術論文誌が刊行され始めたことにより、教育工学に関する学術論文の掲載の場が確立した。</w:t>
      </w:r>
      <w:r w:rsidR="00226E24">
        <w:rPr>
          <w:rFonts w:asciiTheme="minorEastAsia" w:hAnsiTheme="minorEastAsia" w:cs="Times New Roman (見出しのフォント - コンプ" w:hint="eastAsia"/>
          <w:szCs w:val="21"/>
        </w:rPr>
        <w:t>また</w:t>
      </w:r>
      <w:r w:rsidR="00226E24">
        <w:rPr>
          <w:rFonts w:asciiTheme="minorEastAsia" w:hAnsiTheme="minorEastAsia" w:cs="Times New Roman (見出しのフォント - コンプ"/>
          <w:szCs w:val="21"/>
        </w:rPr>
        <w:t>1968</w:t>
      </w:r>
      <w:r w:rsidR="00226E24">
        <w:rPr>
          <w:rFonts w:asciiTheme="minorEastAsia" w:hAnsiTheme="minorEastAsia" w:cs="Times New Roman (見出しのフォント - コンプ" w:hint="eastAsia"/>
          <w:szCs w:val="21"/>
        </w:rPr>
        <w:t>年度から続いていた</w:t>
      </w:r>
      <w:r w:rsidR="00226E24" w:rsidRPr="00226E24">
        <w:rPr>
          <w:rFonts w:asciiTheme="minorEastAsia" w:hAnsiTheme="minorEastAsia" w:cs="Times New Roman (見出しのフォント - コンプ" w:hint="eastAsia"/>
          <w:szCs w:val="21"/>
        </w:rPr>
        <w:t>科</w:t>
      </w:r>
      <w:r w:rsidR="00226E24" w:rsidRPr="00226E24">
        <w:rPr>
          <w:rFonts w:asciiTheme="minorEastAsia" w:hAnsiTheme="minorEastAsia" w:cs="Times New Roman (見出しのフォント - コンプ"/>
          <w:szCs w:val="21"/>
        </w:rPr>
        <w:t>学教育研究費補</w:t>
      </w:r>
      <w:r w:rsidR="00226E24" w:rsidRPr="00226E24">
        <w:rPr>
          <w:rFonts w:asciiTheme="minorEastAsia" w:hAnsiTheme="minorEastAsia" w:cs="Times New Roman (見出しのフォント - コンプ" w:hint="eastAsia"/>
          <w:szCs w:val="21"/>
        </w:rPr>
        <w:t>助</w:t>
      </w:r>
      <w:r w:rsidR="00226E24" w:rsidRPr="00226E24">
        <w:rPr>
          <w:rFonts w:asciiTheme="minorEastAsia" w:hAnsiTheme="minorEastAsia" w:cs="Times New Roman (見出しのフォント - コンプ"/>
          <w:szCs w:val="21"/>
        </w:rPr>
        <w:t>金特定研究科学教育</w:t>
      </w:r>
      <w:r w:rsidR="00226E24">
        <w:rPr>
          <w:rFonts w:asciiTheme="minorEastAsia" w:hAnsiTheme="minorEastAsia" w:cs="Times New Roman (見出しのフォント - コンプ" w:hint="eastAsia"/>
          <w:szCs w:val="21"/>
        </w:rPr>
        <w:t>が</w:t>
      </w:r>
      <w:r w:rsidR="00226E24">
        <w:rPr>
          <w:rFonts w:asciiTheme="minorEastAsia" w:hAnsiTheme="minorEastAsia" w:cs="Times New Roman (見出しのフォント - コンプ"/>
          <w:szCs w:val="21"/>
        </w:rPr>
        <w:t>1976</w:t>
      </w:r>
      <w:r w:rsidR="00226E24">
        <w:rPr>
          <w:rFonts w:asciiTheme="minorEastAsia" w:hAnsiTheme="minorEastAsia" w:cs="Times New Roman (見出しのフォント - コンプ" w:hint="eastAsia"/>
          <w:szCs w:val="21"/>
        </w:rPr>
        <w:t>年度で終わり、</w:t>
      </w:r>
      <w:r w:rsidR="00D75DEB">
        <w:rPr>
          <w:rFonts w:asciiTheme="minorEastAsia" w:hAnsiTheme="minorEastAsia" w:cs="Times New Roman (見出しのフォント - コンプ" w:hint="eastAsia"/>
          <w:szCs w:val="21"/>
        </w:rPr>
        <w:t>そ</w:t>
      </w:r>
      <w:r w:rsidR="00226E24">
        <w:rPr>
          <w:rFonts w:asciiTheme="minorEastAsia" w:hAnsiTheme="minorEastAsia" w:cs="Times New Roman (見出しのフォント - コンプ" w:hint="eastAsia"/>
          <w:szCs w:val="21"/>
        </w:rPr>
        <w:t>の発展として</w:t>
      </w:r>
      <w:r w:rsidR="00226E24" w:rsidRPr="00226E24">
        <w:rPr>
          <w:rFonts w:asciiTheme="minorEastAsia" w:hAnsiTheme="minorEastAsia" w:cs="Times New Roman (見出しのフォント - コンプ"/>
          <w:szCs w:val="21"/>
        </w:rPr>
        <w:t>1977年度か</w:t>
      </w:r>
      <w:r w:rsidR="00D75DEB">
        <w:rPr>
          <w:rFonts w:asciiTheme="minorEastAsia" w:hAnsiTheme="minorEastAsia" w:cs="Times New Roman (見出しのフォント - コンプ" w:hint="eastAsia"/>
          <w:szCs w:val="21"/>
        </w:rPr>
        <w:t>ら</w:t>
      </w:r>
      <w:r w:rsidR="00226E24" w:rsidRPr="00226E24">
        <w:rPr>
          <w:rFonts w:asciiTheme="minorEastAsia" w:hAnsiTheme="minorEastAsia" w:cs="Times New Roman (見出しのフォント - コンプ"/>
          <w:szCs w:val="21"/>
        </w:rPr>
        <w:t>科学研</w:t>
      </w:r>
      <w:r w:rsidR="00226E24" w:rsidRPr="00226E24">
        <w:rPr>
          <w:rFonts w:asciiTheme="minorEastAsia" w:hAnsiTheme="minorEastAsia" w:cs="Times New Roman (見出しのフォント - コンプ" w:hint="eastAsia"/>
          <w:szCs w:val="21"/>
        </w:rPr>
        <w:t>究</w:t>
      </w:r>
      <w:r w:rsidR="00226E24" w:rsidRPr="00226E24">
        <w:rPr>
          <w:rFonts w:asciiTheme="minorEastAsia" w:hAnsiTheme="minorEastAsia" w:cs="Times New Roman (見出しのフォント - コンプ"/>
          <w:szCs w:val="21"/>
        </w:rPr>
        <w:t>費補助金複合領域科学教育</w:t>
      </w:r>
      <w:r w:rsidR="00D75DEB">
        <w:rPr>
          <w:rFonts w:asciiTheme="minorEastAsia" w:hAnsiTheme="minorEastAsia" w:cs="Times New Roman (見出しのフォント - コンプ" w:hint="eastAsia"/>
          <w:szCs w:val="21"/>
        </w:rPr>
        <w:t>が始ま</w:t>
      </w:r>
      <w:r w:rsidR="009E25EF">
        <w:rPr>
          <w:rFonts w:asciiTheme="minorEastAsia" w:hAnsiTheme="minorEastAsia" w:cs="Times New Roman (見出しのフォント - コンプ" w:hint="eastAsia"/>
          <w:szCs w:val="21"/>
        </w:rPr>
        <w:t>ったことで</w:t>
      </w:r>
      <w:r w:rsidR="00D75DEB">
        <w:rPr>
          <w:rFonts w:asciiTheme="minorEastAsia" w:hAnsiTheme="minorEastAsia" w:cs="Times New Roman (見出しのフォント - コンプ" w:hint="eastAsia"/>
          <w:szCs w:val="21"/>
        </w:rPr>
        <w:t>、受け皿として日本科学教育学会が設立された。この学会の</w:t>
      </w:r>
      <w:r w:rsidR="00D75DEB" w:rsidRPr="00D75DEB">
        <w:rPr>
          <w:rFonts w:asciiTheme="minorEastAsia" w:hAnsiTheme="minorEastAsia" w:cs="Times New Roman (見出しのフォント - コンプ"/>
          <w:szCs w:val="21"/>
        </w:rPr>
        <w:t>15人の役員の中に</w:t>
      </w:r>
      <w:r w:rsidR="00D75DEB">
        <w:rPr>
          <w:rFonts w:asciiTheme="minorEastAsia" w:hAnsiTheme="minorEastAsia" w:cs="Times New Roman (見出しのフォント - コンプ" w:hint="eastAsia"/>
          <w:szCs w:val="21"/>
        </w:rPr>
        <w:t>、</w:t>
      </w:r>
      <w:r w:rsidR="00D75DEB">
        <w:rPr>
          <w:rFonts w:asciiTheme="minorEastAsia" w:hAnsiTheme="minorEastAsia" w:cs="Times New Roman (見出しのフォント - コンプ"/>
          <w:szCs w:val="21"/>
        </w:rPr>
        <w:t>3</w:t>
      </w:r>
      <w:r w:rsidR="00D75DEB">
        <w:rPr>
          <w:rFonts w:asciiTheme="minorEastAsia" w:hAnsiTheme="minorEastAsia" w:cs="Times New Roman (見出しのフォント - コンプ" w:hint="eastAsia"/>
          <w:szCs w:val="21"/>
        </w:rPr>
        <w:t>人の</w:t>
      </w:r>
      <w:r w:rsidR="00D75DEB" w:rsidRPr="00D75DEB">
        <w:rPr>
          <w:rFonts w:asciiTheme="minorEastAsia" w:hAnsiTheme="minorEastAsia" w:cs="Times New Roman (見出しのフォント - コンプ"/>
          <w:szCs w:val="21"/>
        </w:rPr>
        <w:t>教育工学に関連した</w:t>
      </w:r>
      <w:r w:rsidR="00D75DEB" w:rsidRPr="00D75DEB">
        <w:rPr>
          <w:rFonts w:asciiTheme="minorEastAsia" w:hAnsiTheme="minorEastAsia" w:cs="Times New Roman (見出しのフォント - コンプ" w:hint="eastAsia"/>
          <w:szCs w:val="21"/>
        </w:rPr>
        <w:t>研</w:t>
      </w:r>
      <w:r w:rsidR="00D75DEB" w:rsidRPr="00D75DEB">
        <w:rPr>
          <w:rFonts w:asciiTheme="minorEastAsia" w:hAnsiTheme="minorEastAsia" w:cs="Times New Roman (見出しのフォント - コンプ"/>
          <w:szCs w:val="21"/>
        </w:rPr>
        <w:t>究者も含まれて</w:t>
      </w:r>
      <w:r w:rsidR="00D75DEB">
        <w:rPr>
          <w:rFonts w:asciiTheme="minorEastAsia" w:hAnsiTheme="minorEastAsia" w:cs="Times New Roman (見出しのフォント - コンプ" w:hint="eastAsia"/>
          <w:szCs w:val="21"/>
        </w:rPr>
        <w:t>おり、</w:t>
      </w:r>
      <w:r w:rsidR="00D75DEB" w:rsidRPr="00D75DEB">
        <w:rPr>
          <w:rFonts w:asciiTheme="minorEastAsia" w:hAnsiTheme="minorEastAsia" w:cs="Times New Roman (見出しのフォント - コンプ"/>
          <w:szCs w:val="21"/>
        </w:rPr>
        <w:t>教育工学研究</w:t>
      </w:r>
      <w:r w:rsidR="00D75DEB">
        <w:rPr>
          <w:rFonts w:asciiTheme="minorEastAsia" w:hAnsiTheme="minorEastAsia" w:cs="Times New Roman (見出しのフォント - コンプ" w:hint="eastAsia"/>
          <w:szCs w:val="21"/>
        </w:rPr>
        <w:t>は</w:t>
      </w:r>
      <w:r w:rsidR="00D75DEB" w:rsidRPr="00D75DEB">
        <w:rPr>
          <w:rFonts w:asciiTheme="minorEastAsia" w:hAnsiTheme="minorEastAsia" w:cs="Times New Roman (見出しのフォント - コンプ"/>
          <w:szCs w:val="21"/>
        </w:rPr>
        <w:t>当時いわゆる</w:t>
      </w:r>
      <w:r w:rsidR="00D75DEB">
        <w:rPr>
          <w:rFonts w:asciiTheme="minorEastAsia" w:hAnsiTheme="minorEastAsia" w:cs="Times New Roman (見出しのフォント - コンプ" w:hint="eastAsia"/>
          <w:szCs w:val="21"/>
        </w:rPr>
        <w:t>科</w:t>
      </w:r>
      <w:r w:rsidR="00D75DEB" w:rsidRPr="00D75DEB">
        <w:rPr>
          <w:rFonts w:asciiTheme="minorEastAsia" w:hAnsiTheme="minorEastAsia" w:cs="Times New Roman (見出しのフォント - コンプ"/>
          <w:szCs w:val="21"/>
        </w:rPr>
        <w:t>学教育研究に比べて大きな比重を</w:t>
      </w:r>
      <w:r w:rsidR="00D75DEB">
        <w:rPr>
          <w:rFonts w:asciiTheme="minorEastAsia" w:hAnsiTheme="minorEastAsia" w:cs="Times New Roman (見出しのフォント - コンプ" w:hint="eastAsia"/>
          <w:szCs w:val="21"/>
        </w:rPr>
        <w:t>占めていたようである。</w:t>
      </w:r>
    </w:p>
    <w:p w14:paraId="1ECDBE5D" w14:textId="081FE46A" w:rsidR="00245374" w:rsidRDefault="00245374" w:rsidP="00245374">
      <w:pPr>
        <w:ind w:firstLineChars="100" w:firstLine="21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また、</w:t>
      </w:r>
      <w:r w:rsidR="006309A1">
        <w:rPr>
          <w:rFonts w:asciiTheme="minorEastAsia" w:hAnsiTheme="minorEastAsia" w:cs="Times New Roman (見出しのフォント - コンプ" w:hint="eastAsia"/>
          <w:szCs w:val="21"/>
        </w:rPr>
        <w:t>坂本は『</w:t>
      </w:r>
      <w:r>
        <w:rPr>
          <w:rFonts w:asciiTheme="minorEastAsia" w:hAnsiTheme="minorEastAsia" w:cs="Times New Roman (見出しのフォント - コンプ" w:hint="eastAsia"/>
          <w:szCs w:val="21"/>
        </w:rPr>
        <w:t>教育工学とはどんな学問か</w:t>
      </w:r>
      <w:r w:rsidR="006309A1">
        <w:rPr>
          <w:rFonts w:asciiTheme="minorEastAsia" w:hAnsiTheme="minorEastAsia" w:cs="Times New Roman (見出しのフォント - コンプ" w:hint="eastAsia"/>
          <w:szCs w:val="21"/>
        </w:rPr>
        <w:t>』の中で、</w:t>
      </w:r>
      <w:r>
        <w:rPr>
          <w:rFonts w:asciiTheme="minorEastAsia" w:hAnsiTheme="minorEastAsia" w:cs="Times New Roman (見出しのフォント - コンプ"/>
          <w:szCs w:val="21"/>
        </w:rPr>
        <w:t>1979</w:t>
      </w:r>
      <w:r>
        <w:rPr>
          <w:rFonts w:asciiTheme="minorEastAsia" w:hAnsiTheme="minorEastAsia" w:cs="Times New Roman (見出しのフォント - コンプ" w:hint="eastAsia"/>
          <w:szCs w:val="21"/>
        </w:rPr>
        <w:t>年に教育工学者が中心となってまとめた『新・教育の事典』で示された以下の教育工学の定義を引用し、教育工学について説明している。</w:t>
      </w:r>
    </w:p>
    <w:p w14:paraId="433B6DAB" w14:textId="77777777" w:rsidR="00245374" w:rsidRDefault="00245374" w:rsidP="00226E24">
      <w:pPr>
        <w:rPr>
          <w:rFonts w:asciiTheme="minorEastAsia" w:hAnsiTheme="minorEastAsia" w:cs="Times New Roman (見出しのフォント - コンプ"/>
          <w:szCs w:val="21"/>
        </w:rPr>
      </w:pPr>
    </w:p>
    <w:p w14:paraId="4B05CC9C" w14:textId="4C281918" w:rsidR="00245374" w:rsidRDefault="00245374" w:rsidP="000E5887">
      <w:pPr>
        <w:ind w:leftChars="200" w:left="525" w:hangingChars="50" w:hanging="105"/>
        <w:rPr>
          <w:rFonts w:asciiTheme="minorEastAsia" w:hAnsiTheme="minorEastAsia" w:cs="Times New Roman (見出しのフォント - コンプ"/>
          <w:szCs w:val="21"/>
        </w:rPr>
      </w:pPr>
      <w:r>
        <w:rPr>
          <w:rFonts w:asciiTheme="minorEastAsia" w:hAnsiTheme="minorEastAsia" w:cs="Times New Roman (見出しのフォント - コンプ"/>
          <w:szCs w:val="21"/>
        </w:rPr>
        <w:t xml:space="preserve">(1) </w:t>
      </w:r>
      <w:r>
        <w:rPr>
          <w:rFonts w:asciiTheme="minorEastAsia" w:hAnsiTheme="minorEastAsia" w:cs="Times New Roman (見出しのフォント - コンプ" w:hint="eastAsia"/>
          <w:szCs w:val="21"/>
        </w:rPr>
        <w:t>教育目標を効果的に達成するために、教育</w:t>
      </w:r>
      <w:r w:rsidR="006A728E">
        <w:rPr>
          <w:rFonts w:asciiTheme="minorEastAsia" w:hAnsiTheme="minorEastAsia" w:cs="Times New Roman (見出しのフォント - コンプ" w:hint="eastAsia"/>
          <w:szCs w:val="21"/>
        </w:rPr>
        <w:t>過程</w:t>
      </w:r>
      <w:r>
        <w:rPr>
          <w:rFonts w:asciiTheme="minorEastAsia" w:hAnsiTheme="minorEastAsia" w:cs="Times New Roman (見出しのフォント - コンプ" w:hint="eastAsia"/>
          <w:szCs w:val="21"/>
        </w:rPr>
        <w:t>をシステムとして捉え、構成要素の　適な組み合わせを追求する。</w:t>
      </w:r>
    </w:p>
    <w:p w14:paraId="3C7EA0B5" w14:textId="395E7E02" w:rsidR="00245374" w:rsidRDefault="00245374" w:rsidP="000E5887">
      <w:pPr>
        <w:ind w:leftChars="200" w:left="42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 xml:space="preserve">2) </w:t>
      </w:r>
      <w:r>
        <w:rPr>
          <w:rFonts w:asciiTheme="minorEastAsia" w:hAnsiTheme="minorEastAsia" w:cs="Times New Roman (見出しのフォント - コンプ" w:hint="eastAsia"/>
          <w:szCs w:val="21"/>
        </w:rPr>
        <w:t>その効果と効率を上げるに役立つ技能、道具、仕組みを開発する。</w:t>
      </w:r>
    </w:p>
    <w:p w14:paraId="7914D290" w14:textId="6C91B1EA" w:rsidR="00245374" w:rsidRDefault="00245374" w:rsidP="000E5887">
      <w:pPr>
        <w:ind w:leftChars="200" w:left="42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 xml:space="preserve">3) </w:t>
      </w:r>
      <w:r>
        <w:rPr>
          <w:rFonts w:asciiTheme="minorEastAsia" w:hAnsiTheme="minorEastAsia" w:cs="Times New Roman (見出しのフォント - コンプ" w:hint="eastAsia"/>
          <w:szCs w:val="21"/>
        </w:rPr>
        <w:t>これらの技術を体系化する。</w:t>
      </w:r>
      <w:r w:rsidR="002801CF">
        <w:rPr>
          <w:rStyle w:val="ab"/>
          <w:rFonts w:asciiTheme="minorEastAsia" w:hAnsiTheme="minorEastAsia" w:cs="Times New Roman (見出しのフォント - コンプ"/>
          <w:szCs w:val="21"/>
        </w:rPr>
        <w:footnoteReference w:id="21"/>
      </w:r>
    </w:p>
    <w:p w14:paraId="2B2554ED" w14:textId="73B9540F" w:rsidR="00245374" w:rsidRDefault="00245374" w:rsidP="00245374">
      <w:pPr>
        <w:rPr>
          <w:rFonts w:asciiTheme="minorEastAsia" w:hAnsiTheme="minorEastAsia" w:cs="Times New Roman (見出しのフォント - コンプ"/>
          <w:szCs w:val="21"/>
        </w:rPr>
      </w:pPr>
    </w:p>
    <w:p w14:paraId="2F744A08" w14:textId="05923AC0" w:rsidR="00DE70E3" w:rsidRPr="006309A1" w:rsidRDefault="006A728E" w:rsidP="006A728E">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つまり、</w:t>
      </w:r>
      <w:r w:rsidR="00245374">
        <w:rPr>
          <w:rFonts w:asciiTheme="minorEastAsia" w:hAnsiTheme="minorEastAsia" w:cs="Times New Roman (見出しのフォント - コンプ" w:hint="eastAsia"/>
          <w:szCs w:val="21"/>
        </w:rPr>
        <w:t>教育工学</w:t>
      </w:r>
      <w:r>
        <w:rPr>
          <w:rFonts w:asciiTheme="minorEastAsia" w:hAnsiTheme="minorEastAsia" w:cs="Times New Roman (見出しのフォント - コンプ" w:hint="eastAsia"/>
          <w:szCs w:val="21"/>
        </w:rPr>
        <w:t>と</w:t>
      </w:r>
      <w:r w:rsidR="0024537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ある決まった教育目標を効果的に達成するために、技術を利用しながら教育過程をより効果的なシステムにしていこうとする学問だと教育工学者たちは考えているのである。さらに、</w:t>
      </w:r>
      <w:r w:rsidR="006309A1">
        <w:rPr>
          <w:rFonts w:asciiTheme="minorEastAsia" w:hAnsiTheme="minorEastAsia" w:cs="Times New Roman (見出しのフォント - コンプ" w:hint="eastAsia"/>
          <w:szCs w:val="21"/>
        </w:rPr>
        <w:t>『日本教育工学雑誌』に寄せられた論文の内容を見ると、</w:t>
      </w:r>
      <w:r w:rsidR="006309A1">
        <w:rPr>
          <w:rFonts w:asciiTheme="minorEastAsia" w:hAnsiTheme="minorEastAsia" w:cs="Times New Roman (見出しのフォント - コンプ"/>
          <w:szCs w:val="21"/>
        </w:rPr>
        <w:t>CAI</w:t>
      </w:r>
      <w:r w:rsidR="006309A1">
        <w:rPr>
          <w:rFonts w:asciiTheme="minorEastAsia" w:hAnsiTheme="minorEastAsia" w:cs="Times New Roman (見出しのフォント - コンプ" w:hint="eastAsia"/>
          <w:szCs w:val="21"/>
        </w:rPr>
        <w:t>研究や生徒の反応</w:t>
      </w:r>
      <w:r w:rsidR="00AE68FD">
        <w:rPr>
          <w:rFonts w:asciiTheme="minorEastAsia" w:hAnsiTheme="minorEastAsia" w:cs="Times New Roman (見出しのフォント - コンプ" w:hint="eastAsia"/>
          <w:szCs w:val="21"/>
        </w:rPr>
        <w:t>の分析方法</w:t>
      </w:r>
      <w:r w:rsidR="006309A1">
        <w:rPr>
          <w:rFonts w:asciiTheme="minorEastAsia" w:hAnsiTheme="minorEastAsia" w:cs="Times New Roman (見出しのフォント - コンプ" w:hint="eastAsia"/>
          <w:szCs w:val="21"/>
        </w:rPr>
        <w:t>、</w:t>
      </w:r>
      <w:r w:rsidR="006309A1">
        <w:rPr>
          <w:rFonts w:asciiTheme="minorEastAsia" w:hAnsiTheme="minorEastAsia" w:cs="Times New Roman (見出しのフォント - コンプ"/>
          <w:szCs w:val="21"/>
        </w:rPr>
        <w:t>OHP</w:t>
      </w:r>
      <w:r w:rsidR="006309A1">
        <w:rPr>
          <w:rFonts w:asciiTheme="minorEastAsia" w:hAnsiTheme="minorEastAsia" w:cs="Times New Roman (見出しのフォント - コンプ" w:hint="eastAsia"/>
          <w:szCs w:val="21"/>
        </w:rPr>
        <w:t>（</w:t>
      </w:r>
      <w:r w:rsidR="006309A1">
        <w:rPr>
          <w:rFonts w:asciiTheme="minorEastAsia" w:hAnsiTheme="minorEastAsia" w:cs="Times New Roman (見出しのフォント - コンプ"/>
          <w:szCs w:val="21"/>
        </w:rPr>
        <w:t>Overhead projector</w:t>
      </w:r>
      <w:r w:rsidR="006309A1">
        <w:rPr>
          <w:rFonts w:asciiTheme="minorEastAsia" w:hAnsiTheme="minorEastAsia" w:cs="Times New Roman (見出しのフォント - コンプ" w:hint="eastAsia"/>
          <w:szCs w:val="21"/>
        </w:rPr>
        <w:t>）を用いた映像授業がテーマとなって</w:t>
      </w:r>
      <w:r w:rsidR="00AE68FD">
        <w:rPr>
          <w:rFonts w:asciiTheme="minorEastAsia" w:hAnsiTheme="minorEastAsia" w:cs="Times New Roman (見出しのフォント - コンプ" w:hint="eastAsia"/>
          <w:szCs w:val="21"/>
        </w:rPr>
        <w:lastRenderedPageBreak/>
        <w:t>いることが多く</w:t>
      </w:r>
      <w:r w:rsidR="006309A1">
        <w:rPr>
          <w:rFonts w:asciiTheme="minorEastAsia" w:hAnsiTheme="minorEastAsia" w:cs="Times New Roman (見出しのフォント - コンプ" w:hint="eastAsia"/>
          <w:szCs w:val="21"/>
        </w:rPr>
        <w:t>、この時代においても</w:t>
      </w:r>
      <w:r w:rsidR="006309A1">
        <w:rPr>
          <w:rFonts w:asciiTheme="minorEastAsia" w:hAnsiTheme="minorEastAsia" w:cs="Times New Roman (見出しのフォント - コンプ"/>
          <w:szCs w:val="21"/>
        </w:rPr>
        <w:t>CAI</w:t>
      </w:r>
      <w:r w:rsidR="006309A1">
        <w:rPr>
          <w:rFonts w:asciiTheme="minorEastAsia" w:hAnsiTheme="minorEastAsia" w:cs="Times New Roman (見出しのフォント - コンプ" w:hint="eastAsia"/>
          <w:szCs w:val="21"/>
        </w:rPr>
        <w:t>が教育工学の世界において重要なテーマであったと言えよう。</w:t>
      </w:r>
    </w:p>
    <w:p w14:paraId="06379741" w14:textId="107FF7A2" w:rsidR="00EE6F4A" w:rsidRPr="00EE6F4A" w:rsidRDefault="00EE6F4A" w:rsidP="00DE70E3">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教育現場において</w:t>
      </w:r>
      <w:r w:rsidR="007F749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1973</w:t>
      </w:r>
      <w:r>
        <w:rPr>
          <w:rFonts w:asciiTheme="minorEastAsia" w:hAnsiTheme="minorEastAsia" w:cs="Times New Roman (見出しのフォント - コンプ" w:hint="eastAsia"/>
          <w:szCs w:val="21"/>
        </w:rPr>
        <w:t>年以降、</w:t>
      </w:r>
      <w:r w:rsidR="007F7494">
        <w:rPr>
          <w:rFonts w:asciiTheme="minorEastAsia" w:hAnsiTheme="minorEastAsia" w:cs="Times New Roman (見出しのフォント - コンプ" w:hint="eastAsia"/>
          <w:szCs w:val="21"/>
        </w:rPr>
        <w:t>教育工学や</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に関する新聞記事は見受けられなくなるが、</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年に再び</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を導入している学校の例が紹介されるようになっている</w:t>
      </w:r>
      <w:r>
        <w:rPr>
          <w:rStyle w:val="ab"/>
          <w:rFonts w:asciiTheme="minorEastAsia" w:hAnsiTheme="minorEastAsia" w:cs="Times New Roman (見出しのフォント - コンプ"/>
          <w:szCs w:val="21"/>
        </w:rPr>
        <w:footnoteReference w:id="22"/>
      </w:r>
      <w:r>
        <w:rPr>
          <w:rFonts w:asciiTheme="minorEastAsia" w:hAnsiTheme="minorEastAsia" w:cs="Times New Roman (見出しのフォント - コンプ" w:hint="eastAsia"/>
          <w:szCs w:val="21"/>
          <w:vertAlign w:val="superscript"/>
        </w:rPr>
        <w:t>,</w:t>
      </w:r>
      <w:r>
        <w:rPr>
          <w:rStyle w:val="ab"/>
          <w:rFonts w:asciiTheme="minorEastAsia" w:hAnsiTheme="minorEastAsia" w:cs="Times New Roman (見出しのフォント - コンプ"/>
          <w:szCs w:val="21"/>
        </w:rPr>
        <w:footnoteReference w:id="23"/>
      </w:r>
      <w:r>
        <w:rPr>
          <w:rFonts w:asciiTheme="minorEastAsia" w:hAnsiTheme="minorEastAsia" w:cs="Times New Roman (見出しのフォント - コンプ" w:hint="eastAsia"/>
          <w:szCs w:val="21"/>
        </w:rPr>
        <w:t>。これは</w:t>
      </w:r>
      <w:r>
        <w:rPr>
          <w:rFonts w:asciiTheme="minorEastAsia" w:hAnsiTheme="minorEastAsia" w:cs="Times New Roman (見出しのフォント - コンプ"/>
          <w:szCs w:val="21"/>
        </w:rPr>
        <w:t>1970</w:t>
      </w:r>
      <w:r>
        <w:rPr>
          <w:rFonts w:asciiTheme="minorEastAsia" w:hAnsiTheme="minorEastAsia" w:cs="Times New Roman (見出しのフォント - コンプ" w:hint="eastAsia"/>
          <w:szCs w:val="21"/>
        </w:rPr>
        <w:t>年代ではコンピュータは</w:t>
      </w:r>
      <w:r w:rsidRPr="00EE6F4A">
        <w:rPr>
          <w:rFonts w:asciiTheme="minorEastAsia" w:hAnsiTheme="minorEastAsia" w:cs="Times New Roman (見出しのフォント - コンプ" w:hint="eastAsia"/>
          <w:szCs w:val="21"/>
        </w:rPr>
        <w:t>大型</w:t>
      </w:r>
      <w:r>
        <w:rPr>
          <w:rFonts w:asciiTheme="minorEastAsia" w:hAnsiTheme="minorEastAsia" w:cs="Times New Roman (見出しのフォント - コンプ" w:hint="eastAsia"/>
          <w:szCs w:val="21"/>
        </w:rPr>
        <w:t>であり</w:t>
      </w:r>
      <w:r w:rsidRPr="00EE6F4A">
        <w:rPr>
          <w:rFonts w:asciiTheme="minorEastAsia" w:hAnsiTheme="minorEastAsia" w:cs="Times New Roman (見出しのフォント - コンプ" w:hint="eastAsia"/>
          <w:szCs w:val="21"/>
        </w:rPr>
        <w:t>巨額な設備費が必要だったが、技術の進歩により比較的性能の良いパソコンが登場し</w:t>
      </w:r>
      <w:r>
        <w:rPr>
          <w:rFonts w:asciiTheme="minorEastAsia" w:hAnsiTheme="minorEastAsia" w:cs="Times New Roman (見出しのフォント - コンプ" w:hint="eastAsia"/>
          <w:szCs w:val="21"/>
        </w:rPr>
        <w:t>たことによって</w:t>
      </w:r>
      <w:r w:rsidR="00080D6D">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hint="eastAsia"/>
          <w:szCs w:val="21"/>
        </w:rPr>
        <w:t>費用面で現実的なものとなったことも要因であろう。</w:t>
      </w:r>
    </w:p>
    <w:p w14:paraId="6D91F620" w14:textId="77777777" w:rsidR="00DE70E3" w:rsidRPr="00DE70E3" w:rsidRDefault="00DE70E3" w:rsidP="00DE70E3">
      <w:pPr>
        <w:rPr>
          <w:rFonts w:asciiTheme="minorEastAsia" w:hAnsiTheme="minorEastAsia"/>
        </w:rPr>
      </w:pPr>
    </w:p>
    <w:p w14:paraId="1F895072" w14:textId="674D73C2" w:rsidR="00B75B4A" w:rsidRDefault="00DE70E3" w:rsidP="00DE70E3">
      <w:pPr>
        <w:pStyle w:val="2"/>
        <w:rPr>
          <w:rFonts w:ascii="ヒラギノ角ゴシック W4" w:eastAsia="ヒラギノ角ゴシック W4" w:hAnsi="ヒラギノ角ゴシック W4" w:cs="ＭＳ 明朝"/>
        </w:rPr>
      </w:pPr>
      <w:r w:rsidRPr="00DE70E3">
        <w:rPr>
          <w:rFonts w:ascii="ヒラギノ角ゴシック W4" w:eastAsia="ヒラギノ角ゴシック W4" w:hAnsi="ヒラギノ角ゴシック W4" w:cs="ＭＳ 明朝" w:hint="eastAsia"/>
        </w:rPr>
        <w:t>第２節　認知</w:t>
      </w:r>
      <w:r w:rsidR="00EE7A9F">
        <w:rPr>
          <w:rFonts w:ascii="ヒラギノ角ゴシック W4" w:eastAsia="ヒラギノ角ゴシック W4" w:hAnsi="ヒラギノ角ゴシック W4" w:cs="ＭＳ 明朝" w:hint="eastAsia"/>
        </w:rPr>
        <w:t>論</w:t>
      </w:r>
      <w:r w:rsidRPr="00DE70E3">
        <w:rPr>
          <w:rFonts w:ascii="ヒラギノ角ゴシック W4" w:eastAsia="ヒラギノ角ゴシック W4" w:hAnsi="ヒラギノ角ゴシック W4" w:cs="ＭＳ 明朝" w:hint="eastAsia"/>
        </w:rPr>
        <w:t>をもとにした「わかる」</w:t>
      </w:r>
      <w:r w:rsidR="00324F4E">
        <w:rPr>
          <w:rFonts w:ascii="ヒラギノ角ゴシック W4" w:eastAsia="ヒラギノ角ゴシック W4" w:hAnsi="ヒラギノ角ゴシック W4" w:cs="ＭＳ 明朝" w:hint="eastAsia"/>
        </w:rPr>
        <w:t>と</w:t>
      </w:r>
      <w:r w:rsidR="00324F4E">
        <w:rPr>
          <w:rFonts w:ascii="ヒラギノ角ゴシック W4" w:eastAsia="ヒラギノ角ゴシック W4" w:hAnsi="ヒラギノ角ゴシック W4" w:cs="ＭＳ 明朝"/>
        </w:rPr>
        <w:t>CAI</w:t>
      </w:r>
      <w:r w:rsidR="00324F4E">
        <w:rPr>
          <w:rFonts w:ascii="ヒラギノ角ゴシック W4" w:eastAsia="ヒラギノ角ゴシック W4" w:hAnsi="ヒラギノ角ゴシック W4" w:cs="ＭＳ 明朝" w:hint="eastAsia"/>
        </w:rPr>
        <w:t>批判</w:t>
      </w:r>
    </w:p>
    <w:p w14:paraId="388196C4" w14:textId="528C698A" w:rsidR="00CA6294" w:rsidRDefault="007F7494" w:rsidP="007F7494">
      <w:r>
        <w:rPr>
          <w:rFonts w:hint="eastAsia"/>
        </w:rPr>
        <w:t xml:space="preserve">　</w:t>
      </w:r>
      <w:r w:rsidR="002801CF">
        <w:rPr>
          <w:rFonts w:hint="eastAsia"/>
        </w:rPr>
        <w:t>前節では、教育工学が</w:t>
      </w:r>
      <w:r w:rsidR="002801CF">
        <w:t>1977</w:t>
      </w:r>
      <w:r w:rsidR="002801CF">
        <w:rPr>
          <w:rFonts w:hint="eastAsia"/>
        </w:rPr>
        <w:t>年から</w:t>
      </w:r>
      <w:r w:rsidR="002801CF">
        <w:t>1982</w:t>
      </w:r>
      <w:r w:rsidR="002801CF">
        <w:rPr>
          <w:rFonts w:hint="eastAsia"/>
        </w:rPr>
        <w:t>年においてどのように発展してきたか確認した。</w:t>
      </w:r>
      <w:r>
        <w:rPr>
          <w:rFonts w:hint="eastAsia"/>
        </w:rPr>
        <w:t>佐伯はこの頃から日本認知科学会の設立に向け精力的に活動をするとともに、認知科学を世に広めるために多くの書籍を出している。</w:t>
      </w:r>
      <w:r w:rsidR="002801CF">
        <w:rPr>
          <w:rFonts w:hint="eastAsia"/>
        </w:rPr>
        <w:t>そこで</w:t>
      </w:r>
      <w:r>
        <w:rPr>
          <w:rFonts w:hint="eastAsia"/>
        </w:rPr>
        <w:t>本節では、認知科学</w:t>
      </w:r>
      <w:r w:rsidR="00D5797A">
        <w:rPr>
          <w:rFonts w:hint="eastAsia"/>
        </w:rPr>
        <w:t>について研究した</w:t>
      </w:r>
      <w:r>
        <w:rPr>
          <w:rFonts w:hint="eastAsia"/>
        </w:rPr>
        <w:t>佐伯が、「わかる」ことに関してどのように考えるようになっていったのかを</w:t>
      </w:r>
      <w:r w:rsidR="00D5797A">
        <w:rPr>
          <w:rFonts w:hint="eastAsia"/>
        </w:rPr>
        <w:t>明らかにし</w:t>
      </w:r>
      <w:r>
        <w:rPr>
          <w:rFonts w:hint="eastAsia"/>
        </w:rPr>
        <w:t>たい。</w:t>
      </w:r>
      <w:r w:rsidR="00CA6294">
        <w:rPr>
          <w:rFonts w:hint="eastAsia"/>
        </w:rPr>
        <w:t>佐伯による「わかる」ということを理解するために</w:t>
      </w:r>
      <w:r w:rsidR="002801CF">
        <w:rPr>
          <w:rFonts w:hint="eastAsia"/>
        </w:rPr>
        <w:t>着目したい点は①</w:t>
      </w:r>
      <w:r w:rsidR="00CA6294">
        <w:rPr>
          <w:rFonts w:hint="eastAsia"/>
        </w:rPr>
        <w:t>「わかる」における問い直しの必要性、②内発的動機づけの重要性、③「おぼえる」段階の軽視の３点である。そして、</w:t>
      </w:r>
      <w:r w:rsidR="00080D6D">
        <w:rPr>
          <w:rFonts w:hint="eastAsia"/>
        </w:rPr>
        <w:t>以上の点</w:t>
      </w:r>
      <w:r w:rsidR="00CA6294">
        <w:rPr>
          <w:rFonts w:hint="eastAsia"/>
        </w:rPr>
        <w:t>を踏まえ佐伯が</w:t>
      </w:r>
      <w:r w:rsidR="00CA6294">
        <w:t>CAI</w:t>
      </w:r>
      <w:r w:rsidR="00CA6294">
        <w:rPr>
          <w:rFonts w:hint="eastAsia"/>
        </w:rPr>
        <w:t>批判に転じる様子を検討し、最後に坂本ら教育工学者らとの違いについて考察したい。</w:t>
      </w:r>
    </w:p>
    <w:p w14:paraId="6A661C45" w14:textId="6789AE6B" w:rsidR="00072FB1" w:rsidRDefault="00072FB1" w:rsidP="007F7494">
      <w:r>
        <w:rPr>
          <w:rFonts w:hint="eastAsia"/>
        </w:rPr>
        <w:t xml:space="preserve">　</w:t>
      </w:r>
      <w:r w:rsidR="00080D6D">
        <w:rPr>
          <w:rFonts w:hint="eastAsia"/>
        </w:rPr>
        <w:t>最初に</w:t>
      </w:r>
      <w:r>
        <w:rPr>
          <w:rFonts w:hint="eastAsia"/>
        </w:rPr>
        <w:t>、佐伯</w:t>
      </w:r>
      <w:r w:rsidR="00D5797A">
        <w:rPr>
          <w:rFonts w:hint="eastAsia"/>
        </w:rPr>
        <w:t>が</w:t>
      </w:r>
      <w:r w:rsidR="00BE7CAB">
        <w:rPr>
          <w:rFonts w:hint="eastAsia"/>
        </w:rPr>
        <w:t>認知論</w:t>
      </w:r>
      <w:r w:rsidR="00D5797A">
        <w:rPr>
          <w:rFonts w:hint="eastAsia"/>
        </w:rPr>
        <w:t>をどのように</w:t>
      </w:r>
      <w:r w:rsidR="00BE7CAB">
        <w:rPr>
          <w:rFonts w:hint="eastAsia"/>
        </w:rPr>
        <w:t>捉えていたのかを確認する。佐伯</w:t>
      </w:r>
      <w:r>
        <w:rPr>
          <w:rFonts w:hint="eastAsia"/>
        </w:rPr>
        <w:t>は動物の実験を例にとり、認知論について以下のように説明している。</w:t>
      </w:r>
    </w:p>
    <w:p w14:paraId="4047495F" w14:textId="09D6A099" w:rsidR="00072FB1" w:rsidRDefault="00072FB1" w:rsidP="007F7494"/>
    <w:p w14:paraId="09DBD451" w14:textId="48AC5B85" w:rsidR="00072FB1" w:rsidRDefault="00BE7CAB" w:rsidP="000E5887">
      <w:pPr>
        <w:ind w:leftChars="200" w:left="420"/>
      </w:pPr>
      <w:r>
        <w:rPr>
          <w:rFonts w:hint="eastAsia"/>
        </w:rPr>
        <w:t>「認知的」というのは、わたしたちがどんな教育項目にせよ、どんな学習領域にせよ、どんな学習行動にせよ、ネズミのレバー押しであろうと探索行動であろうと、それらを見るときのまなざしの分類なのである。それを「外側からながめる」のでなく、「内側から」ながめるのである。</w:t>
      </w:r>
      <w:r>
        <w:rPr>
          <w:rStyle w:val="ab"/>
        </w:rPr>
        <w:footnoteReference w:id="24"/>
      </w:r>
    </w:p>
    <w:p w14:paraId="7D7D9474" w14:textId="57EE4522" w:rsidR="007F7494" w:rsidRDefault="007F7494" w:rsidP="007F7494">
      <w:pPr>
        <w:ind w:firstLineChars="100" w:firstLine="210"/>
      </w:pPr>
    </w:p>
    <w:p w14:paraId="4215294A" w14:textId="72D1FEAD" w:rsidR="00F12295" w:rsidRPr="007F7494" w:rsidRDefault="00F12295" w:rsidP="001339B2">
      <w:r>
        <w:rPr>
          <w:rFonts w:hint="eastAsia"/>
        </w:rPr>
        <w:t>つまり、佐伯が基盤としている認知論は</w:t>
      </w:r>
      <w:r w:rsidR="00FD5E04">
        <w:rPr>
          <w:rFonts w:hint="eastAsia"/>
        </w:rPr>
        <w:t>学習者</w:t>
      </w:r>
      <w:r>
        <w:rPr>
          <w:rFonts w:hint="eastAsia"/>
        </w:rPr>
        <w:t>の立場に立って、その</w:t>
      </w:r>
      <w:r w:rsidR="00FD5E04">
        <w:rPr>
          <w:rFonts w:hint="eastAsia"/>
        </w:rPr>
        <w:t>学習者</w:t>
      </w:r>
      <w:r>
        <w:rPr>
          <w:rFonts w:hint="eastAsia"/>
        </w:rPr>
        <w:t>から見た外界の認識について考察するのである。</w:t>
      </w:r>
      <w:r w:rsidR="009C7C0E">
        <w:rPr>
          <w:rFonts w:hint="eastAsia"/>
        </w:rPr>
        <w:t>以上</w:t>
      </w:r>
      <w:r>
        <w:rPr>
          <w:rFonts w:hint="eastAsia"/>
        </w:rPr>
        <w:t>の考えを念頭において</w:t>
      </w:r>
      <w:r w:rsidR="00F96FA9">
        <w:rPr>
          <w:rFonts w:hint="eastAsia"/>
        </w:rPr>
        <w:t>以降の佐伯の主張を追っていきたい。</w:t>
      </w:r>
    </w:p>
    <w:p w14:paraId="4523E1A3" w14:textId="0EBF893A" w:rsidR="00FB599F" w:rsidRDefault="009D434A" w:rsidP="00FB599F">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DC7ECD">
        <w:rPr>
          <w:rFonts w:asciiTheme="minorEastAsia" w:hAnsiTheme="minorEastAsia" w:cs="`’¡Ã˛" w:hint="eastAsia"/>
          <w:color w:val="000000" w:themeColor="text1"/>
          <w:kern w:val="0"/>
          <w:szCs w:val="21"/>
        </w:rPr>
        <w:t>佐伯は、論稿</w:t>
      </w:r>
      <w:r w:rsidR="00FD5E04">
        <w:rPr>
          <w:rFonts w:asciiTheme="minorEastAsia" w:hAnsiTheme="minorEastAsia" w:cs="`’¡Ã˛" w:hint="eastAsia"/>
          <w:color w:val="000000" w:themeColor="text1"/>
          <w:kern w:val="0"/>
          <w:szCs w:val="21"/>
        </w:rPr>
        <w:t>「</w:t>
      </w:r>
      <w:r w:rsidR="00DC7ECD" w:rsidRPr="00EC11A0">
        <w:t>"わかる"ということを学ぶ授業</w:t>
      </w:r>
      <w:r w:rsidR="00FD5E04">
        <w:rPr>
          <w:rFonts w:asciiTheme="minorEastAsia" w:hAnsiTheme="minorEastAsia" w:cs="`’¡Ã˛" w:hint="eastAsia"/>
          <w:color w:val="000000" w:themeColor="text1"/>
          <w:kern w:val="0"/>
          <w:szCs w:val="21"/>
        </w:rPr>
        <w:t>」の中で、</w:t>
      </w:r>
      <w:r>
        <w:rPr>
          <w:rFonts w:asciiTheme="minorEastAsia" w:hAnsiTheme="minorEastAsia" w:cs="`’¡Ã˛" w:hint="eastAsia"/>
          <w:color w:val="000000" w:themeColor="text1"/>
          <w:kern w:val="0"/>
          <w:szCs w:val="21"/>
        </w:rPr>
        <w:t>「わかる授業」とは「“わかる”ということを学ぶ授業」だと説明</w:t>
      </w:r>
      <w:r w:rsidR="00FD5E04">
        <w:rPr>
          <w:rFonts w:asciiTheme="minorEastAsia" w:hAnsiTheme="minorEastAsia" w:cs="`’¡Ã˛" w:hint="eastAsia"/>
          <w:color w:val="000000" w:themeColor="text1"/>
          <w:kern w:val="0"/>
          <w:szCs w:val="21"/>
        </w:rPr>
        <w:t>してい</w:t>
      </w:r>
      <w:r>
        <w:rPr>
          <w:rFonts w:asciiTheme="minorEastAsia" w:hAnsiTheme="minorEastAsia" w:cs="`’¡Ã˛" w:hint="eastAsia"/>
          <w:color w:val="000000" w:themeColor="text1"/>
          <w:kern w:val="0"/>
          <w:szCs w:val="21"/>
        </w:rPr>
        <w:t>る</w:t>
      </w:r>
      <w:r w:rsidR="00EC11A0">
        <w:rPr>
          <w:rStyle w:val="ab"/>
          <w:rFonts w:asciiTheme="minorEastAsia" w:hAnsiTheme="minorEastAsia" w:cs="`’¡Ã˛"/>
          <w:color w:val="000000" w:themeColor="text1"/>
          <w:kern w:val="0"/>
          <w:szCs w:val="21"/>
        </w:rPr>
        <w:footnoteReference w:id="25"/>
      </w:r>
      <w:r>
        <w:rPr>
          <w:rFonts w:asciiTheme="minorEastAsia" w:hAnsiTheme="minorEastAsia" w:cs="`’¡Ã˛" w:hint="eastAsia"/>
          <w:color w:val="000000" w:themeColor="text1"/>
          <w:kern w:val="0"/>
          <w:szCs w:val="21"/>
        </w:rPr>
        <w:t>。</w:t>
      </w:r>
      <w:r w:rsidR="00FD5E04">
        <w:rPr>
          <w:rFonts w:asciiTheme="minorEastAsia" w:hAnsiTheme="minorEastAsia" w:cs="`’¡Ã˛" w:hint="eastAsia"/>
          <w:color w:val="000000" w:themeColor="text1"/>
          <w:kern w:val="0"/>
          <w:szCs w:val="21"/>
        </w:rPr>
        <w:t>そもそも</w:t>
      </w:r>
      <w:r w:rsidR="00DC7ECD">
        <w:rPr>
          <w:rFonts w:asciiTheme="minorEastAsia" w:hAnsiTheme="minorEastAsia" w:cs="`’¡Ã˛" w:hint="eastAsia"/>
          <w:color w:val="000000" w:themeColor="text1"/>
          <w:kern w:val="0"/>
          <w:szCs w:val="21"/>
        </w:rPr>
        <w:t>まず</w:t>
      </w:r>
      <w:r>
        <w:rPr>
          <w:rFonts w:asciiTheme="minorEastAsia" w:hAnsiTheme="minorEastAsia" w:cs="`’¡Ã˛" w:hint="eastAsia"/>
          <w:color w:val="000000" w:themeColor="text1"/>
          <w:kern w:val="0"/>
          <w:szCs w:val="21"/>
        </w:rPr>
        <w:t>「わかる」とは</w:t>
      </w:r>
      <w:r w:rsidR="00FD5E04">
        <w:rPr>
          <w:rFonts w:asciiTheme="minorEastAsia" w:hAnsiTheme="minorEastAsia" w:cs="`’¡Ã˛" w:hint="eastAsia"/>
          <w:color w:val="000000" w:themeColor="text1"/>
          <w:kern w:val="0"/>
          <w:szCs w:val="21"/>
        </w:rPr>
        <w:t>何</w:t>
      </w:r>
      <w:r>
        <w:rPr>
          <w:rFonts w:asciiTheme="minorEastAsia" w:hAnsiTheme="minorEastAsia" w:cs="`’¡Ã˛" w:hint="eastAsia"/>
          <w:color w:val="000000" w:themeColor="text1"/>
          <w:kern w:val="0"/>
          <w:szCs w:val="21"/>
        </w:rPr>
        <w:t>か</w:t>
      </w:r>
      <w:r w:rsidR="00193F2D">
        <w:rPr>
          <w:rFonts w:asciiTheme="minorEastAsia" w:hAnsiTheme="minorEastAsia" w:cs="`’¡Ã˛" w:hint="eastAsia"/>
          <w:color w:val="000000" w:themeColor="text1"/>
          <w:kern w:val="0"/>
          <w:szCs w:val="21"/>
        </w:rPr>
        <w:t>について</w:t>
      </w:r>
      <w:r w:rsidR="00DC7ECD">
        <w:rPr>
          <w:rFonts w:asciiTheme="minorEastAsia" w:hAnsiTheme="minorEastAsia" w:cs="`’¡Ã˛" w:hint="eastAsia"/>
          <w:color w:val="000000" w:themeColor="text1"/>
          <w:kern w:val="0"/>
          <w:szCs w:val="21"/>
        </w:rPr>
        <w:t>理解しな</w:t>
      </w:r>
      <w:r w:rsidR="00080D6D">
        <w:rPr>
          <w:rFonts w:asciiTheme="minorEastAsia" w:hAnsiTheme="minorEastAsia" w:cs="`’¡Ã˛" w:hint="eastAsia"/>
          <w:color w:val="000000" w:themeColor="text1"/>
          <w:kern w:val="0"/>
          <w:szCs w:val="21"/>
        </w:rPr>
        <w:t>ければ</w:t>
      </w:r>
      <w:r w:rsidR="00FD5E04">
        <w:rPr>
          <w:rFonts w:asciiTheme="minorEastAsia" w:hAnsiTheme="minorEastAsia" w:cs="`’¡Ã˛" w:hint="eastAsia"/>
          <w:color w:val="000000" w:themeColor="text1"/>
          <w:kern w:val="0"/>
          <w:szCs w:val="21"/>
        </w:rPr>
        <w:t>ならないが</w:t>
      </w:r>
      <w:r>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「わかる」について</w:t>
      </w:r>
      <w:r w:rsidR="008A3100">
        <w:rPr>
          <w:rFonts w:asciiTheme="minorEastAsia" w:hAnsiTheme="minorEastAsia" w:cs="`’¡Ã˛" w:hint="eastAsia"/>
          <w:color w:val="000000" w:themeColor="text1"/>
          <w:kern w:val="0"/>
          <w:szCs w:val="21"/>
        </w:rPr>
        <w:t>以下の２点の特徴を挙げている</w:t>
      </w:r>
      <w:r>
        <w:rPr>
          <w:rFonts w:asciiTheme="minorEastAsia" w:hAnsiTheme="minorEastAsia" w:cs="`’¡Ã˛" w:hint="eastAsia"/>
          <w:color w:val="000000" w:themeColor="text1"/>
          <w:kern w:val="0"/>
          <w:szCs w:val="21"/>
        </w:rPr>
        <w:t>。</w:t>
      </w:r>
      <w:r w:rsidR="00FD5E04">
        <w:rPr>
          <w:rFonts w:asciiTheme="minorEastAsia" w:hAnsiTheme="minorEastAsia" w:cs="`’¡Ã˛" w:hint="eastAsia"/>
          <w:color w:val="000000" w:themeColor="text1"/>
          <w:kern w:val="0"/>
          <w:szCs w:val="21"/>
        </w:rPr>
        <w:t>１</w:t>
      </w:r>
      <w:r w:rsidR="008A3100">
        <w:rPr>
          <w:rFonts w:asciiTheme="minorEastAsia" w:hAnsiTheme="minorEastAsia" w:cs="`’¡Ã˛" w:hint="eastAsia"/>
          <w:color w:val="000000" w:themeColor="text1"/>
          <w:kern w:val="0"/>
          <w:szCs w:val="21"/>
        </w:rPr>
        <w:t>点目</w:t>
      </w:r>
      <w:r>
        <w:rPr>
          <w:rFonts w:asciiTheme="minorEastAsia" w:hAnsiTheme="minorEastAsia" w:cs="`’¡Ã˛" w:hint="eastAsia"/>
          <w:color w:val="000000" w:themeColor="text1"/>
          <w:kern w:val="0"/>
          <w:szCs w:val="21"/>
        </w:rPr>
        <w:t>は、</w:t>
      </w:r>
      <w:r w:rsidR="009455F8">
        <w:rPr>
          <w:rFonts w:asciiTheme="minorEastAsia" w:hAnsiTheme="minorEastAsia" w:cs="`’¡Ã˛" w:hint="eastAsia"/>
          <w:color w:val="000000" w:themeColor="text1"/>
          <w:kern w:val="0"/>
          <w:szCs w:val="21"/>
        </w:rPr>
        <w:t>わかった気にならず、「わかる」ことには終わりがないことを知っているということである。常にわからないことを認識し、問い直しをし続ける必要があるのだ。</w:t>
      </w:r>
      <w:r w:rsidR="00FD5E04">
        <w:rPr>
          <w:rFonts w:asciiTheme="minorEastAsia" w:hAnsiTheme="minorEastAsia" w:cs="`’¡Ã˛" w:hint="eastAsia"/>
          <w:color w:val="000000" w:themeColor="text1"/>
          <w:kern w:val="0"/>
          <w:szCs w:val="21"/>
        </w:rPr>
        <w:t>この問い直す必要性については、前章で考察した時代においても</w:t>
      </w:r>
      <w:r w:rsidR="00324F4E">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言及している。２</w:t>
      </w:r>
      <w:r w:rsidR="008A3100">
        <w:rPr>
          <w:rFonts w:asciiTheme="minorEastAsia" w:hAnsiTheme="minorEastAsia" w:cs="`’¡Ã˛" w:hint="eastAsia"/>
          <w:color w:val="000000" w:themeColor="text1"/>
          <w:kern w:val="0"/>
          <w:szCs w:val="21"/>
        </w:rPr>
        <w:t>点目</w:t>
      </w:r>
      <w:r w:rsidR="009455F8">
        <w:rPr>
          <w:rFonts w:asciiTheme="minorEastAsia" w:hAnsiTheme="minorEastAsia" w:cs="`’¡Ã˛" w:hint="eastAsia"/>
          <w:color w:val="000000" w:themeColor="text1"/>
          <w:kern w:val="0"/>
          <w:szCs w:val="21"/>
        </w:rPr>
        <w:t>は</w:t>
      </w:r>
      <w:r w:rsidR="00FD5E04">
        <w:rPr>
          <w:rFonts w:asciiTheme="minorEastAsia" w:hAnsiTheme="minorEastAsia" w:cs="`’¡Ã˛" w:hint="eastAsia"/>
          <w:color w:val="000000" w:themeColor="text1"/>
          <w:kern w:val="0"/>
          <w:szCs w:val="21"/>
        </w:rPr>
        <w:t>、</w:t>
      </w:r>
      <w:r w:rsidR="009455F8">
        <w:rPr>
          <w:rFonts w:asciiTheme="minorEastAsia" w:hAnsiTheme="minorEastAsia" w:cs="`’¡Ã˛" w:hint="eastAsia"/>
          <w:color w:val="000000" w:themeColor="text1"/>
          <w:kern w:val="0"/>
          <w:szCs w:val="21"/>
        </w:rPr>
        <w:t>自分の力で分かり得るということを知っていることである。</w:t>
      </w:r>
      <w:r w:rsidR="00FD5E04">
        <w:rPr>
          <w:rFonts w:asciiTheme="minorEastAsia" w:hAnsiTheme="minorEastAsia" w:cs="`’¡Ã˛" w:hint="eastAsia"/>
          <w:color w:val="000000" w:themeColor="text1"/>
          <w:kern w:val="0"/>
          <w:szCs w:val="21"/>
        </w:rPr>
        <w:t>他人の説明を聞いて終わるのではなく、自分で納得できる説明を発見できなくてはならないのである。</w:t>
      </w:r>
    </w:p>
    <w:p w14:paraId="701C684C" w14:textId="6FF574FC" w:rsidR="00125A52" w:rsidRDefault="00046EAE" w:rsidP="00125A52">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「自分の力で分かり得る」ことに関連したものとして</w:t>
      </w:r>
      <w:r w:rsidR="00FB599F">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動機づけ</w:t>
      </w:r>
      <w:r w:rsidR="00FB599F">
        <w:rPr>
          <w:rFonts w:asciiTheme="minorEastAsia" w:hAnsiTheme="minorEastAsia" w:cs="`’¡Ã˛" w:hint="eastAsia"/>
          <w:color w:val="000000" w:themeColor="text1"/>
          <w:kern w:val="0"/>
          <w:szCs w:val="21"/>
        </w:rPr>
        <w:t>の議論がある。</w:t>
      </w:r>
      <w:r w:rsidR="00BD43B6">
        <w:rPr>
          <w:rFonts w:asciiTheme="minorEastAsia" w:hAnsiTheme="minorEastAsia" w:cs="`’¡Ã˛" w:hint="eastAsia"/>
          <w:color w:val="000000" w:themeColor="text1"/>
          <w:kern w:val="0"/>
          <w:szCs w:val="21"/>
        </w:rPr>
        <w:t>佐伯は「考える」こと</w:t>
      </w:r>
      <w:r w:rsidR="00324F4E">
        <w:rPr>
          <w:rFonts w:asciiTheme="minorEastAsia" w:hAnsiTheme="minorEastAsia" w:cs="`’¡Ã˛" w:hint="eastAsia"/>
          <w:color w:val="000000" w:themeColor="text1"/>
          <w:kern w:val="0"/>
          <w:szCs w:val="21"/>
        </w:rPr>
        <w:t>と</w:t>
      </w:r>
      <w:r w:rsidR="00BD43B6">
        <w:rPr>
          <w:rFonts w:asciiTheme="minorEastAsia" w:hAnsiTheme="minorEastAsia" w:cs="`’¡Ã˛" w:hint="eastAsia"/>
          <w:color w:val="000000" w:themeColor="text1"/>
          <w:kern w:val="0"/>
          <w:szCs w:val="21"/>
        </w:rPr>
        <w:t>「答えを出す」こと</w:t>
      </w:r>
      <w:r w:rsidR="00324F4E">
        <w:rPr>
          <w:rFonts w:asciiTheme="minorEastAsia" w:hAnsiTheme="minorEastAsia" w:cs="`’¡Ã˛" w:hint="eastAsia"/>
          <w:color w:val="000000" w:themeColor="text1"/>
          <w:kern w:val="0"/>
          <w:szCs w:val="21"/>
        </w:rPr>
        <w:t>の</w:t>
      </w:r>
      <w:r w:rsidR="00BD43B6">
        <w:rPr>
          <w:rFonts w:asciiTheme="minorEastAsia" w:hAnsiTheme="minorEastAsia" w:cs="`’¡Ã˛" w:hint="eastAsia"/>
          <w:color w:val="000000" w:themeColor="text1"/>
          <w:kern w:val="0"/>
          <w:szCs w:val="21"/>
        </w:rPr>
        <w:t>同一視する</w:t>
      </w:r>
      <w:r w:rsidR="00324F4E">
        <w:rPr>
          <w:rFonts w:asciiTheme="minorEastAsia" w:hAnsiTheme="minorEastAsia" w:cs="`’¡Ã˛" w:hint="eastAsia"/>
          <w:color w:val="000000" w:themeColor="text1"/>
          <w:kern w:val="0"/>
          <w:szCs w:val="21"/>
        </w:rPr>
        <w:t>考え</w:t>
      </w:r>
      <w:r w:rsidR="00BD43B6">
        <w:rPr>
          <w:rFonts w:asciiTheme="minorEastAsia" w:hAnsiTheme="minorEastAsia" w:cs="`’¡Ã˛" w:hint="eastAsia"/>
          <w:color w:val="000000" w:themeColor="text1"/>
          <w:kern w:val="0"/>
          <w:szCs w:val="21"/>
        </w:rPr>
        <w:t>を痛切に批判し、「吟味する」という過程に注目するよう主張している</w:t>
      </w:r>
      <w:r w:rsidR="008A3100">
        <w:rPr>
          <w:rStyle w:val="ab"/>
          <w:rFonts w:asciiTheme="minorEastAsia" w:hAnsiTheme="minorEastAsia" w:cs="`’¡Ã˛"/>
          <w:color w:val="000000" w:themeColor="text1"/>
          <w:kern w:val="0"/>
          <w:szCs w:val="21"/>
        </w:rPr>
        <w:footnoteReference w:id="26"/>
      </w:r>
      <w:r w:rsidR="00BD43B6">
        <w:rPr>
          <w:rFonts w:asciiTheme="minorEastAsia" w:hAnsiTheme="minorEastAsia" w:cs="`’¡Ã˛" w:hint="eastAsia"/>
          <w:color w:val="000000" w:themeColor="text1"/>
          <w:kern w:val="0"/>
          <w:szCs w:val="21"/>
        </w:rPr>
        <w:t>。しかし吟味することにおいても、個々の具体的な吟味過程を答えとするような教師の問いかけによって、強制的に</w:t>
      </w:r>
      <w:r w:rsidR="00FB599F">
        <w:rPr>
          <w:rFonts w:asciiTheme="minorEastAsia" w:hAnsiTheme="minorEastAsia" w:cs="`’¡Ã˛" w:hint="eastAsia"/>
          <w:color w:val="000000" w:themeColor="text1"/>
          <w:kern w:val="0"/>
          <w:szCs w:val="21"/>
        </w:rPr>
        <w:t>生徒に</w:t>
      </w:r>
      <w:r w:rsidR="00BD43B6">
        <w:rPr>
          <w:rFonts w:asciiTheme="minorEastAsia" w:hAnsiTheme="minorEastAsia" w:cs="`’¡Ã˛" w:hint="eastAsia"/>
          <w:color w:val="000000" w:themeColor="text1"/>
          <w:kern w:val="0"/>
          <w:szCs w:val="21"/>
        </w:rPr>
        <w:t>吟味させることができるのではないかという批判があるだろうと</w:t>
      </w:r>
      <w:r w:rsidR="00FB599F">
        <w:rPr>
          <w:rFonts w:asciiTheme="minorEastAsia" w:hAnsiTheme="minorEastAsia" w:cs="`’¡Ã˛" w:hint="eastAsia"/>
          <w:color w:val="000000" w:themeColor="text1"/>
          <w:kern w:val="0"/>
          <w:szCs w:val="21"/>
        </w:rPr>
        <w:t>佐伯は予想し、それに対し</w:t>
      </w:r>
      <w:r w:rsidR="00BD43B6">
        <w:rPr>
          <w:rFonts w:asciiTheme="minorEastAsia" w:hAnsiTheme="minorEastAsia" w:cs="`’¡Ã˛" w:hint="eastAsia"/>
          <w:color w:val="000000" w:themeColor="text1"/>
          <w:kern w:val="0"/>
          <w:szCs w:val="21"/>
        </w:rPr>
        <w:t>吟味</w:t>
      </w:r>
      <w:r w:rsidR="00FB599F">
        <w:rPr>
          <w:rFonts w:asciiTheme="minorEastAsia" w:hAnsiTheme="minorEastAsia" w:cs="`’¡Ã˛" w:hint="eastAsia"/>
          <w:color w:val="000000" w:themeColor="text1"/>
          <w:kern w:val="0"/>
          <w:szCs w:val="21"/>
        </w:rPr>
        <w:t>を行う</w:t>
      </w:r>
      <w:r w:rsidR="00BD43B6">
        <w:rPr>
          <w:rFonts w:asciiTheme="minorEastAsia" w:hAnsiTheme="minorEastAsia" w:cs="`’¡Ã˛" w:hint="eastAsia"/>
          <w:color w:val="000000" w:themeColor="text1"/>
          <w:kern w:val="0"/>
          <w:szCs w:val="21"/>
        </w:rPr>
        <w:t>動機</w:t>
      </w:r>
      <w:r w:rsidR="00887B8C">
        <w:rPr>
          <w:rFonts w:asciiTheme="minorEastAsia" w:hAnsiTheme="minorEastAsia" w:cs="`’¡Ã˛" w:hint="eastAsia"/>
          <w:color w:val="000000" w:themeColor="text1"/>
          <w:kern w:val="0"/>
          <w:szCs w:val="21"/>
        </w:rPr>
        <w:t>づけ</w:t>
      </w:r>
      <w:r w:rsidR="00BD43B6">
        <w:rPr>
          <w:rFonts w:asciiTheme="minorEastAsia" w:hAnsiTheme="minorEastAsia" w:cs="`’¡Ã˛" w:hint="eastAsia"/>
          <w:color w:val="000000" w:themeColor="text1"/>
          <w:kern w:val="0"/>
          <w:szCs w:val="21"/>
        </w:rPr>
        <w:t>に注目し</w:t>
      </w:r>
      <w:r w:rsidR="00FB599F">
        <w:rPr>
          <w:rFonts w:asciiTheme="minorEastAsia" w:hAnsiTheme="minorEastAsia" w:cs="`’¡Ã˛" w:hint="eastAsia"/>
          <w:color w:val="000000" w:themeColor="text1"/>
          <w:kern w:val="0"/>
          <w:szCs w:val="21"/>
        </w:rPr>
        <w:t>て</w:t>
      </w:r>
      <w:r w:rsidR="00BD43B6">
        <w:rPr>
          <w:rFonts w:asciiTheme="minorEastAsia" w:hAnsiTheme="minorEastAsia" w:cs="`’¡Ã˛" w:hint="eastAsia"/>
          <w:color w:val="000000" w:themeColor="text1"/>
          <w:kern w:val="0"/>
          <w:szCs w:val="21"/>
        </w:rPr>
        <w:t>反論を行っている。</w:t>
      </w:r>
      <w:r w:rsidR="00FB599F">
        <w:rPr>
          <w:rFonts w:asciiTheme="minorEastAsia" w:hAnsiTheme="minorEastAsia" w:cs="`’¡Ã˛" w:hint="eastAsia"/>
          <w:color w:val="000000" w:themeColor="text1"/>
          <w:kern w:val="0"/>
          <w:szCs w:val="21"/>
        </w:rPr>
        <w:t>動機づけを</w:t>
      </w:r>
      <w:r w:rsidR="00ED59DD">
        <w:rPr>
          <w:rFonts w:asciiTheme="minorEastAsia" w:hAnsiTheme="minorEastAsia" w:cs="`’¡Ã˛" w:hint="eastAsia"/>
          <w:color w:val="000000" w:themeColor="text1"/>
          <w:kern w:val="0"/>
          <w:szCs w:val="21"/>
        </w:rPr>
        <w:t>佐伯は</w:t>
      </w:r>
      <w:r w:rsidR="00FB599F">
        <w:rPr>
          <w:rFonts w:asciiTheme="minorEastAsia" w:hAnsiTheme="minorEastAsia" w:cs="`’¡Ã˛" w:hint="eastAsia"/>
          <w:color w:val="000000" w:themeColor="text1"/>
          <w:kern w:val="0"/>
          <w:szCs w:val="21"/>
        </w:rPr>
        <w:t>外発的動機づけと内発的動機づけの二つに</w:t>
      </w:r>
      <w:r w:rsidR="00887B8C">
        <w:rPr>
          <w:rFonts w:asciiTheme="minorEastAsia" w:hAnsiTheme="minorEastAsia" w:cs="`’¡Ã˛" w:hint="eastAsia"/>
          <w:color w:val="000000" w:themeColor="text1"/>
          <w:kern w:val="0"/>
          <w:szCs w:val="21"/>
        </w:rPr>
        <w:t>分けている</w:t>
      </w:r>
      <w:r w:rsidR="00FB599F">
        <w:rPr>
          <w:rFonts w:asciiTheme="minorEastAsia" w:hAnsiTheme="minorEastAsia" w:cs="`’¡Ã˛" w:hint="eastAsia"/>
          <w:color w:val="000000" w:themeColor="text1"/>
          <w:kern w:val="0"/>
          <w:szCs w:val="21"/>
        </w:rPr>
        <w:t>。前者は、</w:t>
      </w:r>
      <w:r w:rsidR="00BD43B6">
        <w:rPr>
          <w:rFonts w:asciiTheme="minorEastAsia" w:hAnsiTheme="minorEastAsia" w:cs="`’¡Ã˛" w:hint="eastAsia"/>
          <w:color w:val="000000" w:themeColor="text1"/>
          <w:kern w:val="0"/>
          <w:szCs w:val="21"/>
        </w:rPr>
        <w:t>教師からの問いかけへの正解を出すこととして</w:t>
      </w:r>
      <w:r w:rsidR="00FB599F">
        <w:rPr>
          <w:rFonts w:asciiTheme="minorEastAsia" w:hAnsiTheme="minorEastAsia" w:cs="`’¡Ã˛" w:hint="eastAsia"/>
          <w:color w:val="000000" w:themeColor="text1"/>
          <w:kern w:val="0"/>
          <w:szCs w:val="21"/>
        </w:rPr>
        <w:t>吟味を</w:t>
      </w:r>
      <w:r w:rsidR="00BD43B6">
        <w:rPr>
          <w:rFonts w:asciiTheme="minorEastAsia" w:hAnsiTheme="minorEastAsia" w:cs="`’¡Ã˛" w:hint="eastAsia"/>
          <w:color w:val="000000" w:themeColor="text1"/>
          <w:kern w:val="0"/>
          <w:szCs w:val="21"/>
        </w:rPr>
        <w:t>行う</w:t>
      </w:r>
      <w:r w:rsidR="00FB599F">
        <w:rPr>
          <w:rFonts w:asciiTheme="minorEastAsia" w:hAnsiTheme="minorEastAsia" w:cs="`’¡Ã˛" w:hint="eastAsia"/>
          <w:color w:val="000000" w:themeColor="text1"/>
          <w:kern w:val="0"/>
          <w:szCs w:val="21"/>
        </w:rPr>
        <w:t>場合であり、後者は</w:t>
      </w:r>
      <w:r w:rsidR="00BD43B6">
        <w:rPr>
          <w:rFonts w:asciiTheme="minorEastAsia" w:hAnsiTheme="minorEastAsia" w:cs="`’¡Ã˛" w:hint="eastAsia"/>
          <w:color w:val="000000" w:themeColor="text1"/>
          <w:kern w:val="0"/>
          <w:szCs w:val="21"/>
        </w:rPr>
        <w:t>学習者が</w:t>
      </w:r>
      <w:r w:rsidR="00FB599F">
        <w:rPr>
          <w:rFonts w:asciiTheme="minorEastAsia" w:hAnsiTheme="minorEastAsia" w:cs="`’¡Ã˛" w:hint="eastAsia"/>
          <w:color w:val="000000" w:themeColor="text1"/>
          <w:kern w:val="0"/>
          <w:szCs w:val="21"/>
        </w:rPr>
        <w:t>自分自身で</w:t>
      </w:r>
      <w:r w:rsidR="00BD43B6">
        <w:rPr>
          <w:rFonts w:asciiTheme="minorEastAsia" w:hAnsiTheme="minorEastAsia" w:cs="`’¡Ã˛" w:hint="eastAsia"/>
          <w:color w:val="000000" w:themeColor="text1"/>
          <w:kern w:val="0"/>
          <w:szCs w:val="21"/>
        </w:rPr>
        <w:t>自由に吟味を行う</w:t>
      </w:r>
      <w:r w:rsidR="00FB599F">
        <w:rPr>
          <w:rFonts w:asciiTheme="minorEastAsia" w:hAnsiTheme="minorEastAsia" w:cs="`’¡Ã˛" w:hint="eastAsia"/>
          <w:color w:val="000000" w:themeColor="text1"/>
          <w:kern w:val="0"/>
          <w:szCs w:val="21"/>
        </w:rPr>
        <w:t>場合である。</w:t>
      </w:r>
      <w:r w:rsidR="00EC11A0">
        <w:rPr>
          <w:rFonts w:asciiTheme="minorEastAsia" w:hAnsiTheme="minorEastAsia" w:cs="`’¡Ã˛" w:hint="eastAsia"/>
          <w:color w:val="000000" w:themeColor="text1"/>
          <w:kern w:val="0"/>
          <w:szCs w:val="21"/>
        </w:rPr>
        <w:t>そして、吟味とは外発的動機づけの結果として行われる</w:t>
      </w:r>
      <w:r w:rsidR="003A4FD9">
        <w:rPr>
          <w:rFonts w:asciiTheme="minorEastAsia" w:hAnsiTheme="minorEastAsia" w:cs="`’¡Ã˛" w:hint="eastAsia"/>
          <w:color w:val="000000" w:themeColor="text1"/>
          <w:kern w:val="0"/>
          <w:szCs w:val="21"/>
        </w:rPr>
        <w:t>も</w:t>
      </w:r>
      <w:r w:rsidR="00EC11A0">
        <w:rPr>
          <w:rFonts w:asciiTheme="minorEastAsia" w:hAnsiTheme="minorEastAsia" w:cs="`’¡Ã˛" w:hint="eastAsia"/>
          <w:color w:val="000000" w:themeColor="text1"/>
          <w:kern w:val="0"/>
          <w:szCs w:val="21"/>
        </w:rPr>
        <w:t>のではなく、内発的動機づけの結果として行われるべき</w:t>
      </w:r>
      <w:r w:rsidR="003A4FD9">
        <w:rPr>
          <w:rFonts w:asciiTheme="minorEastAsia" w:hAnsiTheme="minorEastAsia" w:cs="`’¡Ã˛" w:hint="eastAsia"/>
          <w:color w:val="000000" w:themeColor="text1"/>
          <w:kern w:val="0"/>
          <w:szCs w:val="21"/>
        </w:rPr>
        <w:t>も</w:t>
      </w:r>
      <w:r w:rsidR="00EC11A0">
        <w:rPr>
          <w:rFonts w:asciiTheme="minorEastAsia" w:hAnsiTheme="minorEastAsia" w:cs="`’¡Ã˛" w:hint="eastAsia"/>
          <w:color w:val="000000" w:themeColor="text1"/>
          <w:kern w:val="0"/>
          <w:szCs w:val="21"/>
        </w:rPr>
        <w:t>のだと</w:t>
      </w:r>
      <w:r w:rsidR="00324F4E">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主張する。</w:t>
      </w:r>
      <w:r w:rsidR="00BD43B6">
        <w:rPr>
          <w:rFonts w:asciiTheme="minorEastAsia" w:hAnsiTheme="minorEastAsia" w:cs="`’¡Ã˛" w:hint="eastAsia"/>
          <w:color w:val="000000" w:themeColor="text1"/>
          <w:kern w:val="0"/>
          <w:szCs w:val="21"/>
        </w:rPr>
        <w:t>つまり</w:t>
      </w:r>
      <w:r w:rsidR="00324F4E">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考える子とは「『結果』の成否に依存する心から完全に独立し、『考えること』自体の楽しさを知っている子ども」なのである</w:t>
      </w:r>
      <w:r w:rsidR="006C0C4D">
        <w:rPr>
          <w:rStyle w:val="ab"/>
          <w:rFonts w:asciiTheme="minorEastAsia" w:hAnsiTheme="minorEastAsia" w:cs="`’¡Ã˛"/>
          <w:color w:val="000000" w:themeColor="text1"/>
          <w:kern w:val="0"/>
          <w:szCs w:val="21"/>
        </w:rPr>
        <w:footnoteReference w:id="27"/>
      </w:r>
      <w:r w:rsidR="00125A52">
        <w:rPr>
          <w:rFonts w:asciiTheme="minorEastAsia" w:hAnsiTheme="minorEastAsia" w:cs="`’¡Ã˛" w:hint="eastAsia"/>
          <w:color w:val="000000" w:themeColor="text1"/>
          <w:kern w:val="0"/>
          <w:szCs w:val="21"/>
        </w:rPr>
        <w:t>。</w:t>
      </w:r>
    </w:p>
    <w:p w14:paraId="582ECA66" w14:textId="0B8107FF" w:rsidR="00125A52" w:rsidRPr="00125A52" w:rsidRDefault="00324F4E" w:rsidP="00125A52">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また、</w:t>
      </w:r>
      <w:r w:rsidR="00FB599F">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前述した「わかる」ことの特徴や内発的動機づけによって吟味が行われる</w:t>
      </w:r>
      <w:r w:rsidR="00EC11A0">
        <w:rPr>
          <w:rFonts w:asciiTheme="minorEastAsia" w:hAnsiTheme="minorEastAsia" w:cs="`’¡Ã˛" w:hint="eastAsia"/>
          <w:color w:val="000000" w:themeColor="text1"/>
          <w:kern w:val="0"/>
          <w:szCs w:val="21"/>
        </w:rPr>
        <w:lastRenderedPageBreak/>
        <w:t>べきであることを考慮し、</w:t>
      </w:r>
      <w:r w:rsidR="00FB599F">
        <w:rPr>
          <w:rFonts w:asciiTheme="minorEastAsia" w:hAnsiTheme="minorEastAsia" w:cs="`’¡Ã˛" w:hint="eastAsia"/>
          <w:color w:val="000000" w:themeColor="text1"/>
          <w:kern w:val="0"/>
          <w:szCs w:val="21"/>
        </w:rPr>
        <w:t>教師が「説明する人」、生徒が「説明を聞く人」という構造を解体する必要があるのではないかと指摘している</w:t>
      </w:r>
      <w:r w:rsidR="00125A52" w:rsidRPr="00125A52">
        <w:rPr>
          <w:rFonts w:asciiTheme="minorEastAsia" w:hAnsiTheme="minorEastAsia" w:cs="`’¡Ã˛" w:hint="eastAsia"/>
          <w:color w:val="000000" w:themeColor="text1"/>
          <w:kern w:val="0"/>
          <w:szCs w:val="21"/>
        </w:rPr>
        <w:t>。</w:t>
      </w:r>
    </w:p>
    <w:p w14:paraId="225D13D1" w14:textId="77777777" w:rsidR="00125A52" w:rsidRPr="00125A52" w:rsidRDefault="00125A52" w:rsidP="00125A52">
      <w:pPr>
        <w:autoSpaceDE w:val="0"/>
        <w:autoSpaceDN w:val="0"/>
        <w:adjustRightInd w:val="0"/>
        <w:ind w:firstLineChars="100" w:firstLine="210"/>
        <w:jc w:val="left"/>
        <w:rPr>
          <w:rFonts w:asciiTheme="minorEastAsia" w:hAnsiTheme="minorEastAsia" w:cs="`’¡Ã˛"/>
          <w:color w:val="000000" w:themeColor="text1"/>
          <w:kern w:val="0"/>
          <w:szCs w:val="21"/>
        </w:rPr>
      </w:pPr>
    </w:p>
    <w:p w14:paraId="5BE42066" w14:textId="16179934" w:rsidR="00EC11A0" w:rsidRDefault="00EC11A0"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たくみな誘導尋問を綿密な授業計画案の下に用意し、生徒を</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考えさせる</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ことも必要だが、子どもがそれらによって文字通り</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考えさせられる</w:t>
      </w:r>
      <w:r w:rsidR="000F3A15">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のでは元も子もない。「考えさせられる」のではなく、子どもが自分で「考える」ようにしむけたいなら、先生は授業の中で「考える」ことに熱中し、吟味してみることに楽しみを発見し、その中でハプニング的にわかることに素直に感動すべきだと思う。</w:t>
      </w:r>
      <w:r>
        <w:rPr>
          <w:rStyle w:val="ab"/>
          <w:rFonts w:asciiTheme="minorEastAsia" w:hAnsiTheme="minorEastAsia" w:cs="`’¡Ã˛"/>
          <w:color w:val="000000" w:themeColor="text1"/>
          <w:kern w:val="0"/>
          <w:szCs w:val="21"/>
        </w:rPr>
        <w:footnoteReference w:id="28"/>
      </w:r>
    </w:p>
    <w:p w14:paraId="54195C16" w14:textId="1DBF0332" w:rsidR="00EC11A0" w:rsidRDefault="00EC11A0" w:rsidP="00EC11A0">
      <w:pPr>
        <w:autoSpaceDE w:val="0"/>
        <w:autoSpaceDN w:val="0"/>
        <w:adjustRightInd w:val="0"/>
        <w:ind w:leftChars="100" w:left="210"/>
        <w:jc w:val="left"/>
        <w:rPr>
          <w:rFonts w:asciiTheme="minorEastAsia" w:hAnsiTheme="minorEastAsia" w:cs="`’¡Ã˛"/>
          <w:color w:val="000000" w:themeColor="text1"/>
          <w:kern w:val="0"/>
          <w:szCs w:val="21"/>
        </w:rPr>
      </w:pPr>
    </w:p>
    <w:p w14:paraId="4DBA2BAE" w14:textId="0D521076" w:rsidR="00B925BB" w:rsidRDefault="00ED59DD"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以上の引用からは、</w:t>
      </w:r>
      <w:r w:rsidR="000F3A15">
        <w:rPr>
          <w:rFonts w:asciiTheme="minorEastAsia" w:hAnsiTheme="minorEastAsia" w:cs="`’¡Ã˛" w:hint="eastAsia"/>
          <w:color w:val="000000" w:themeColor="text1"/>
          <w:kern w:val="0"/>
          <w:szCs w:val="21"/>
        </w:rPr>
        <w:t>認知論の立場からもわかる</w:t>
      </w:r>
      <w:r w:rsidR="00EE7F22">
        <w:rPr>
          <w:rFonts w:asciiTheme="minorEastAsia" w:hAnsiTheme="minorEastAsia" w:cs="`’¡Ã˛" w:hint="eastAsia"/>
          <w:color w:val="000000" w:themeColor="text1"/>
          <w:kern w:val="0"/>
          <w:szCs w:val="21"/>
        </w:rPr>
        <w:t>通り</w:t>
      </w:r>
      <w:r w:rsidR="000F3A15">
        <w:rPr>
          <w:rFonts w:asciiTheme="minorEastAsia" w:hAnsiTheme="minorEastAsia" w:cs="`’¡Ã˛" w:hint="eastAsia"/>
          <w:color w:val="000000" w:themeColor="text1"/>
          <w:kern w:val="0"/>
          <w:szCs w:val="21"/>
        </w:rPr>
        <w:t>、教師が子ども</w:t>
      </w:r>
      <w:r w:rsidR="0094054D">
        <w:rPr>
          <w:rFonts w:asciiTheme="minorEastAsia" w:hAnsiTheme="minorEastAsia" w:cs="`’¡Ã˛" w:hint="eastAsia"/>
          <w:color w:val="000000" w:themeColor="text1"/>
          <w:kern w:val="0"/>
          <w:szCs w:val="21"/>
        </w:rPr>
        <w:t>の理解度</w:t>
      </w:r>
      <w:r w:rsidR="000F3A15">
        <w:rPr>
          <w:rFonts w:asciiTheme="minorEastAsia" w:hAnsiTheme="minorEastAsia" w:cs="`’¡Ã˛" w:hint="eastAsia"/>
          <w:color w:val="000000" w:themeColor="text1"/>
          <w:kern w:val="0"/>
          <w:szCs w:val="21"/>
        </w:rPr>
        <w:t>を外側から見</w:t>
      </w:r>
      <w:r w:rsidR="0094054D">
        <w:rPr>
          <w:rFonts w:asciiTheme="minorEastAsia" w:hAnsiTheme="minorEastAsia" w:cs="`’¡Ã˛" w:hint="eastAsia"/>
          <w:color w:val="000000" w:themeColor="text1"/>
          <w:kern w:val="0"/>
          <w:szCs w:val="21"/>
        </w:rPr>
        <w:t>て確認す</w:t>
      </w:r>
      <w:r w:rsidR="000F3A15">
        <w:rPr>
          <w:rFonts w:asciiTheme="minorEastAsia" w:hAnsiTheme="minorEastAsia" w:cs="`’¡Ã˛" w:hint="eastAsia"/>
          <w:color w:val="000000" w:themeColor="text1"/>
          <w:kern w:val="0"/>
          <w:szCs w:val="21"/>
        </w:rPr>
        <w:t>るのではなく、子どもの立場に立って、子</w:t>
      </w:r>
      <w:r w:rsidR="00FE52C2">
        <w:rPr>
          <w:rFonts w:asciiTheme="minorEastAsia" w:hAnsiTheme="minorEastAsia" w:cs="`’¡Ã˛" w:hint="eastAsia"/>
          <w:color w:val="000000" w:themeColor="text1"/>
          <w:kern w:val="0"/>
          <w:szCs w:val="21"/>
        </w:rPr>
        <w:t>ども</w:t>
      </w:r>
      <w:r w:rsidR="000F3A15">
        <w:rPr>
          <w:rFonts w:asciiTheme="minorEastAsia" w:hAnsiTheme="minorEastAsia" w:cs="`’¡Ã˛" w:hint="eastAsia"/>
          <w:color w:val="000000" w:themeColor="text1"/>
          <w:kern w:val="0"/>
          <w:szCs w:val="21"/>
        </w:rPr>
        <w:t>と一緒に学ぶことを楽しむ姿勢</w:t>
      </w:r>
      <w:r w:rsidR="0094054D">
        <w:rPr>
          <w:rFonts w:asciiTheme="minorEastAsia" w:hAnsiTheme="minorEastAsia" w:cs="`’¡Ã˛" w:hint="eastAsia"/>
          <w:color w:val="000000" w:themeColor="text1"/>
          <w:kern w:val="0"/>
          <w:szCs w:val="21"/>
        </w:rPr>
        <w:t>を佐伯が大切に考えていることが読み取れる。これは</w:t>
      </w:r>
      <w:r w:rsidR="000F3A15">
        <w:rPr>
          <w:rFonts w:asciiTheme="minorEastAsia" w:hAnsiTheme="minorEastAsia" w:cs="`’¡Ã˛" w:hint="eastAsia"/>
          <w:color w:val="000000" w:themeColor="text1"/>
          <w:kern w:val="0"/>
          <w:szCs w:val="21"/>
        </w:rPr>
        <w:t>前章</w:t>
      </w:r>
      <w:r w:rsidR="00EE7F22">
        <w:rPr>
          <w:rFonts w:asciiTheme="minorEastAsia" w:hAnsiTheme="minorEastAsia" w:cs="`’¡Ã˛" w:hint="eastAsia"/>
          <w:color w:val="000000" w:themeColor="text1"/>
          <w:kern w:val="0"/>
          <w:szCs w:val="21"/>
        </w:rPr>
        <w:t>で扱った</w:t>
      </w:r>
      <w:r w:rsidR="000F3A15">
        <w:rPr>
          <w:rFonts w:asciiTheme="minorEastAsia" w:hAnsiTheme="minorEastAsia" w:cs="`’¡Ã˛" w:hint="eastAsia"/>
          <w:color w:val="000000" w:themeColor="text1"/>
          <w:kern w:val="0"/>
          <w:szCs w:val="21"/>
        </w:rPr>
        <w:t>時代では見られなかった考えである。佐伯が生徒の主体性を重視するようになったことが窺え、この</w:t>
      </w:r>
      <w:r w:rsidR="0094054D">
        <w:rPr>
          <w:rFonts w:asciiTheme="minorEastAsia" w:hAnsiTheme="minorEastAsia" w:cs="`’¡Ã˛" w:hint="eastAsia"/>
          <w:color w:val="000000" w:themeColor="text1"/>
          <w:kern w:val="0"/>
          <w:szCs w:val="21"/>
        </w:rPr>
        <w:t>姿勢が</w:t>
      </w:r>
      <w:r w:rsidR="000F3A15">
        <w:rPr>
          <w:rFonts w:asciiTheme="minorEastAsia" w:hAnsiTheme="minorEastAsia" w:cs="`’¡Ã˛"/>
          <w:color w:val="000000" w:themeColor="text1"/>
          <w:kern w:val="0"/>
          <w:szCs w:val="21"/>
        </w:rPr>
        <w:t>CAI</w:t>
      </w:r>
      <w:r w:rsidR="000F3A15">
        <w:rPr>
          <w:rFonts w:asciiTheme="minorEastAsia" w:hAnsiTheme="minorEastAsia" w:cs="`’¡Ã˛" w:hint="eastAsia"/>
          <w:color w:val="000000" w:themeColor="text1"/>
          <w:kern w:val="0"/>
          <w:szCs w:val="21"/>
        </w:rPr>
        <w:t>批判に</w:t>
      </w:r>
      <w:r>
        <w:rPr>
          <w:rFonts w:asciiTheme="minorEastAsia" w:hAnsiTheme="minorEastAsia" w:cs="`’¡Ã˛" w:hint="eastAsia"/>
          <w:color w:val="000000" w:themeColor="text1"/>
          <w:kern w:val="0"/>
          <w:szCs w:val="21"/>
        </w:rPr>
        <w:t>転じる要因だと考えられる。</w:t>
      </w:r>
    </w:p>
    <w:p w14:paraId="77BB2E51" w14:textId="4CF4BD01" w:rsidR="00046EAE" w:rsidRDefault="00FE52C2" w:rsidP="00B925BB">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上記のことを踏まえ</w:t>
      </w:r>
      <w:r w:rsidR="00B925BB">
        <w:rPr>
          <w:rFonts w:asciiTheme="minorEastAsia" w:hAnsiTheme="minorEastAsia" w:cs="`’¡Ã˛" w:hint="eastAsia"/>
          <w:color w:val="000000" w:themeColor="text1"/>
          <w:kern w:val="0"/>
          <w:szCs w:val="21"/>
        </w:rPr>
        <w:t>、佐伯の</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に対する意見を</w:t>
      </w:r>
      <w:r w:rsidR="00AE59F2">
        <w:rPr>
          <w:rFonts w:asciiTheme="minorEastAsia" w:hAnsiTheme="minorEastAsia" w:cs="`’¡Ã˛" w:hint="eastAsia"/>
          <w:color w:val="000000" w:themeColor="text1"/>
          <w:kern w:val="0"/>
          <w:szCs w:val="21"/>
        </w:rPr>
        <w:t>検討する</w:t>
      </w:r>
      <w:r w:rsidR="00B925BB">
        <w:rPr>
          <w:rFonts w:asciiTheme="minorEastAsia" w:hAnsiTheme="minorEastAsia" w:cs="`’¡Ã˛" w:hint="eastAsia"/>
          <w:color w:val="000000" w:themeColor="text1"/>
          <w:kern w:val="0"/>
          <w:szCs w:val="21"/>
        </w:rPr>
        <w:t>。佐伯は1</w:t>
      </w:r>
      <w:r w:rsidR="00B925BB">
        <w:rPr>
          <w:rFonts w:asciiTheme="minorEastAsia" w:hAnsiTheme="minorEastAsia" w:cs="`’¡Ã˛"/>
          <w:color w:val="000000" w:themeColor="text1"/>
          <w:kern w:val="0"/>
          <w:szCs w:val="21"/>
        </w:rPr>
        <w:t>982</w:t>
      </w:r>
      <w:r w:rsidR="00B925BB">
        <w:rPr>
          <w:rFonts w:asciiTheme="minorEastAsia" w:hAnsiTheme="minorEastAsia" w:cs="`’¡Ã˛" w:hint="eastAsia"/>
          <w:color w:val="000000" w:themeColor="text1"/>
          <w:kern w:val="0"/>
          <w:szCs w:val="21"/>
        </w:rPr>
        <w:t>年に『学力と思考』の中で、「</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の研究でのコンピュータは、あくまでも教材を提示し、反応を受容する装置として利用されたにすぎない」として、機械が子どもに答えさせる状態を批判している</w:t>
      </w:r>
      <w:r w:rsidR="006C0C4D">
        <w:rPr>
          <w:rStyle w:val="ab"/>
          <w:rFonts w:asciiTheme="minorEastAsia" w:hAnsiTheme="minorEastAsia" w:cs="`’¡Ã˛"/>
          <w:color w:val="000000" w:themeColor="text1"/>
          <w:kern w:val="0"/>
          <w:szCs w:val="21"/>
        </w:rPr>
        <w:footnoteReference w:id="29"/>
      </w:r>
      <w:r w:rsidR="00B925BB">
        <w:rPr>
          <w:rFonts w:asciiTheme="minorEastAsia" w:hAnsiTheme="minorEastAsia" w:cs="`’¡Ã˛" w:hint="eastAsia"/>
          <w:color w:val="000000" w:themeColor="text1"/>
          <w:kern w:val="0"/>
          <w:szCs w:val="21"/>
        </w:rPr>
        <w:t>。子ども</w:t>
      </w:r>
      <w:r w:rsidR="00AE59F2">
        <w:rPr>
          <w:rFonts w:asciiTheme="minorEastAsia" w:hAnsiTheme="minorEastAsia" w:cs="`’¡Ã˛" w:hint="eastAsia"/>
          <w:color w:val="000000" w:themeColor="text1"/>
          <w:kern w:val="0"/>
          <w:szCs w:val="21"/>
        </w:rPr>
        <w:t>が</w:t>
      </w:r>
      <w:r w:rsidR="00B925BB">
        <w:rPr>
          <w:rFonts w:asciiTheme="minorEastAsia" w:hAnsiTheme="minorEastAsia" w:cs="`’¡Ã˛" w:hint="eastAsia"/>
          <w:color w:val="000000" w:themeColor="text1"/>
          <w:kern w:val="0"/>
          <w:szCs w:val="21"/>
        </w:rPr>
        <w:t>内発的動機づけによって自らわかることが重要であると考えるようになった佐伯は、コンピュータを使用する場合も子どもの方から反応を求めるようなものでなくてはならないと考えるようになったのだ。</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における自発性に関して</w:t>
      </w:r>
      <w:r w:rsidR="00AE59F2">
        <w:rPr>
          <w:rFonts w:asciiTheme="minorEastAsia" w:hAnsiTheme="minorEastAsia" w:cs="`’¡Ã˛" w:hint="eastAsia"/>
          <w:color w:val="000000" w:themeColor="text1"/>
          <w:kern w:val="0"/>
          <w:szCs w:val="21"/>
        </w:rPr>
        <w:t>は</w:t>
      </w:r>
      <w:r w:rsidR="00B925BB">
        <w:rPr>
          <w:rFonts w:asciiTheme="minorEastAsia" w:hAnsiTheme="minorEastAsia" w:cs="`’¡Ã˛" w:hint="eastAsia"/>
          <w:color w:val="000000" w:themeColor="text1"/>
          <w:kern w:val="0"/>
          <w:szCs w:val="21"/>
        </w:rPr>
        <w:t>、佐伯は</w:t>
      </w:r>
      <w:r w:rsidR="00B925BB">
        <w:rPr>
          <w:rFonts w:asciiTheme="minorEastAsia" w:hAnsiTheme="minorEastAsia" w:cs="`’¡Ã˛"/>
          <w:color w:val="000000" w:themeColor="text1"/>
          <w:kern w:val="0"/>
          <w:szCs w:val="21"/>
        </w:rPr>
        <w:t>1976</w:t>
      </w:r>
      <w:r w:rsidR="00B925BB">
        <w:rPr>
          <w:rFonts w:asciiTheme="minorEastAsia" w:hAnsiTheme="minorEastAsia" w:cs="`’¡Ã˛" w:hint="eastAsia"/>
          <w:color w:val="000000" w:themeColor="text1"/>
          <w:kern w:val="0"/>
          <w:szCs w:val="21"/>
        </w:rPr>
        <w:t>年までにおいても生徒の興味関心に合わせてコースが生成されるようにするなど研究を進めていた</w:t>
      </w:r>
      <w:r w:rsidR="00EE7F22">
        <w:rPr>
          <w:rFonts w:asciiTheme="minorEastAsia" w:hAnsiTheme="minorEastAsia" w:cs="`’¡Ã˛" w:hint="eastAsia"/>
          <w:color w:val="000000" w:themeColor="text1"/>
          <w:kern w:val="0"/>
          <w:szCs w:val="21"/>
        </w:rPr>
        <w:t>。しかし、</w:t>
      </w:r>
      <w:r w:rsidR="00B925BB">
        <w:rPr>
          <w:rFonts w:asciiTheme="minorEastAsia" w:hAnsiTheme="minorEastAsia" w:cs="`’¡Ã˛" w:hint="eastAsia"/>
          <w:color w:val="000000" w:themeColor="text1"/>
          <w:kern w:val="0"/>
          <w:szCs w:val="21"/>
        </w:rPr>
        <w:t>生徒の関心を反映</w:t>
      </w:r>
      <w:r w:rsidR="00AE59F2">
        <w:rPr>
          <w:rFonts w:asciiTheme="minorEastAsia" w:hAnsiTheme="minorEastAsia" w:cs="`’¡Ã˛" w:hint="eastAsia"/>
          <w:color w:val="000000" w:themeColor="text1"/>
          <w:kern w:val="0"/>
          <w:szCs w:val="21"/>
        </w:rPr>
        <w:t>できるものではあったが</w:t>
      </w:r>
      <w:r w:rsidR="00B925BB">
        <w:rPr>
          <w:rFonts w:asciiTheme="minorEastAsia" w:hAnsiTheme="minorEastAsia" w:cs="`’¡Ã˛" w:hint="eastAsia"/>
          <w:color w:val="000000" w:themeColor="text1"/>
          <w:kern w:val="0"/>
          <w:szCs w:val="21"/>
        </w:rPr>
        <w:t>、もともと教師が設定した問題</w:t>
      </w:r>
      <w:r w:rsidR="00AE59F2">
        <w:rPr>
          <w:rFonts w:asciiTheme="minorEastAsia" w:hAnsiTheme="minorEastAsia" w:cs="`’¡Ã˛" w:hint="eastAsia"/>
          <w:color w:val="000000" w:themeColor="text1"/>
          <w:kern w:val="0"/>
          <w:szCs w:val="21"/>
        </w:rPr>
        <w:t>から</w:t>
      </w:r>
      <w:r w:rsidR="00B925BB">
        <w:rPr>
          <w:rFonts w:asciiTheme="minorEastAsia" w:hAnsiTheme="minorEastAsia" w:cs="`’¡Ã˛" w:hint="eastAsia"/>
          <w:color w:val="000000" w:themeColor="text1"/>
          <w:kern w:val="0"/>
          <w:szCs w:val="21"/>
        </w:rPr>
        <w:t>機械が</w:t>
      </w:r>
      <w:r w:rsidR="00AE59F2">
        <w:rPr>
          <w:rFonts w:asciiTheme="minorEastAsia" w:hAnsiTheme="minorEastAsia" w:cs="`’¡Ã˛" w:hint="eastAsia"/>
          <w:color w:val="000000" w:themeColor="text1"/>
          <w:kern w:val="0"/>
          <w:szCs w:val="21"/>
        </w:rPr>
        <w:t>選択し</w:t>
      </w:r>
      <w:r w:rsidR="00B925BB">
        <w:rPr>
          <w:rFonts w:asciiTheme="minorEastAsia" w:hAnsiTheme="minorEastAsia" w:cs="`’¡Ã˛" w:hint="eastAsia"/>
          <w:color w:val="000000" w:themeColor="text1"/>
          <w:kern w:val="0"/>
          <w:szCs w:val="21"/>
        </w:rPr>
        <w:t>問いかけて</w:t>
      </w:r>
      <w:r w:rsidR="00EE7F22">
        <w:rPr>
          <w:rFonts w:asciiTheme="minorEastAsia" w:hAnsiTheme="minorEastAsia" w:cs="`’¡Ã˛" w:hint="eastAsia"/>
          <w:color w:val="000000" w:themeColor="text1"/>
          <w:kern w:val="0"/>
          <w:szCs w:val="21"/>
        </w:rPr>
        <w:t>いる</w:t>
      </w:r>
      <w:r w:rsidR="0003188D">
        <w:rPr>
          <w:rFonts w:asciiTheme="minorEastAsia" w:hAnsiTheme="minorEastAsia" w:cs="`’¡Ã˛" w:hint="eastAsia"/>
          <w:color w:val="000000" w:themeColor="text1"/>
          <w:kern w:val="0"/>
          <w:szCs w:val="21"/>
        </w:rPr>
        <w:t>ため</w:t>
      </w:r>
      <w:r w:rsidR="00EE7F22">
        <w:rPr>
          <w:rFonts w:asciiTheme="minorEastAsia" w:hAnsiTheme="minorEastAsia" w:cs="`’¡Ã˛" w:hint="eastAsia"/>
          <w:color w:val="000000" w:themeColor="text1"/>
          <w:kern w:val="0"/>
          <w:szCs w:val="21"/>
        </w:rPr>
        <w:t>、</w:t>
      </w:r>
      <w:r w:rsidR="00B925BB">
        <w:rPr>
          <w:rFonts w:asciiTheme="minorEastAsia" w:hAnsiTheme="minorEastAsia" w:cs="`’¡Ã˛" w:hint="eastAsia"/>
          <w:color w:val="000000" w:themeColor="text1"/>
          <w:kern w:val="0"/>
          <w:szCs w:val="21"/>
        </w:rPr>
        <w:t>生徒が自ら問いながら学習するべき</w:t>
      </w:r>
      <w:r w:rsidR="00EE7F22">
        <w:rPr>
          <w:rFonts w:asciiTheme="minorEastAsia" w:hAnsiTheme="minorEastAsia" w:cs="`’¡Ã˛" w:hint="eastAsia"/>
          <w:color w:val="000000" w:themeColor="text1"/>
          <w:kern w:val="0"/>
          <w:szCs w:val="21"/>
        </w:rPr>
        <w:t>だ</w:t>
      </w:r>
      <w:r w:rsidR="00B925BB">
        <w:rPr>
          <w:rFonts w:asciiTheme="minorEastAsia" w:hAnsiTheme="minorEastAsia" w:cs="`’¡Ã˛" w:hint="eastAsia"/>
          <w:color w:val="000000" w:themeColor="text1"/>
          <w:kern w:val="0"/>
          <w:szCs w:val="21"/>
        </w:rPr>
        <w:t>という</w:t>
      </w:r>
      <w:r w:rsidR="0003188D">
        <w:rPr>
          <w:rFonts w:asciiTheme="minorEastAsia" w:hAnsiTheme="minorEastAsia" w:cs="`’¡Ã˛" w:hint="eastAsia"/>
          <w:color w:val="000000" w:themeColor="text1"/>
          <w:kern w:val="0"/>
          <w:szCs w:val="21"/>
        </w:rPr>
        <w:t>佐伯の</w:t>
      </w:r>
      <w:r w:rsidR="00B925BB">
        <w:rPr>
          <w:rFonts w:asciiTheme="minorEastAsia" w:hAnsiTheme="minorEastAsia" w:cs="`’¡Ã˛" w:hint="eastAsia"/>
          <w:color w:val="000000" w:themeColor="text1"/>
          <w:kern w:val="0"/>
          <w:szCs w:val="21"/>
        </w:rPr>
        <w:t>学習観と</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と</w:t>
      </w:r>
      <w:r w:rsidR="00EE7F22">
        <w:rPr>
          <w:rFonts w:asciiTheme="minorEastAsia" w:hAnsiTheme="minorEastAsia" w:cs="`’¡Ã˛" w:hint="eastAsia"/>
          <w:color w:val="000000" w:themeColor="text1"/>
          <w:kern w:val="0"/>
          <w:szCs w:val="21"/>
        </w:rPr>
        <w:t>の</w:t>
      </w:r>
      <w:r w:rsidR="0003188D">
        <w:rPr>
          <w:rFonts w:asciiTheme="minorEastAsia" w:hAnsiTheme="minorEastAsia" w:cs="`’¡Ã˛" w:hint="eastAsia"/>
          <w:color w:val="000000" w:themeColor="text1"/>
          <w:kern w:val="0"/>
          <w:szCs w:val="21"/>
        </w:rPr>
        <w:t>間には</w:t>
      </w:r>
      <w:r w:rsidR="00EE7F22">
        <w:rPr>
          <w:rFonts w:asciiTheme="minorEastAsia" w:hAnsiTheme="minorEastAsia" w:cs="`’¡Ã˛" w:hint="eastAsia"/>
          <w:color w:val="000000" w:themeColor="text1"/>
          <w:kern w:val="0"/>
          <w:szCs w:val="21"/>
        </w:rPr>
        <w:t>矛盾</w:t>
      </w:r>
      <w:r w:rsidR="0003188D">
        <w:rPr>
          <w:rFonts w:asciiTheme="minorEastAsia" w:hAnsiTheme="minorEastAsia" w:cs="`’¡Ã˛" w:hint="eastAsia"/>
          <w:color w:val="000000" w:themeColor="text1"/>
          <w:kern w:val="0"/>
          <w:szCs w:val="21"/>
        </w:rPr>
        <w:t>があることを前章で指摘していた。そして</w:t>
      </w:r>
      <w:r w:rsidR="0003188D">
        <w:rPr>
          <w:rFonts w:asciiTheme="minorEastAsia" w:hAnsiTheme="minorEastAsia" w:cs="`’¡Ã˛"/>
          <w:color w:val="000000" w:themeColor="text1"/>
          <w:kern w:val="0"/>
          <w:szCs w:val="21"/>
        </w:rPr>
        <w:t>1977</w:t>
      </w:r>
      <w:r w:rsidR="0003188D">
        <w:rPr>
          <w:rFonts w:asciiTheme="minorEastAsia" w:hAnsiTheme="minorEastAsia" w:cs="`’¡Ã˛" w:hint="eastAsia"/>
          <w:color w:val="000000" w:themeColor="text1"/>
          <w:kern w:val="0"/>
          <w:szCs w:val="21"/>
        </w:rPr>
        <w:t>年以降、認知科学をもとに学習観を深めていった佐伯は、</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システムにおいて生徒の自発性を生み出すことの限界に気づき、</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を否定するに至ったのであろう。</w:t>
      </w:r>
    </w:p>
    <w:p w14:paraId="792AA1BA" w14:textId="0F9EFEF3" w:rsidR="00CA6294" w:rsidRDefault="00CA6294" w:rsidP="00B925BB">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lastRenderedPageBreak/>
        <w:t>また、佐伯はこの時代において「わかる」ことや「わかる授業」を説明する際に、一度も「おぼえる」ことやその必要性について言及しなかったことに注目したい。佐伯は、</w:t>
      </w:r>
      <w:r>
        <w:rPr>
          <w:rFonts w:asciiTheme="minorEastAsia" w:hAnsiTheme="minorEastAsia" w:cs="`’¡Ã˛"/>
          <w:color w:val="000000" w:themeColor="text1"/>
          <w:kern w:val="0"/>
          <w:szCs w:val="21"/>
        </w:rPr>
        <w:t>1976</w:t>
      </w:r>
      <w:r>
        <w:rPr>
          <w:rFonts w:asciiTheme="minorEastAsia" w:hAnsiTheme="minorEastAsia" w:cs="`’¡Ã˛" w:hint="eastAsia"/>
          <w:color w:val="000000" w:themeColor="text1"/>
          <w:kern w:val="0"/>
          <w:szCs w:val="21"/>
        </w:rPr>
        <w:t>年までは「おぼえる」段階を認めていたが、認知論の立場に立って「わかる」ことを考え直した結果、「わかる」という最終目標において「おぼえる」段階は必要ないと考えるようになったことが読み取れる。</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は「おぼえる」段階において特に有効であることから、この佐伯の考えの変化も</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システムを批判する一つの要因となったのであろう。</w:t>
      </w:r>
    </w:p>
    <w:p w14:paraId="50FB62AE" w14:textId="7AE9910D" w:rsidR="00FE52C2" w:rsidRDefault="00CA6294" w:rsidP="007B65E1">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最後に</w:t>
      </w:r>
      <w:r w:rsidR="00FE52C2">
        <w:rPr>
          <w:rFonts w:asciiTheme="minorEastAsia" w:hAnsiTheme="minorEastAsia" w:cs="`’¡Ã˛" w:hint="eastAsia"/>
          <w:color w:val="000000" w:themeColor="text1"/>
          <w:kern w:val="0"/>
          <w:szCs w:val="21"/>
        </w:rPr>
        <w:t>、坂本ら教育工学者と佐伯の</w:t>
      </w:r>
      <w:r w:rsidR="006F4370">
        <w:rPr>
          <w:rFonts w:asciiTheme="minorEastAsia" w:hAnsiTheme="minorEastAsia" w:cs="`’¡Ã˛" w:hint="eastAsia"/>
          <w:color w:val="000000" w:themeColor="text1"/>
          <w:kern w:val="0"/>
          <w:szCs w:val="21"/>
        </w:rPr>
        <w:t>コンピュータ教育に対する意見の相違点</w:t>
      </w:r>
      <w:r w:rsidR="00FE52C2">
        <w:rPr>
          <w:rFonts w:asciiTheme="minorEastAsia" w:hAnsiTheme="minorEastAsia" w:cs="`’¡Ã˛" w:hint="eastAsia"/>
          <w:color w:val="000000" w:themeColor="text1"/>
          <w:kern w:val="0"/>
          <w:szCs w:val="21"/>
        </w:rPr>
        <w:t>について考察しよう。まず、</w:t>
      </w:r>
      <w:r w:rsidR="00FE52C2">
        <w:rPr>
          <w:rFonts w:asciiTheme="minorEastAsia" w:hAnsiTheme="minorEastAsia" w:cs="`’¡Ã˛"/>
          <w:color w:val="000000" w:themeColor="text1"/>
          <w:kern w:val="0"/>
          <w:szCs w:val="21"/>
        </w:rPr>
        <w:t>CAI</w:t>
      </w:r>
      <w:r w:rsidR="00FE52C2">
        <w:rPr>
          <w:rFonts w:asciiTheme="minorEastAsia" w:hAnsiTheme="minorEastAsia" w:cs="`’¡Ã˛" w:hint="eastAsia"/>
          <w:color w:val="000000" w:themeColor="text1"/>
          <w:kern w:val="0"/>
          <w:szCs w:val="21"/>
        </w:rPr>
        <w:t>に対</w:t>
      </w:r>
      <w:r w:rsidR="008A3100">
        <w:rPr>
          <w:rFonts w:asciiTheme="minorEastAsia" w:hAnsiTheme="minorEastAsia" w:cs="`’¡Ã˛" w:hint="eastAsia"/>
          <w:color w:val="000000" w:themeColor="text1"/>
          <w:kern w:val="0"/>
          <w:szCs w:val="21"/>
        </w:rPr>
        <w:t>する姿勢が異なる</w:t>
      </w:r>
      <w:r w:rsidR="00FE52C2">
        <w:rPr>
          <w:rFonts w:asciiTheme="minorEastAsia" w:hAnsiTheme="minorEastAsia" w:cs="`’¡Ã˛" w:hint="eastAsia"/>
          <w:color w:val="000000" w:themeColor="text1"/>
          <w:kern w:val="0"/>
          <w:szCs w:val="21"/>
        </w:rPr>
        <w:t>点が明確な違いであろう。</w:t>
      </w:r>
      <w:r w:rsidR="002D1924">
        <w:rPr>
          <w:rFonts w:asciiTheme="minorEastAsia" w:hAnsiTheme="minorEastAsia" w:cs="`’¡Ã˛" w:hint="eastAsia"/>
          <w:color w:val="000000" w:themeColor="text1"/>
          <w:kern w:val="0"/>
          <w:szCs w:val="21"/>
        </w:rPr>
        <w:t>佐伯はCAIの批判に転じたが、坂本らはC</w:t>
      </w:r>
      <w:r w:rsidR="002D1924">
        <w:rPr>
          <w:rFonts w:asciiTheme="minorEastAsia" w:hAnsiTheme="minorEastAsia" w:cs="`’¡Ã˛"/>
          <w:color w:val="000000" w:themeColor="text1"/>
          <w:kern w:val="0"/>
          <w:szCs w:val="21"/>
        </w:rPr>
        <w:t>AI</w:t>
      </w:r>
      <w:r w:rsidR="002D1924">
        <w:rPr>
          <w:rFonts w:asciiTheme="minorEastAsia" w:hAnsiTheme="minorEastAsia" w:cs="`’¡Ã˛" w:hint="eastAsia"/>
          <w:color w:val="000000" w:themeColor="text1"/>
          <w:kern w:val="0"/>
          <w:szCs w:val="21"/>
        </w:rPr>
        <w:t>の開発をより一層進めていた。</w:t>
      </w:r>
      <w:r w:rsidR="006F4370">
        <w:rPr>
          <w:rFonts w:asciiTheme="minorEastAsia" w:hAnsiTheme="minorEastAsia" w:cs="`’¡Ã˛" w:hint="eastAsia"/>
          <w:color w:val="000000" w:themeColor="text1"/>
          <w:kern w:val="0"/>
          <w:szCs w:val="21"/>
        </w:rPr>
        <w:t>さらに、教育目標についても差異が指摘できる。</w:t>
      </w:r>
      <w:r w:rsidR="00FE52C2">
        <w:rPr>
          <w:rFonts w:asciiTheme="minorEastAsia" w:hAnsiTheme="minorEastAsia" w:cs="`’¡Ã˛" w:hint="eastAsia"/>
          <w:color w:val="000000" w:themeColor="text1"/>
          <w:kern w:val="0"/>
          <w:szCs w:val="21"/>
        </w:rPr>
        <w:t>坂本らは教育目標というものが明確に定まっていることを前提として、その目標を効率的に達成するために</w:t>
      </w:r>
      <w:r w:rsidR="00FE52C2">
        <w:rPr>
          <w:rFonts w:asciiTheme="minorEastAsia" w:hAnsiTheme="minorEastAsia" w:cs="`’¡Ã˛"/>
          <w:color w:val="000000" w:themeColor="text1"/>
          <w:kern w:val="0"/>
          <w:szCs w:val="21"/>
        </w:rPr>
        <w:t>CAI</w:t>
      </w:r>
      <w:r w:rsidR="00FE52C2">
        <w:rPr>
          <w:rFonts w:asciiTheme="minorEastAsia" w:hAnsiTheme="minorEastAsia" w:cs="`’¡Ã˛" w:hint="eastAsia"/>
          <w:color w:val="000000" w:themeColor="text1"/>
          <w:kern w:val="0"/>
          <w:szCs w:val="21"/>
        </w:rPr>
        <w:t>が有効であるという考え方をしていた。一方、佐伯は</w:t>
      </w:r>
      <w:r w:rsidR="007C72F0">
        <w:rPr>
          <w:rFonts w:asciiTheme="minorEastAsia" w:hAnsiTheme="minorEastAsia" w:cs="`’¡Ã˛" w:hint="eastAsia"/>
          <w:color w:val="000000" w:themeColor="text1"/>
          <w:kern w:val="0"/>
          <w:szCs w:val="21"/>
        </w:rPr>
        <w:t>「わかる」とは「わかる」ことに終わりがないことを知っていることだとしていることや子どもの主体性を重要視していたことから、教育目標を子どもが学習する前から子どもの行動の形で記述することは難しいと考えていたのではないかと推察される。つまり</w:t>
      </w:r>
      <w:r w:rsidR="007B65E1">
        <w:rPr>
          <w:rFonts w:asciiTheme="minorEastAsia" w:hAnsiTheme="minorEastAsia" w:cs="`’¡Ã˛" w:hint="eastAsia"/>
          <w:color w:val="000000" w:themeColor="text1"/>
          <w:kern w:val="0"/>
          <w:szCs w:val="21"/>
        </w:rPr>
        <w:t>佐伯</w:t>
      </w:r>
      <w:r w:rsidR="00332DE4">
        <w:rPr>
          <w:rFonts w:asciiTheme="minorEastAsia" w:hAnsiTheme="minorEastAsia" w:cs="`’¡Ã˛" w:hint="eastAsia"/>
          <w:color w:val="000000" w:themeColor="text1"/>
          <w:kern w:val="0"/>
          <w:szCs w:val="21"/>
        </w:rPr>
        <w:t>に特異的なものとして</w:t>
      </w:r>
      <w:r w:rsidR="007B65E1">
        <w:rPr>
          <w:rFonts w:asciiTheme="minorEastAsia" w:hAnsiTheme="minorEastAsia" w:cs="`’¡Ã˛" w:hint="eastAsia"/>
          <w:color w:val="000000" w:themeColor="text1"/>
          <w:kern w:val="0"/>
          <w:szCs w:val="21"/>
        </w:rPr>
        <w:t>、前章と同様に</w:t>
      </w:r>
      <w:r w:rsidR="00C37BE4">
        <w:rPr>
          <w:rFonts w:asciiTheme="minorEastAsia" w:hAnsiTheme="minorEastAsia" w:cs="`’¡Ã˛" w:hint="eastAsia"/>
          <w:color w:val="000000" w:themeColor="text1"/>
          <w:kern w:val="0"/>
          <w:szCs w:val="21"/>
        </w:rPr>
        <w:t>佐伯</w:t>
      </w:r>
      <w:r w:rsidR="007B65E1">
        <w:rPr>
          <w:rFonts w:asciiTheme="minorEastAsia" w:hAnsiTheme="minorEastAsia" w:cs="`’¡Ã˛" w:hint="eastAsia"/>
          <w:color w:val="000000" w:themeColor="text1"/>
          <w:kern w:val="0"/>
          <w:szCs w:val="21"/>
        </w:rPr>
        <w:t>が教育のあり方に立ち返っている点は言うまでもないが、教育目標に関しても事前に明確に定めることを認めない姿勢が挙げられるだろう。</w:t>
      </w:r>
    </w:p>
    <w:p w14:paraId="7331723D" w14:textId="4AF88FB6" w:rsidR="00324F4E" w:rsidRDefault="00324F4E" w:rsidP="00FC20A7">
      <w:pPr>
        <w:autoSpaceDE w:val="0"/>
        <w:autoSpaceDN w:val="0"/>
        <w:adjustRightInd w:val="0"/>
        <w:jc w:val="left"/>
        <w:rPr>
          <w:rFonts w:asciiTheme="minorEastAsia" w:hAnsiTheme="minorEastAsia" w:cs="`’¡Ã˛"/>
          <w:color w:val="000000" w:themeColor="text1"/>
          <w:kern w:val="0"/>
          <w:szCs w:val="21"/>
        </w:rPr>
      </w:pPr>
    </w:p>
    <w:p w14:paraId="3CAE1534" w14:textId="6A3D15D8" w:rsidR="00324F4E" w:rsidRDefault="00324F4E" w:rsidP="00324F4E">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 xml:space="preserve">第３節　</w:t>
      </w:r>
      <w:r w:rsidR="0003188D">
        <w:rPr>
          <w:rFonts w:ascii="ヒラギノ角ゴシック W4" w:eastAsia="ヒラギノ角ゴシック W4" w:hAnsi="ヒラギノ角ゴシック W4" w:hint="eastAsia"/>
        </w:rPr>
        <w:t>イメージ</w:t>
      </w:r>
      <w:r w:rsidR="00CA29B3">
        <w:rPr>
          <w:rFonts w:ascii="ヒラギノ角ゴシック W4" w:eastAsia="ヒラギノ角ゴシック W4" w:hAnsi="ヒラギノ角ゴシック W4" w:hint="eastAsia"/>
        </w:rPr>
        <w:t>と</w:t>
      </w:r>
      <w:r w:rsidR="00CA29B3">
        <w:rPr>
          <w:rFonts w:ascii="ヒラギノ角ゴシック W4" w:eastAsia="ヒラギノ角ゴシック W4" w:hAnsi="ヒラギノ角ゴシック W4"/>
        </w:rPr>
        <w:t>LOGO</w:t>
      </w:r>
      <w:r w:rsidR="00CA29B3">
        <w:rPr>
          <w:rFonts w:ascii="ヒラギノ角ゴシック W4" w:eastAsia="ヒラギノ角ゴシック W4" w:hAnsi="ヒラギノ角ゴシック W4" w:hint="eastAsia"/>
        </w:rPr>
        <w:t>システム</w:t>
      </w:r>
    </w:p>
    <w:p w14:paraId="447BDC28" w14:textId="4D711149" w:rsidR="00CA6294" w:rsidRPr="00CA6294" w:rsidRDefault="00CA6294" w:rsidP="00CA6294">
      <w:r>
        <w:rPr>
          <w:rFonts w:hint="eastAsia"/>
        </w:rPr>
        <w:t xml:space="preserve">　前節では、佐伯が「わかる」ことをどのように捉えているのかを確認し</w:t>
      </w:r>
      <w:r w:rsidR="00BD3D72">
        <w:rPr>
          <w:rFonts w:hint="eastAsia"/>
        </w:rPr>
        <w:t>た上で</w:t>
      </w:r>
      <w:r>
        <w:t>CAI</w:t>
      </w:r>
      <w:r>
        <w:rPr>
          <w:rFonts w:hint="eastAsia"/>
        </w:rPr>
        <w:t>批判に転じる様子を考察した。本節では「わかる」におけるイメージの</w:t>
      </w:r>
      <w:r w:rsidR="00E93687">
        <w:rPr>
          <w:rFonts w:hint="eastAsia"/>
        </w:rPr>
        <w:t>重要性について考察し、イメージを利用したものであり、教育におけるコンピュータ利用の新しい形である</w:t>
      </w:r>
      <w:r w:rsidR="00E93687">
        <w:t>LOGO</w:t>
      </w:r>
      <w:r w:rsidR="000C78B2">
        <w:rPr>
          <w:rFonts w:hint="eastAsia"/>
        </w:rPr>
        <w:t>システム</w:t>
      </w:r>
      <w:r w:rsidR="00E93687">
        <w:rPr>
          <w:rFonts w:hint="eastAsia"/>
        </w:rPr>
        <w:t>について検討する。</w:t>
      </w:r>
    </w:p>
    <w:p w14:paraId="670096FD" w14:textId="216A9CF8" w:rsidR="003B54C0" w:rsidRDefault="0003188D" w:rsidP="00046EAE">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本章で取り扱う時代において、</w:t>
      </w:r>
      <w:r w:rsidR="00046EAE">
        <w:rPr>
          <w:rFonts w:asciiTheme="minorEastAsia" w:hAnsiTheme="minorEastAsia" w:cs="`’¡Ã˛" w:hint="eastAsia"/>
          <w:color w:val="000000" w:themeColor="text1"/>
          <w:kern w:val="0"/>
          <w:szCs w:val="21"/>
        </w:rPr>
        <w:t>佐伯は「わかる」においてイメージが重要であると主張している。従来の学習では</w:t>
      </w:r>
      <w:r w:rsidR="003B54C0">
        <w:rPr>
          <w:rFonts w:asciiTheme="minorEastAsia" w:hAnsiTheme="minorEastAsia" w:cs="`’¡Ã˛" w:hint="eastAsia"/>
          <w:color w:val="000000" w:themeColor="text1"/>
          <w:kern w:val="0"/>
          <w:szCs w:val="21"/>
        </w:rPr>
        <w:t>、</w:t>
      </w:r>
      <w:r w:rsidR="00046EAE">
        <w:rPr>
          <w:rFonts w:asciiTheme="minorEastAsia" w:hAnsiTheme="minorEastAsia" w:cs="`’¡Ã˛" w:hint="eastAsia"/>
          <w:color w:val="000000" w:themeColor="text1"/>
          <w:kern w:val="0"/>
          <w:szCs w:val="21"/>
        </w:rPr>
        <w:t>イメージ</w:t>
      </w:r>
      <w:r w:rsidR="003B54C0">
        <w:rPr>
          <w:rFonts w:asciiTheme="minorEastAsia" w:hAnsiTheme="minorEastAsia" w:cs="`’¡Ã˛" w:hint="eastAsia"/>
          <w:color w:val="000000" w:themeColor="text1"/>
          <w:kern w:val="0"/>
          <w:szCs w:val="21"/>
        </w:rPr>
        <w:t>は</w:t>
      </w:r>
      <w:r w:rsidR="00046EAE">
        <w:rPr>
          <w:rFonts w:asciiTheme="minorEastAsia" w:hAnsiTheme="minorEastAsia" w:cs="`’¡Ã˛" w:hint="eastAsia"/>
          <w:color w:val="000000" w:themeColor="text1"/>
          <w:kern w:val="0"/>
          <w:szCs w:val="21"/>
        </w:rPr>
        <w:t>絵や図そのものとして捉え</w:t>
      </w:r>
      <w:r w:rsidR="003B54C0">
        <w:rPr>
          <w:rFonts w:asciiTheme="minorEastAsia" w:hAnsiTheme="minorEastAsia" w:cs="`’¡Ã˛" w:hint="eastAsia"/>
          <w:color w:val="000000" w:themeColor="text1"/>
          <w:kern w:val="0"/>
          <w:szCs w:val="21"/>
        </w:rPr>
        <w:t>られ</w:t>
      </w:r>
      <w:r w:rsidR="00046EAE">
        <w:rPr>
          <w:rFonts w:asciiTheme="minorEastAsia" w:hAnsiTheme="minorEastAsia" w:cs="`’¡Ã˛" w:hint="eastAsia"/>
          <w:color w:val="000000" w:themeColor="text1"/>
          <w:kern w:val="0"/>
          <w:szCs w:val="21"/>
        </w:rPr>
        <w:t>、個別化された状態で</w:t>
      </w:r>
      <w:r w:rsidR="003B54C0">
        <w:rPr>
          <w:rFonts w:asciiTheme="minorEastAsia" w:hAnsiTheme="minorEastAsia" w:cs="`’¡Ã˛" w:hint="eastAsia"/>
          <w:color w:val="000000" w:themeColor="text1"/>
          <w:kern w:val="0"/>
          <w:szCs w:val="21"/>
        </w:rPr>
        <w:t>役割を終えているが、佐伯はそれは本来あるべきイメージではないと指摘する。</w:t>
      </w:r>
    </w:p>
    <w:p w14:paraId="4180493A"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02B1D6D2" w14:textId="04E45AE0" w:rsidR="003B54C0" w:rsidRDefault="003B54C0"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描き出されるイメージは必ずある視点、ある観点からの描写であるが、その視点や観点を明確に意識した瞬間、わたしたちはそれが「別の視点からだとどうなる」という認識も同時に得ているのである。同じことが「状況」についてもいえる。当面のイメ</w:t>
      </w:r>
      <w:r>
        <w:rPr>
          <w:rFonts w:asciiTheme="minorEastAsia" w:hAnsiTheme="minorEastAsia" w:cs="`’¡Ã˛" w:hint="eastAsia"/>
          <w:color w:val="000000" w:themeColor="text1"/>
          <w:kern w:val="0"/>
          <w:szCs w:val="21"/>
        </w:rPr>
        <w:lastRenderedPageBreak/>
        <w:t>ージが主題とされている背景、文脈、目的、他との必然的関係、機能、前提、などが明らかにされると同時に、それらが変った場合の世界の可能性が見えてきて、当面のイメージを単なる一例として位置づけるのである。</w:t>
      </w:r>
      <w:r w:rsidR="006C0C4D">
        <w:rPr>
          <w:rStyle w:val="ab"/>
          <w:rFonts w:asciiTheme="minorEastAsia" w:hAnsiTheme="minorEastAsia" w:cs="`’¡Ã˛"/>
          <w:color w:val="000000" w:themeColor="text1"/>
          <w:kern w:val="0"/>
          <w:szCs w:val="21"/>
        </w:rPr>
        <w:footnoteReference w:id="30"/>
      </w:r>
    </w:p>
    <w:p w14:paraId="7650D963"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4CA06311" w14:textId="4CFBA4F6" w:rsidR="00EE24EA" w:rsidRPr="00ED1034" w:rsidRDefault="003B54C0"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つまり、イメージと</w:t>
      </w:r>
      <w:r w:rsidR="00C83DAD">
        <w:rPr>
          <w:rFonts w:asciiTheme="minorEastAsia" w:hAnsiTheme="minorEastAsia" w:cs="`’¡Ã˛" w:hint="eastAsia"/>
          <w:color w:val="000000" w:themeColor="text1"/>
          <w:kern w:val="0"/>
          <w:szCs w:val="21"/>
        </w:rPr>
        <w:t>は</w:t>
      </w:r>
      <w:r>
        <w:rPr>
          <w:rFonts w:asciiTheme="minorEastAsia" w:hAnsiTheme="minorEastAsia" w:cs="`’¡Ã˛" w:hint="eastAsia"/>
          <w:color w:val="000000" w:themeColor="text1"/>
          <w:kern w:val="0"/>
          <w:szCs w:val="21"/>
        </w:rPr>
        <w:t>個別的なものにとどま</w:t>
      </w:r>
      <w:r w:rsidR="00C83DAD">
        <w:rPr>
          <w:rFonts w:asciiTheme="minorEastAsia" w:hAnsiTheme="minorEastAsia" w:cs="`’¡Ã˛" w:hint="eastAsia"/>
          <w:color w:val="000000" w:themeColor="text1"/>
          <w:kern w:val="0"/>
          <w:szCs w:val="21"/>
        </w:rPr>
        <w:t>るものではなく</w:t>
      </w:r>
      <w:r>
        <w:rPr>
          <w:rFonts w:asciiTheme="minorEastAsia" w:hAnsiTheme="minorEastAsia" w:cs="`’¡Ã˛" w:hint="eastAsia"/>
          <w:color w:val="000000" w:themeColor="text1"/>
          <w:kern w:val="0"/>
          <w:szCs w:val="21"/>
        </w:rPr>
        <w:t>、</w:t>
      </w:r>
      <w:r w:rsidR="001102F1">
        <w:rPr>
          <w:rFonts w:asciiTheme="minorEastAsia" w:hAnsiTheme="minorEastAsia" w:cs="`’¡Ã˛" w:hint="eastAsia"/>
          <w:color w:val="000000" w:themeColor="text1"/>
          <w:kern w:val="0"/>
          <w:szCs w:val="21"/>
        </w:rPr>
        <w:t>視点を変え</w:t>
      </w:r>
      <w:r>
        <w:rPr>
          <w:rFonts w:asciiTheme="minorEastAsia" w:hAnsiTheme="minorEastAsia" w:cs="`’¡Ã˛" w:hint="eastAsia"/>
          <w:color w:val="000000" w:themeColor="text1"/>
          <w:kern w:val="0"/>
          <w:szCs w:val="21"/>
        </w:rPr>
        <w:t>そのイメージを少しずつ変形させることで、一般性の認識をもたらす</w:t>
      </w:r>
      <w:r w:rsidR="00C83DAD">
        <w:rPr>
          <w:rFonts w:asciiTheme="minorEastAsia" w:hAnsiTheme="minorEastAsia" w:cs="`’¡Ã˛" w:hint="eastAsia"/>
          <w:color w:val="000000" w:themeColor="text1"/>
          <w:kern w:val="0"/>
          <w:szCs w:val="21"/>
        </w:rPr>
        <w:t>ものな</w:t>
      </w:r>
      <w:r>
        <w:rPr>
          <w:rFonts w:asciiTheme="minorEastAsia" w:hAnsiTheme="minorEastAsia" w:cs="`’¡Ã˛" w:hint="eastAsia"/>
          <w:color w:val="000000" w:themeColor="text1"/>
          <w:kern w:val="0"/>
          <w:szCs w:val="21"/>
        </w:rPr>
        <w:t>のである。この</w:t>
      </w:r>
      <w:r w:rsidR="00D75166">
        <w:rPr>
          <w:rFonts w:asciiTheme="minorEastAsia" w:hAnsiTheme="minorEastAsia" w:cs="`’¡Ã˛" w:hint="eastAsia"/>
          <w:color w:val="000000" w:themeColor="text1"/>
          <w:kern w:val="0"/>
          <w:szCs w:val="21"/>
        </w:rPr>
        <w:t>思考</w:t>
      </w:r>
      <w:r>
        <w:rPr>
          <w:rFonts w:asciiTheme="minorEastAsia" w:hAnsiTheme="minorEastAsia" w:cs="`’¡Ã˛" w:hint="eastAsia"/>
          <w:color w:val="000000" w:themeColor="text1"/>
          <w:kern w:val="0"/>
          <w:szCs w:val="21"/>
        </w:rPr>
        <w:t>過程こそが</w:t>
      </w:r>
      <w:r w:rsidR="00654EBC">
        <w:rPr>
          <w:rFonts w:asciiTheme="minorEastAsia" w:hAnsiTheme="minorEastAsia" w:cs="`’¡Ã˛" w:hint="eastAsia"/>
          <w:color w:val="000000" w:themeColor="text1"/>
          <w:kern w:val="0"/>
          <w:szCs w:val="21"/>
        </w:rPr>
        <w:t>前節で</w:t>
      </w:r>
      <w:r>
        <w:rPr>
          <w:rFonts w:asciiTheme="minorEastAsia" w:hAnsiTheme="minorEastAsia" w:cs="`’¡Ã˛" w:hint="eastAsia"/>
          <w:color w:val="000000" w:themeColor="text1"/>
          <w:kern w:val="0"/>
          <w:szCs w:val="21"/>
        </w:rPr>
        <w:t>述べた吟味</w:t>
      </w:r>
      <w:r w:rsidR="00D75166">
        <w:rPr>
          <w:rFonts w:asciiTheme="minorEastAsia" w:hAnsiTheme="minorEastAsia" w:cs="`’¡Ã˛" w:hint="eastAsia"/>
          <w:color w:val="000000" w:themeColor="text1"/>
          <w:kern w:val="0"/>
          <w:szCs w:val="21"/>
        </w:rPr>
        <w:t>にあたり、イメージ作りが吟味の楽しさをもたらす</w:t>
      </w:r>
      <w:r w:rsidR="00887B8C">
        <w:rPr>
          <w:rFonts w:asciiTheme="minorEastAsia" w:hAnsiTheme="minorEastAsia" w:cs="`’¡Ã˛" w:hint="eastAsia"/>
          <w:color w:val="000000" w:themeColor="text1"/>
          <w:kern w:val="0"/>
          <w:szCs w:val="21"/>
        </w:rPr>
        <w:t>のだ</w:t>
      </w:r>
      <w:r w:rsidR="00D75166">
        <w:rPr>
          <w:rFonts w:asciiTheme="minorEastAsia" w:hAnsiTheme="minorEastAsia" w:cs="`’¡Ã˛" w:hint="eastAsia"/>
          <w:color w:val="000000" w:themeColor="text1"/>
          <w:kern w:val="0"/>
          <w:szCs w:val="21"/>
        </w:rPr>
        <w:t>と佐伯は主張している。</w:t>
      </w:r>
    </w:p>
    <w:p w14:paraId="513D6CA8" w14:textId="18DC0340" w:rsidR="00B23F99" w:rsidRDefault="00EE7A9F" w:rsidP="001102F1">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654EBC">
        <w:rPr>
          <w:rFonts w:asciiTheme="minorEastAsia" w:hAnsiTheme="minorEastAsia" w:cs="`’¡Ã˛" w:hint="eastAsia"/>
          <w:color w:val="000000" w:themeColor="text1"/>
          <w:kern w:val="0"/>
          <w:szCs w:val="21"/>
        </w:rPr>
        <w:t>ここで、佐伯がこの時代に提案している</w:t>
      </w:r>
      <w:r w:rsidR="00C03683">
        <w:rPr>
          <w:rFonts w:asciiTheme="minorEastAsia" w:hAnsiTheme="minorEastAsia" w:cs="`’¡Ã˛" w:hint="eastAsia"/>
          <w:color w:val="000000" w:themeColor="text1"/>
          <w:kern w:val="0"/>
          <w:szCs w:val="21"/>
        </w:rPr>
        <w:t>新しいコンピュータ教育のあり方</w:t>
      </w:r>
      <w:r w:rsidR="00654EBC">
        <w:rPr>
          <w:rFonts w:asciiTheme="minorEastAsia" w:hAnsiTheme="minorEastAsia" w:cs="`’¡Ã˛" w:hint="eastAsia"/>
          <w:color w:val="000000" w:themeColor="text1"/>
          <w:kern w:val="0"/>
          <w:szCs w:val="21"/>
        </w:rPr>
        <w:t>とイメージとの関連について検討したい。佐伯が新たに提案したコンピュータ教育とは、</w:t>
      </w:r>
      <w:r w:rsidR="00C03683">
        <w:rPr>
          <w:rFonts w:asciiTheme="minorEastAsia" w:hAnsiTheme="minorEastAsia" w:cs="`’¡Ã˛"/>
          <w:color w:val="000000" w:themeColor="text1"/>
          <w:kern w:val="0"/>
          <w:szCs w:val="21"/>
        </w:rPr>
        <w:t>LOGO</w:t>
      </w:r>
      <w:r w:rsidR="00C03683">
        <w:rPr>
          <w:rFonts w:asciiTheme="minorEastAsia" w:hAnsiTheme="minorEastAsia" w:cs="`’¡Ã˛" w:hint="eastAsia"/>
          <w:color w:val="000000" w:themeColor="text1"/>
          <w:kern w:val="0"/>
          <w:szCs w:val="21"/>
        </w:rPr>
        <w:t>システムとマイクロ・ワールドのシミュレーションを用いたものである。</w:t>
      </w:r>
      <w:r w:rsidR="004B0405">
        <w:rPr>
          <w:rFonts w:asciiTheme="minorEastAsia" w:hAnsiTheme="minorEastAsia" w:cs="`’¡Ã˛" w:hint="eastAsia"/>
          <w:color w:val="000000" w:themeColor="text1"/>
          <w:kern w:val="0"/>
          <w:szCs w:val="21"/>
        </w:rPr>
        <w:t>L</w:t>
      </w:r>
      <w:r w:rsidR="004B0405">
        <w:rPr>
          <w:rFonts w:asciiTheme="minorEastAsia" w:hAnsiTheme="minorEastAsia" w:cs="`’¡Ã˛"/>
          <w:color w:val="000000" w:themeColor="text1"/>
          <w:kern w:val="0"/>
          <w:szCs w:val="21"/>
        </w:rPr>
        <w:t>OGO</w:t>
      </w:r>
      <w:r w:rsidR="00AB2D80">
        <w:rPr>
          <w:rFonts w:asciiTheme="minorEastAsia" w:hAnsiTheme="minorEastAsia" w:cs="`’¡Ã˛" w:hint="eastAsia"/>
          <w:color w:val="000000" w:themeColor="text1"/>
          <w:kern w:val="0"/>
          <w:szCs w:val="21"/>
        </w:rPr>
        <w:t>とは、</w:t>
      </w:r>
      <w:r w:rsidR="00AB2D80" w:rsidRPr="00AB2D80">
        <w:rPr>
          <w:rFonts w:asciiTheme="minorEastAsia" w:hAnsiTheme="minorEastAsia" w:cs="`’¡Ã˛"/>
          <w:color w:val="000000" w:themeColor="text1"/>
          <w:kern w:val="0"/>
          <w:szCs w:val="21"/>
        </w:rPr>
        <w:t>1967年にアメリカの数学者・計算機科学者・発達心理学者であるシーモア・パパートらによって、子どもの教育向けに開発されたプログラミング言語</w:t>
      </w:r>
      <w:r w:rsidR="00AB2D80">
        <w:rPr>
          <w:rFonts w:asciiTheme="minorEastAsia" w:hAnsiTheme="minorEastAsia" w:cs="`’¡Ã˛" w:hint="eastAsia"/>
          <w:color w:val="000000" w:themeColor="text1"/>
          <w:kern w:val="0"/>
          <w:szCs w:val="21"/>
        </w:rPr>
        <w:t>である。これは</w:t>
      </w:r>
      <w:r w:rsidR="004B0405">
        <w:rPr>
          <w:rFonts w:asciiTheme="minorEastAsia" w:hAnsiTheme="minorEastAsia" w:cs="`’¡Ã˛" w:hint="eastAsia"/>
          <w:color w:val="000000" w:themeColor="text1"/>
          <w:kern w:val="0"/>
          <w:szCs w:val="21"/>
        </w:rPr>
        <w:t>ピアジェの「学習にとって最も大切なことは、子どもが自ら探究し、外界と活動的な相互作用を保つこと」であり、具体的事物の操作の熟達が人間の思考の原点であるとする考えをベースに作られたもの</w:t>
      </w:r>
      <w:r w:rsidR="00AB2D80">
        <w:rPr>
          <w:rFonts w:asciiTheme="minorEastAsia" w:hAnsiTheme="minorEastAsia" w:cs="`’¡Ã˛" w:hint="eastAsia"/>
          <w:color w:val="000000" w:themeColor="text1"/>
          <w:kern w:val="0"/>
          <w:szCs w:val="21"/>
        </w:rPr>
        <w:t>だという</w:t>
      </w:r>
      <w:r w:rsidR="006C0C4D">
        <w:rPr>
          <w:rStyle w:val="ab"/>
          <w:rFonts w:asciiTheme="minorEastAsia" w:hAnsiTheme="minorEastAsia" w:cs="`’¡Ã˛"/>
          <w:color w:val="000000" w:themeColor="text1"/>
          <w:kern w:val="0"/>
          <w:szCs w:val="21"/>
        </w:rPr>
        <w:footnoteReference w:id="31"/>
      </w:r>
      <w:r w:rsidR="004B0405">
        <w:rPr>
          <w:rFonts w:asciiTheme="minorEastAsia" w:hAnsiTheme="minorEastAsia" w:cs="`’¡Ã˛" w:hint="eastAsia"/>
          <w:color w:val="000000" w:themeColor="text1"/>
          <w:kern w:val="0"/>
          <w:szCs w:val="21"/>
        </w:rPr>
        <w:t>。</w:t>
      </w:r>
      <w:r w:rsidR="00AB2D80">
        <w:rPr>
          <w:rFonts w:asciiTheme="minorEastAsia" w:hAnsiTheme="minorEastAsia" w:cs="`’¡Ã˛"/>
          <w:color w:val="000000" w:themeColor="text1"/>
          <w:kern w:val="0"/>
          <w:szCs w:val="21"/>
        </w:rPr>
        <w:t>LOGO</w:t>
      </w:r>
      <w:r w:rsidR="00AB2D80">
        <w:rPr>
          <w:rFonts w:asciiTheme="minorEastAsia" w:hAnsiTheme="minorEastAsia" w:cs="`’¡Ã˛" w:hint="eastAsia"/>
          <w:color w:val="000000" w:themeColor="text1"/>
          <w:kern w:val="0"/>
          <w:szCs w:val="21"/>
        </w:rPr>
        <w:t>は</w:t>
      </w:r>
      <w:r w:rsidR="001102F1">
        <w:rPr>
          <w:rFonts w:asciiTheme="minorEastAsia" w:hAnsiTheme="minorEastAsia" w:cs="`’¡Ã˛" w:hint="eastAsia"/>
          <w:color w:val="000000" w:themeColor="text1"/>
          <w:kern w:val="0"/>
          <w:szCs w:val="21"/>
        </w:rPr>
        <w:t>マイクロコンピュータ</w:t>
      </w:r>
      <w:r w:rsidR="00AB2D80">
        <w:rPr>
          <w:rFonts w:asciiTheme="minorEastAsia" w:hAnsiTheme="minorEastAsia" w:cs="`’¡Ã˛" w:hint="eastAsia"/>
          <w:color w:val="000000" w:themeColor="text1"/>
          <w:kern w:val="0"/>
          <w:szCs w:val="21"/>
        </w:rPr>
        <w:t>上で、カメを動かすことで図形を描かせることができ、一つのマイクロ・ワールドを形成することができる。命令は左を向かせる</w:t>
      </w:r>
      <w:r w:rsidR="00AB2D80">
        <w:rPr>
          <w:rFonts w:asciiTheme="minorEastAsia" w:hAnsiTheme="minorEastAsia" w:cs="`’¡Ã˛"/>
          <w:color w:val="000000" w:themeColor="text1"/>
          <w:kern w:val="0"/>
          <w:szCs w:val="21"/>
        </w:rPr>
        <w:t>LEFT</w:t>
      </w:r>
      <w:r w:rsidR="00AB2D80">
        <w:rPr>
          <w:rFonts w:asciiTheme="minorEastAsia" w:hAnsiTheme="minorEastAsia" w:cs="`’¡Ã˛" w:hint="eastAsia"/>
          <w:color w:val="000000" w:themeColor="text1"/>
          <w:kern w:val="0"/>
          <w:szCs w:val="21"/>
        </w:rPr>
        <w:t>や、前に進ませる</w:t>
      </w:r>
      <w:r w:rsidR="00AB2D80">
        <w:rPr>
          <w:rFonts w:asciiTheme="minorEastAsia" w:hAnsiTheme="minorEastAsia" w:cs="`’¡Ã˛"/>
          <w:color w:val="000000" w:themeColor="text1"/>
          <w:kern w:val="0"/>
          <w:szCs w:val="21"/>
        </w:rPr>
        <w:t>FORWARD</w:t>
      </w:r>
      <w:r w:rsidR="00AB2D80">
        <w:rPr>
          <w:rFonts w:asciiTheme="minorEastAsia" w:hAnsiTheme="minorEastAsia" w:cs="`’¡Ã˛" w:hint="eastAsia"/>
          <w:color w:val="000000" w:themeColor="text1"/>
          <w:kern w:val="0"/>
          <w:szCs w:val="21"/>
        </w:rPr>
        <w:t>など非常に単純なものだが、それらを組み合わせることで複雑な図形を描くことが可能である。</w:t>
      </w:r>
      <w:r w:rsidR="00E236C5">
        <w:rPr>
          <w:rFonts w:asciiTheme="minorEastAsia" w:hAnsiTheme="minorEastAsia" w:cs="`’¡Ã˛" w:hint="eastAsia"/>
          <w:color w:val="000000" w:themeColor="text1"/>
          <w:kern w:val="0"/>
          <w:szCs w:val="21"/>
        </w:rPr>
        <w:t>ここでいう</w:t>
      </w:r>
      <w:r w:rsidR="00AB2D80">
        <w:rPr>
          <w:rFonts w:asciiTheme="minorEastAsia" w:hAnsiTheme="minorEastAsia" w:cs="`’¡Ã˛" w:hint="eastAsia"/>
          <w:color w:val="000000" w:themeColor="text1"/>
          <w:kern w:val="0"/>
          <w:szCs w:val="21"/>
        </w:rPr>
        <w:t>マイクロ・ワールドとは</w:t>
      </w:r>
      <w:r w:rsidR="00E236C5">
        <w:rPr>
          <w:rFonts w:asciiTheme="minorEastAsia" w:hAnsiTheme="minorEastAsia" w:cs="`’¡Ã˛" w:hint="eastAsia"/>
          <w:color w:val="000000" w:themeColor="text1"/>
          <w:kern w:val="0"/>
          <w:szCs w:val="21"/>
        </w:rPr>
        <w:t>子どもたちがコンピュータに命令し自由に試してみることで、</w:t>
      </w:r>
      <w:r w:rsidR="00AB2D80">
        <w:rPr>
          <w:rFonts w:asciiTheme="minorEastAsia" w:hAnsiTheme="minorEastAsia" w:cs="`’¡Ã˛" w:hint="eastAsia"/>
          <w:color w:val="000000" w:themeColor="text1"/>
          <w:kern w:val="0"/>
          <w:szCs w:val="21"/>
        </w:rPr>
        <w:t>コンピュータのなかに構成される知的探究の場のことである。</w:t>
      </w:r>
      <w:r w:rsidR="009C7C0E">
        <w:rPr>
          <w:rFonts w:asciiTheme="minorEastAsia" w:hAnsiTheme="minorEastAsia" w:cs="`’¡Ã˛" w:hint="eastAsia"/>
          <w:color w:val="000000" w:themeColor="text1"/>
          <w:kern w:val="0"/>
          <w:szCs w:val="21"/>
        </w:rPr>
        <w:t>以上のような</w:t>
      </w:r>
      <w:r w:rsidR="00E236C5">
        <w:rPr>
          <w:rFonts w:asciiTheme="minorEastAsia" w:hAnsiTheme="minorEastAsia" w:cs="`’¡Ã˛" w:hint="eastAsia"/>
          <w:color w:val="000000" w:themeColor="text1"/>
          <w:kern w:val="0"/>
          <w:szCs w:val="21"/>
        </w:rPr>
        <w:t>L</w:t>
      </w:r>
      <w:r w:rsidR="00E236C5">
        <w:rPr>
          <w:rFonts w:asciiTheme="minorEastAsia" w:hAnsiTheme="minorEastAsia" w:cs="`’¡Ã˛"/>
          <w:color w:val="000000" w:themeColor="text1"/>
          <w:kern w:val="0"/>
          <w:szCs w:val="21"/>
        </w:rPr>
        <w:t>OGO</w:t>
      </w:r>
      <w:r w:rsidR="00E236C5">
        <w:rPr>
          <w:rFonts w:asciiTheme="minorEastAsia" w:hAnsiTheme="minorEastAsia" w:cs="`’¡Ã˛" w:hint="eastAsia"/>
          <w:color w:val="000000" w:themeColor="text1"/>
          <w:kern w:val="0"/>
          <w:szCs w:val="21"/>
        </w:rPr>
        <w:t>による学習は、前節で述べた子どもの内発的動機づけによるものになり得ると</w:t>
      </w:r>
      <w:r w:rsidR="00BD3D72">
        <w:rPr>
          <w:rFonts w:asciiTheme="minorEastAsia" w:hAnsiTheme="minorEastAsia" w:cs="`’¡Ã˛" w:hint="eastAsia"/>
          <w:color w:val="000000" w:themeColor="text1"/>
          <w:kern w:val="0"/>
          <w:szCs w:val="21"/>
        </w:rPr>
        <w:t>考えられる</w:t>
      </w:r>
      <w:r w:rsidR="00E236C5">
        <w:rPr>
          <w:rFonts w:asciiTheme="minorEastAsia" w:hAnsiTheme="minorEastAsia" w:cs="`’¡Ã˛" w:hint="eastAsia"/>
          <w:color w:val="000000" w:themeColor="text1"/>
          <w:kern w:val="0"/>
          <w:szCs w:val="21"/>
        </w:rPr>
        <w:t>。また、</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によるマイクロ・ワールドの形成は、</w:t>
      </w:r>
      <w:r w:rsidR="00E236C5">
        <w:rPr>
          <w:rFonts w:asciiTheme="minorEastAsia" w:hAnsiTheme="minorEastAsia" w:cs="`’¡Ã˛" w:hint="eastAsia"/>
          <w:color w:val="000000" w:themeColor="text1"/>
          <w:kern w:val="0"/>
          <w:szCs w:val="21"/>
        </w:rPr>
        <w:t>先に説明した</w:t>
      </w:r>
      <w:r w:rsidR="00B23F99">
        <w:rPr>
          <w:rFonts w:asciiTheme="minorEastAsia" w:hAnsiTheme="minorEastAsia" w:cs="`’¡Ã˛" w:hint="eastAsia"/>
          <w:color w:val="000000" w:themeColor="text1"/>
          <w:kern w:val="0"/>
          <w:szCs w:val="21"/>
        </w:rPr>
        <w:t>イメージによる学習を実現したものと</w:t>
      </w:r>
      <w:r w:rsidR="00BD3D72">
        <w:rPr>
          <w:rFonts w:asciiTheme="minorEastAsia" w:hAnsiTheme="minorEastAsia" w:cs="`’¡Ã˛" w:hint="eastAsia"/>
          <w:color w:val="000000" w:themeColor="text1"/>
          <w:kern w:val="0"/>
          <w:szCs w:val="21"/>
        </w:rPr>
        <w:t>論じることができるであろう</w:t>
      </w:r>
      <w:r w:rsidR="00B23F99">
        <w:rPr>
          <w:rFonts w:asciiTheme="minorEastAsia" w:hAnsiTheme="minorEastAsia" w:cs="`’¡Ã˛" w:hint="eastAsia"/>
          <w:color w:val="000000" w:themeColor="text1"/>
          <w:kern w:val="0"/>
          <w:szCs w:val="21"/>
        </w:rPr>
        <w:t>。</w:t>
      </w:r>
      <w:r w:rsidR="001102F1">
        <w:rPr>
          <w:rFonts w:asciiTheme="minorEastAsia" w:hAnsiTheme="minorEastAsia" w:cs="`’¡Ã˛" w:hint="eastAsia"/>
          <w:color w:val="000000" w:themeColor="text1"/>
          <w:kern w:val="0"/>
          <w:szCs w:val="21"/>
        </w:rPr>
        <w:t>佐伯は</w:t>
      </w:r>
      <w:r w:rsidR="00B23F99">
        <w:rPr>
          <w:rFonts w:asciiTheme="minorEastAsia" w:hAnsiTheme="minorEastAsia" w:cs="`’¡Ã˛" w:hint="eastAsia"/>
          <w:color w:val="000000" w:themeColor="text1"/>
          <w:kern w:val="0"/>
          <w:szCs w:val="21"/>
        </w:rPr>
        <w:t>イメージを変形していくことで一般化が行われる</w:t>
      </w:r>
      <w:r w:rsidR="001102F1">
        <w:rPr>
          <w:rFonts w:asciiTheme="minorEastAsia" w:hAnsiTheme="minorEastAsia" w:cs="`’¡Ã˛" w:hint="eastAsia"/>
          <w:color w:val="000000" w:themeColor="text1"/>
          <w:kern w:val="0"/>
          <w:szCs w:val="21"/>
        </w:rPr>
        <w:t>と</w:t>
      </w:r>
      <w:r w:rsidR="00B23F99">
        <w:rPr>
          <w:rFonts w:asciiTheme="minorEastAsia" w:hAnsiTheme="minorEastAsia" w:cs="`’¡Ã˛" w:hint="eastAsia"/>
          <w:color w:val="000000" w:themeColor="text1"/>
          <w:kern w:val="0"/>
          <w:szCs w:val="21"/>
        </w:rPr>
        <w:t>考えていると説明したが、</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では</w:t>
      </w:r>
      <w:r w:rsidR="001102F1">
        <w:rPr>
          <w:rFonts w:asciiTheme="minorEastAsia" w:hAnsiTheme="minorEastAsia" w:cs="`’¡Ã˛" w:hint="eastAsia"/>
          <w:color w:val="000000" w:themeColor="text1"/>
          <w:kern w:val="0"/>
          <w:szCs w:val="21"/>
        </w:rPr>
        <w:t>引数の値を変えたりすることで、</w:t>
      </w:r>
      <w:r w:rsidR="00B23F99">
        <w:rPr>
          <w:rFonts w:asciiTheme="minorEastAsia" w:hAnsiTheme="minorEastAsia" w:cs="`’¡Ã˛" w:hint="eastAsia"/>
          <w:color w:val="000000" w:themeColor="text1"/>
          <w:kern w:val="0"/>
          <w:szCs w:val="21"/>
        </w:rPr>
        <w:t>イメージの変形</w:t>
      </w:r>
      <w:r w:rsidR="00E236C5">
        <w:rPr>
          <w:rFonts w:asciiTheme="minorEastAsia" w:hAnsiTheme="minorEastAsia" w:cs="`’¡Ã˛" w:hint="eastAsia"/>
          <w:color w:val="000000" w:themeColor="text1"/>
          <w:kern w:val="0"/>
          <w:szCs w:val="21"/>
        </w:rPr>
        <w:t>を</w:t>
      </w:r>
      <w:r w:rsidR="00B23F99">
        <w:rPr>
          <w:rFonts w:asciiTheme="minorEastAsia" w:hAnsiTheme="minorEastAsia" w:cs="`’¡Ã˛" w:hint="eastAsia"/>
          <w:color w:val="000000" w:themeColor="text1"/>
          <w:kern w:val="0"/>
          <w:szCs w:val="21"/>
        </w:rPr>
        <w:t>容易に自分で行うことができる</w:t>
      </w:r>
      <w:r w:rsidR="001102F1">
        <w:rPr>
          <w:rFonts w:asciiTheme="minorEastAsia" w:hAnsiTheme="minorEastAsia" w:cs="`’¡Ã˛" w:hint="eastAsia"/>
          <w:color w:val="000000" w:themeColor="text1"/>
          <w:kern w:val="0"/>
          <w:szCs w:val="21"/>
        </w:rPr>
        <w:t>ため</w:t>
      </w:r>
      <w:r w:rsidR="00BD3D72">
        <w:rPr>
          <w:rFonts w:asciiTheme="minorEastAsia" w:hAnsiTheme="minorEastAsia" w:cs="`’¡Ã˛" w:hint="eastAsia"/>
          <w:color w:val="000000" w:themeColor="text1"/>
          <w:kern w:val="0"/>
          <w:szCs w:val="21"/>
        </w:rPr>
        <w:t>、</w:t>
      </w:r>
      <w:r w:rsidR="000C0E33">
        <w:rPr>
          <w:rFonts w:asciiTheme="minorEastAsia" w:hAnsiTheme="minorEastAsia" w:cs="`’¡Ã˛" w:hint="eastAsia"/>
          <w:color w:val="000000" w:themeColor="text1"/>
          <w:kern w:val="0"/>
          <w:szCs w:val="21"/>
        </w:rPr>
        <w:t>一般性の認識を抱きやすいことが推察される。</w:t>
      </w:r>
    </w:p>
    <w:p w14:paraId="235DBDD3" w14:textId="77777777" w:rsidR="00B23F99" w:rsidRDefault="00B23F99">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44B196B" w14:textId="68ABB4CC" w:rsidR="00B23F99" w:rsidRDefault="00B23F99" w:rsidP="00B23F99">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３</w:t>
      </w:r>
      <w:r w:rsidRPr="006F76E9">
        <w:rPr>
          <w:rFonts w:ascii="ヒラギノ角ゴシック W4" w:eastAsia="ヒラギノ角ゴシック W4" w:hAnsi="ヒラギノ角ゴシック W4" w:cs="ＭＳ 明朝" w:hint="eastAsia"/>
        </w:rPr>
        <w:t xml:space="preserve">章　</w:t>
      </w:r>
      <w:r w:rsidRPr="00B23F99">
        <w:rPr>
          <w:rFonts w:ascii="ヒラギノ角ゴシック W4" w:eastAsia="ヒラギノ角ゴシック W4" w:hAnsi="ヒラギノ角ゴシック W4" w:cs="ＭＳ 明朝" w:hint="eastAsia"/>
        </w:rPr>
        <w:t>文化的実践への参加としての学びとコンピュータ教育（</w:t>
      </w:r>
      <w:r w:rsidRPr="00B23F99">
        <w:rPr>
          <w:rFonts w:ascii="ヒラギノ角ゴシック W4" w:eastAsia="ヒラギノ角ゴシック W4" w:hAnsi="ヒラギノ角ゴシック W4" w:cs="ＭＳ 明朝"/>
        </w:rPr>
        <w:t>1983-9</w:t>
      </w:r>
      <w:r w:rsidR="005D2145">
        <w:rPr>
          <w:rFonts w:ascii="ヒラギノ角ゴシック W4" w:eastAsia="ヒラギノ角ゴシック W4" w:hAnsi="ヒラギノ角ゴシック W4" w:cs="ＭＳ 明朝"/>
        </w:rPr>
        <w:t>9</w:t>
      </w:r>
      <w:r w:rsidRPr="00B23F99">
        <w:rPr>
          <w:rFonts w:ascii="ヒラギノ角ゴシック W4" w:eastAsia="ヒラギノ角ゴシック W4" w:hAnsi="ヒラギノ角ゴシック W4" w:cs="ＭＳ 明朝"/>
        </w:rPr>
        <w:t>）</w:t>
      </w:r>
    </w:p>
    <w:p w14:paraId="1E51E7D1" w14:textId="53BEB1D0" w:rsidR="004B0405" w:rsidRDefault="00B23F99" w:rsidP="00B23F99">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第１節　時代背景</w:t>
      </w:r>
    </w:p>
    <w:p w14:paraId="6DB035B8" w14:textId="2CCC5516" w:rsidR="00B23F99" w:rsidRDefault="00B23F99" w:rsidP="00B23F99">
      <w:r>
        <w:rPr>
          <w:rFonts w:hint="eastAsia"/>
        </w:rPr>
        <w:t xml:space="preserve">　</w:t>
      </w:r>
      <w:r w:rsidR="000526B8">
        <w:rPr>
          <w:rFonts w:hint="eastAsia"/>
        </w:rPr>
        <w:t>本節では、本章で扱う</w:t>
      </w:r>
      <w:r w:rsidR="000526B8">
        <w:t>1983</w:t>
      </w:r>
      <w:r w:rsidR="000526B8">
        <w:rPr>
          <w:rFonts w:hint="eastAsia"/>
        </w:rPr>
        <w:t>年から</w:t>
      </w:r>
      <w:r w:rsidR="000526B8">
        <w:t>199</w:t>
      </w:r>
      <w:r w:rsidR="005D2145">
        <w:t>9</w:t>
      </w:r>
      <w:r w:rsidR="000526B8">
        <w:rPr>
          <w:rFonts w:hint="eastAsia"/>
        </w:rPr>
        <w:t>年において、コンピュータがどのように教育界において捉えられていたのかを確認する。</w:t>
      </w:r>
      <w:r w:rsidR="00E75CAA">
        <w:rPr>
          <w:rFonts w:hint="eastAsia"/>
        </w:rPr>
        <w:t>ここでは坂本昴らの『</w:t>
      </w:r>
      <w:r w:rsidR="00E75CAA">
        <w:rPr>
          <w:rFonts w:asciiTheme="minorEastAsia" w:hAnsiTheme="minorEastAsia" w:cs="`’¡Ã˛" w:hint="eastAsia"/>
          <w:color w:val="000000" w:themeColor="text1"/>
          <w:kern w:val="0"/>
          <w:szCs w:val="21"/>
        </w:rPr>
        <w:t>教育工学とはどんな学問か』を参考に確認していく。</w:t>
      </w:r>
    </w:p>
    <w:p w14:paraId="73947CA3" w14:textId="3E36109E" w:rsidR="0009524A" w:rsidRDefault="000526B8" w:rsidP="00AE176F">
      <w:r>
        <w:rPr>
          <w:rFonts w:hint="eastAsia"/>
        </w:rPr>
        <w:t xml:space="preserve">　1</w:t>
      </w:r>
      <w:r>
        <w:t>976</w:t>
      </w:r>
      <w:r>
        <w:rPr>
          <w:rFonts w:hint="eastAsia"/>
        </w:rPr>
        <w:t>年に『日本教育工学雑誌』が刊行されて以来、多くの論文が掲載されるとともに、</w:t>
      </w:r>
      <w:r>
        <w:t>関連学会におけるシン</w:t>
      </w:r>
      <w:r>
        <w:rPr>
          <w:rFonts w:hint="eastAsia"/>
        </w:rPr>
        <w:t>ポジウムや研究発表が行われ、</w:t>
      </w:r>
      <w:r>
        <w:t>教育工学に関する理論書</w:t>
      </w:r>
      <w:r w:rsidR="00BD3D72">
        <w:rPr>
          <w:rFonts w:hint="eastAsia"/>
        </w:rPr>
        <w:t>も</w:t>
      </w:r>
      <w:r>
        <w:t>刊行</w:t>
      </w:r>
      <w:r>
        <w:rPr>
          <w:rFonts w:hint="eastAsia"/>
        </w:rPr>
        <w:t>されるなど、日本教育工学会設立の機運が高まり、ついに</w:t>
      </w:r>
      <w:r>
        <w:t>1984</w:t>
      </w:r>
      <w:r>
        <w:rPr>
          <w:rFonts w:hint="eastAsia"/>
        </w:rPr>
        <w:t>年1</w:t>
      </w:r>
      <w:r>
        <w:t>1</w:t>
      </w:r>
      <w:r>
        <w:rPr>
          <w:rFonts w:hint="eastAsia"/>
        </w:rPr>
        <w:t>月に東洋を会長として日本教育工学会が</w:t>
      </w:r>
      <w:r>
        <w:t>716</w:t>
      </w:r>
      <w:r>
        <w:rPr>
          <w:rFonts w:hint="eastAsia"/>
        </w:rPr>
        <w:t>名の会員を得て設立された。</w:t>
      </w:r>
      <w:r w:rsidR="00D74307">
        <w:t>1994</w:t>
      </w:r>
      <w:r w:rsidR="00D74307">
        <w:rPr>
          <w:rFonts w:hint="eastAsia"/>
        </w:rPr>
        <w:t>年には会員数は</w:t>
      </w:r>
      <w:r w:rsidR="00D74307">
        <w:t>1553</w:t>
      </w:r>
      <w:r w:rsidR="00AE176F">
        <w:rPr>
          <w:rFonts w:hint="eastAsia"/>
        </w:rPr>
        <w:t>名</w:t>
      </w:r>
      <w:r w:rsidR="00D74307">
        <w:rPr>
          <w:rFonts w:hint="eastAsia"/>
        </w:rPr>
        <w:t>となり、翌年は会費が見直されたことにより会員数は減少したものの、それ以外の年では会員数は増加し続けている</w:t>
      </w:r>
      <w:r w:rsidR="002B556F">
        <w:rPr>
          <w:rFonts w:hint="eastAsia"/>
        </w:rPr>
        <w:t>。また、教育工学における研究分野も多岐に及び始め、日本教育工学会は</w:t>
      </w:r>
      <w:r w:rsidR="002B556F">
        <w:t>2000</w:t>
      </w:r>
      <w:r w:rsidR="002B556F">
        <w:rPr>
          <w:rFonts w:hint="eastAsia"/>
        </w:rPr>
        <w:t>年に教育研究領域の整理を行い、「認知」「メディア」「コンピュータ利用」「データ解析」「ネットワーク」「授業研究」「教師教育」「情報教育」「インストラクショナル・デザイン」「教育工学一般」という</w:t>
      </w:r>
      <w:r w:rsidR="002B556F">
        <w:t>10</w:t>
      </w:r>
      <w:r w:rsidR="002B556F">
        <w:rPr>
          <w:rFonts w:hint="eastAsia"/>
        </w:rPr>
        <w:t>の研究領域に分類している。</w:t>
      </w:r>
      <w:r w:rsidR="009C7C0E">
        <w:rPr>
          <w:rFonts w:hint="eastAsia"/>
        </w:rPr>
        <w:t>以上</w:t>
      </w:r>
      <w:r w:rsidR="00A31368">
        <w:rPr>
          <w:rFonts w:hint="eastAsia"/>
        </w:rPr>
        <w:t>の</w:t>
      </w:r>
      <w:r w:rsidR="00A60F1B">
        <w:rPr>
          <w:rFonts w:hint="eastAsia"/>
        </w:rPr>
        <w:t>領域の</w:t>
      </w:r>
      <w:r w:rsidR="00A31368">
        <w:rPr>
          <w:rFonts w:hint="eastAsia"/>
        </w:rPr>
        <w:t>中で特にコンピュータ利用</w:t>
      </w:r>
      <w:r w:rsidR="00A60F1B">
        <w:rPr>
          <w:rFonts w:hint="eastAsia"/>
        </w:rPr>
        <w:t>に注目すると、</w:t>
      </w:r>
      <w:r w:rsidR="00A31368">
        <w:t>1980</w:t>
      </w:r>
      <w:r w:rsidR="00A31368">
        <w:rPr>
          <w:rFonts w:hint="eastAsia"/>
        </w:rPr>
        <w:t>年代には</w:t>
      </w:r>
      <w:r w:rsidR="00A31368">
        <w:t>CAI</w:t>
      </w:r>
      <w:r w:rsidR="00A31368">
        <w:rPr>
          <w:rFonts w:hint="eastAsia"/>
        </w:rPr>
        <w:t>に引き続く形で、</w:t>
      </w:r>
      <w:r w:rsidR="00A31368">
        <w:t>ITS（Intelligent Tutoring System）が開発</w:t>
      </w:r>
      <w:r w:rsidR="00A31368">
        <w:rPr>
          <w:rFonts w:hint="eastAsia"/>
        </w:rPr>
        <w:t>されるようになった。</w:t>
      </w:r>
      <w:r w:rsidR="00A31368">
        <w:t>ITS は</w:t>
      </w:r>
      <w:r w:rsidR="00A31368">
        <w:rPr>
          <w:rFonts w:hint="eastAsia"/>
        </w:rPr>
        <w:t>、</w:t>
      </w:r>
      <w:r w:rsidR="00A31368">
        <w:t>教材に関する知識ベース</w:t>
      </w:r>
      <w:r w:rsidR="00A31368">
        <w:rPr>
          <w:rFonts w:hint="eastAsia"/>
        </w:rPr>
        <w:t>、</w:t>
      </w:r>
      <w:r w:rsidR="00A31368">
        <w:t>教授戦略に関する知識ベース</w:t>
      </w:r>
      <w:r w:rsidR="00A31368">
        <w:rPr>
          <w:rFonts w:hint="eastAsia"/>
        </w:rPr>
        <w:t>、</w:t>
      </w:r>
      <w:r w:rsidR="00A31368">
        <w:t>学</w:t>
      </w:r>
      <w:r w:rsidR="00A31368">
        <w:rPr>
          <w:rFonts w:hint="eastAsia"/>
        </w:rPr>
        <w:t>習者の理解状態を動的に表現する学習者モデルから構成されており、</w:t>
      </w:r>
      <w:r w:rsidR="00976324">
        <w:rPr>
          <w:rFonts w:hint="eastAsia"/>
        </w:rPr>
        <w:t>A</w:t>
      </w:r>
      <w:r w:rsidR="00976324">
        <w:t>I</w:t>
      </w:r>
      <w:r w:rsidR="00976324">
        <w:rPr>
          <w:rFonts w:hint="eastAsia"/>
        </w:rPr>
        <w:t>技術を用いることにより</w:t>
      </w:r>
      <w:r w:rsidR="00A31368">
        <w:rPr>
          <w:rFonts w:hint="eastAsia"/>
        </w:rPr>
        <w:t>インタラクティブな振舞いをするシステムである。1</w:t>
      </w:r>
      <w:r w:rsidR="00A31368">
        <w:t>990</w:t>
      </w:r>
      <w:r w:rsidR="00AE176F">
        <w:t>年代</w:t>
      </w:r>
      <w:r w:rsidR="00A31368">
        <w:rPr>
          <w:rFonts w:hint="eastAsia"/>
        </w:rPr>
        <w:t>になると、インターネットが社会に大きな影響を与え、教育工学の研究にも「分散協調学習支援」や</w:t>
      </w:r>
      <w:r w:rsidR="00A31368">
        <w:t>CSCW/L</w:t>
      </w:r>
      <w:r w:rsidR="00A31368">
        <w:rPr>
          <w:rFonts w:hint="eastAsia"/>
        </w:rPr>
        <w:t>（</w:t>
      </w:r>
      <w:r w:rsidR="00A31368">
        <w:t>Computer Supported Cooperative Works/Learning</w:t>
      </w:r>
      <w:r w:rsidR="00A31368">
        <w:rPr>
          <w:rFonts w:hint="eastAsia"/>
        </w:rPr>
        <w:t>）等の技術が教育の中に取り入れられるようになった。</w:t>
      </w:r>
    </w:p>
    <w:p w14:paraId="40E95FB9" w14:textId="3F96697D" w:rsidR="00AE176F" w:rsidRDefault="0009524A" w:rsidP="0009524A">
      <w:pPr>
        <w:ind w:firstLineChars="100" w:firstLine="210"/>
      </w:pPr>
      <w:r>
        <w:rPr>
          <w:rFonts w:hint="eastAsia"/>
        </w:rPr>
        <w:t>教育工学の定義に関して、坂本は</w:t>
      </w:r>
      <w:r>
        <w:t>2000</w:t>
      </w:r>
      <w:r>
        <w:rPr>
          <w:rFonts w:hint="eastAsia"/>
        </w:rPr>
        <w:t>年に日本教育工学会が編纂した『教育工学事典』での定義を紹介しているが、その内容は前章で取り上げたものとほぼ変わらないものであり、教育工学はあくまでもある決められた教育目標を効果的に達成するためのものだと考えていることが窺える。</w:t>
      </w:r>
    </w:p>
    <w:p w14:paraId="0696F46F" w14:textId="682BF29B" w:rsidR="00A31368" w:rsidRDefault="00A31368" w:rsidP="00AE176F"/>
    <w:p w14:paraId="5811D69C" w14:textId="0F1CAF66" w:rsidR="00A31368" w:rsidRDefault="00A31368" w:rsidP="00A31368">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第</w:t>
      </w:r>
      <w:r>
        <w:rPr>
          <w:rFonts w:ascii="ヒラギノ角ゴシック W4" w:eastAsia="ヒラギノ角ゴシック W4" w:hAnsi="ヒラギノ角ゴシック W4" w:cs="ＭＳ 明朝" w:hint="eastAsia"/>
        </w:rPr>
        <w:t>２</w:t>
      </w:r>
      <w:r w:rsidRPr="00B23F99">
        <w:rPr>
          <w:rFonts w:ascii="ヒラギノ角ゴシック W4" w:eastAsia="ヒラギノ角ゴシック W4" w:hAnsi="ヒラギノ角ゴシック W4" w:cs="ＭＳ 明朝" w:hint="eastAsia"/>
        </w:rPr>
        <w:t xml:space="preserve">節　</w:t>
      </w:r>
      <w:r>
        <w:rPr>
          <w:rFonts w:ascii="ヒラギノ角ゴシック W4" w:eastAsia="ヒラギノ角ゴシック W4" w:hAnsi="ヒラギノ角ゴシック W4" w:cs="ＭＳ 明朝" w:hint="eastAsia"/>
        </w:rPr>
        <w:t>文化的実践への参加としての学び</w:t>
      </w:r>
    </w:p>
    <w:p w14:paraId="7AE822CB" w14:textId="15810948" w:rsidR="00A60F1B" w:rsidRPr="00A60F1B" w:rsidRDefault="00A60F1B" w:rsidP="00A60F1B">
      <w:r>
        <w:rPr>
          <w:rFonts w:hint="eastAsia"/>
        </w:rPr>
        <w:t xml:space="preserve">　</w:t>
      </w:r>
      <w:r w:rsidR="005D2145">
        <w:rPr>
          <w:rFonts w:hint="eastAsia"/>
        </w:rPr>
        <w:t>前節では、</w:t>
      </w:r>
      <w:r w:rsidR="005D2145">
        <w:t>1983</w:t>
      </w:r>
      <w:r w:rsidR="005D2145">
        <w:rPr>
          <w:rFonts w:hint="eastAsia"/>
        </w:rPr>
        <w:t>年から1</w:t>
      </w:r>
      <w:r w:rsidR="005D2145">
        <w:t>999</w:t>
      </w:r>
      <w:r w:rsidR="005D2145">
        <w:rPr>
          <w:rFonts w:hint="eastAsia"/>
        </w:rPr>
        <w:t>年までの教育工学の進展の様子を確認した。</w:t>
      </w:r>
      <w:r>
        <w:rPr>
          <w:rFonts w:hint="eastAsia"/>
        </w:rPr>
        <w:t>本節では、この時代以降、佐伯の学び観において根幹をなす考えである文化的実践への参加としての学びについて考察</w:t>
      </w:r>
      <w:r w:rsidR="005D2145">
        <w:rPr>
          <w:rFonts w:hint="eastAsia"/>
        </w:rPr>
        <w:t>した上で、それを踏まえ佐伯がコンピュータ教育に対してどのように考え</w:t>
      </w:r>
      <w:r w:rsidR="005D2145">
        <w:rPr>
          <w:rFonts w:hint="eastAsia"/>
        </w:rPr>
        <w:lastRenderedPageBreak/>
        <w:t>るようになったのかを明らかにする。</w:t>
      </w:r>
      <w:r w:rsidR="00826D9A">
        <w:rPr>
          <w:rFonts w:hint="eastAsia"/>
        </w:rPr>
        <w:t>佐伯のコンピュータ教育に対する考えを明らかにする際に</w:t>
      </w:r>
      <w:r w:rsidR="005D2145">
        <w:rPr>
          <w:rFonts w:hint="eastAsia"/>
        </w:rPr>
        <w:t>着目したい点</w:t>
      </w:r>
      <w:r w:rsidR="00826D9A">
        <w:rPr>
          <w:rFonts w:hint="eastAsia"/>
        </w:rPr>
        <w:t>は</w:t>
      </w:r>
      <w:r w:rsidR="005D2145">
        <w:rPr>
          <w:rFonts w:hint="eastAsia"/>
        </w:rPr>
        <w:t>、①</w:t>
      </w:r>
      <w:r w:rsidR="005D2145">
        <w:rPr>
          <w:rFonts w:eastAsiaTheme="minorHAnsi" w:cs="ＭＳ 明朝" w:hint="eastAsia"/>
        </w:rPr>
        <w:t>根源的表象性に注意した上で</w:t>
      </w:r>
      <w:r w:rsidR="00826D9A">
        <w:rPr>
          <w:rFonts w:eastAsiaTheme="minorHAnsi" w:cs="ＭＳ 明朝" w:hint="eastAsia"/>
        </w:rPr>
        <w:t>の、</w:t>
      </w:r>
      <w:r w:rsidR="005D2145">
        <w:rPr>
          <w:rFonts w:eastAsiaTheme="minorHAnsi" w:cs="ＭＳ 明朝" w:hint="eastAsia"/>
        </w:rPr>
        <w:t>表現に</w:t>
      </w:r>
      <w:r w:rsidR="00826D9A">
        <w:rPr>
          <w:rFonts w:eastAsiaTheme="minorHAnsi" w:cs="ＭＳ 明朝" w:hint="eastAsia"/>
        </w:rPr>
        <w:t>おける</w:t>
      </w:r>
      <w:r w:rsidR="005D2145">
        <w:rPr>
          <w:rFonts w:eastAsiaTheme="minorHAnsi" w:cs="ＭＳ 明朝" w:hint="eastAsia"/>
        </w:rPr>
        <w:t>コンピュータ</w:t>
      </w:r>
      <w:r w:rsidR="00826D9A">
        <w:rPr>
          <w:rFonts w:eastAsiaTheme="minorHAnsi" w:cs="ＭＳ 明朝" w:hint="eastAsia"/>
        </w:rPr>
        <w:t>の使用</w:t>
      </w:r>
      <w:r w:rsidR="005D2145">
        <w:rPr>
          <w:rFonts w:eastAsiaTheme="minorHAnsi" w:cs="ＭＳ 明朝" w:hint="eastAsia"/>
        </w:rPr>
        <w:t>、②</w:t>
      </w:r>
      <w:r w:rsidR="00826D9A">
        <w:rPr>
          <w:rFonts w:eastAsiaTheme="minorHAnsi" w:cs="ＭＳ 明朝" w:hint="eastAsia"/>
        </w:rPr>
        <w:t>コンピュータの使用による非パーソナル化、③対抗教育としての情報教育、の３点である。</w:t>
      </w:r>
    </w:p>
    <w:p w14:paraId="54930C3B" w14:textId="6CC7E7E3" w:rsidR="00A31368" w:rsidRDefault="00884572" w:rsidP="00AE176F">
      <w:pPr>
        <w:rPr>
          <w:rFonts w:eastAsiaTheme="minorHAnsi" w:cs="ＭＳ 明朝"/>
        </w:rPr>
      </w:pPr>
      <w:r>
        <w:rPr>
          <w:rFonts w:ascii="ヒラギノ角ゴシック W4" w:eastAsia="ヒラギノ角ゴシック W4" w:hAnsi="ヒラギノ角ゴシック W4" w:cs="ＭＳ 明朝" w:hint="eastAsia"/>
        </w:rPr>
        <w:t xml:space="preserve">　</w:t>
      </w:r>
      <w:r>
        <w:rPr>
          <w:rFonts w:eastAsiaTheme="minorHAnsi" w:cs="ＭＳ 明朝" w:hint="eastAsia"/>
        </w:rPr>
        <w:t>佐伯は</w:t>
      </w:r>
      <w:r>
        <w:rPr>
          <w:rFonts w:eastAsiaTheme="minorHAnsi" w:cs="ＭＳ 明朝"/>
        </w:rPr>
        <w:t>1983</w:t>
      </w:r>
      <w:r>
        <w:rPr>
          <w:rFonts w:eastAsiaTheme="minorHAnsi" w:cs="ＭＳ 明朝" w:hint="eastAsia"/>
        </w:rPr>
        <w:t>年に『</w:t>
      </w:r>
      <w:r w:rsidR="007F66C4">
        <w:rPr>
          <w:rFonts w:eastAsiaTheme="minorHAnsi" w:cs="ＭＳ 明朝" w:hint="eastAsia"/>
        </w:rPr>
        <w:t>「</w:t>
      </w:r>
      <w:r>
        <w:rPr>
          <w:rFonts w:eastAsiaTheme="minorHAnsi" w:cs="ＭＳ 明朝" w:hint="eastAsia"/>
        </w:rPr>
        <w:t>わかる</w:t>
      </w:r>
      <w:r w:rsidR="007F66C4">
        <w:rPr>
          <w:rFonts w:eastAsiaTheme="minorHAnsi" w:cs="ＭＳ 明朝" w:hint="eastAsia"/>
        </w:rPr>
        <w:t>」ということの意味</w:t>
      </w:r>
      <w:r>
        <w:rPr>
          <w:rFonts w:eastAsiaTheme="minorHAnsi" w:cs="ＭＳ 明朝" w:hint="eastAsia"/>
        </w:rPr>
        <w:t>』の中で、</w:t>
      </w:r>
      <w:r w:rsidR="007F66C4">
        <w:rPr>
          <w:rFonts w:eastAsiaTheme="minorHAnsi" w:cs="ＭＳ 明朝" w:hint="eastAsia"/>
        </w:rPr>
        <w:t>文化的実践への参加としての学びについて提言している。まず、佐伯は文化的実践という言葉の意味を以下のように説明している。</w:t>
      </w:r>
    </w:p>
    <w:p w14:paraId="19D2DBCB" w14:textId="77777777" w:rsidR="007F66C4" w:rsidRDefault="007F66C4" w:rsidP="00AE176F">
      <w:pPr>
        <w:rPr>
          <w:rFonts w:eastAsiaTheme="minorHAnsi" w:cs="ＭＳ 明朝"/>
        </w:rPr>
      </w:pPr>
    </w:p>
    <w:p w14:paraId="4DB12620" w14:textId="1CB81BFD" w:rsidR="007F66C4" w:rsidRDefault="007F66C4" w:rsidP="000E5887">
      <w:pPr>
        <w:ind w:leftChars="200" w:left="420"/>
        <w:rPr>
          <w:rFonts w:eastAsiaTheme="minorHAnsi" w:cs="ＭＳ 明朝"/>
        </w:rPr>
      </w:pPr>
      <w:r>
        <w:rPr>
          <w:rFonts w:eastAsiaTheme="minorHAnsi" w:cs="ＭＳ 明朝" w:hint="eastAsia"/>
        </w:rPr>
        <w:t>（一）「よい」とは本来どういうことなのかをさぐり（価値の発見）、</w:t>
      </w:r>
    </w:p>
    <w:p w14:paraId="5E1669B0" w14:textId="519FE459" w:rsidR="007F66C4" w:rsidRDefault="007F66C4" w:rsidP="000E5887">
      <w:pPr>
        <w:ind w:leftChars="200" w:left="420"/>
        <w:rPr>
          <w:rFonts w:eastAsiaTheme="minorHAnsi" w:cs="ＭＳ 明朝"/>
        </w:rPr>
      </w:pPr>
      <w:r>
        <w:rPr>
          <w:rFonts w:eastAsiaTheme="minorHAnsi" w:cs="ＭＳ 明朝" w:hint="eastAsia"/>
        </w:rPr>
        <w:t>（二）「よい」とされる価値を共有しようとし（価値の共有）、</w:t>
      </w:r>
    </w:p>
    <w:p w14:paraId="7E08091D" w14:textId="6C6BFEA6" w:rsidR="007F66C4" w:rsidRDefault="007F66C4" w:rsidP="000E5887">
      <w:pPr>
        <w:ind w:leftChars="200" w:left="420"/>
        <w:rPr>
          <w:rFonts w:eastAsiaTheme="minorHAnsi" w:cs="ＭＳ 明朝"/>
        </w:rPr>
      </w:pPr>
      <w:r>
        <w:rPr>
          <w:rFonts w:eastAsiaTheme="minorHAnsi" w:cs="ＭＳ 明朝" w:hint="eastAsia"/>
        </w:rPr>
        <w:t>（三）「よい」とされるものごとをつくり出し（価値の生産）、</w:t>
      </w:r>
    </w:p>
    <w:p w14:paraId="061512A8" w14:textId="48611D47" w:rsidR="007F66C4" w:rsidRDefault="007F66C4" w:rsidP="000E5887">
      <w:pPr>
        <w:ind w:leftChars="200" w:left="945" w:hangingChars="250" w:hanging="525"/>
        <w:rPr>
          <w:rFonts w:eastAsiaTheme="minorHAnsi" w:cs="ＭＳ 明朝"/>
        </w:rPr>
      </w:pPr>
      <w:r>
        <w:rPr>
          <w:rFonts w:eastAsiaTheme="minorHAnsi" w:cs="ＭＳ 明朝" w:hint="eastAsia"/>
        </w:rPr>
        <w:t>（四）「よい」とされるものごとを多く残したり広めたりする技術を開発します（価値の普及）。</w:t>
      </w:r>
    </w:p>
    <w:p w14:paraId="1768305D" w14:textId="472B6FFA" w:rsidR="007F66C4" w:rsidRDefault="007F66C4" w:rsidP="000E5887">
      <w:pPr>
        <w:ind w:leftChars="200" w:left="420"/>
        <w:rPr>
          <w:rFonts w:eastAsiaTheme="minorHAnsi" w:cs="ＭＳ 明朝"/>
        </w:rPr>
      </w:pPr>
      <w:r>
        <w:rPr>
          <w:rFonts w:eastAsiaTheme="minorHAnsi" w:cs="ＭＳ 明朝" w:hint="eastAsia"/>
        </w:rPr>
        <w:t>このような人間の営みによって生み出されるものごとを「文化」とよび、（一）（二）（三）（四）のような人間の活動を「文化的実践」とよびましょう。</w:t>
      </w:r>
      <w:r>
        <w:rPr>
          <w:rStyle w:val="ab"/>
          <w:rFonts w:eastAsiaTheme="minorHAnsi" w:cs="ＭＳ 明朝"/>
        </w:rPr>
        <w:footnoteReference w:id="32"/>
      </w:r>
    </w:p>
    <w:p w14:paraId="05EE384E" w14:textId="1EF2CEFF" w:rsidR="007F66C4" w:rsidRDefault="007F66C4" w:rsidP="007F66C4">
      <w:pPr>
        <w:ind w:leftChars="100" w:left="210"/>
        <w:rPr>
          <w:rFonts w:eastAsiaTheme="minorHAnsi" w:cs="ＭＳ 明朝"/>
        </w:rPr>
      </w:pPr>
    </w:p>
    <w:p w14:paraId="63FBCB20" w14:textId="2008C228" w:rsidR="007F66C4" w:rsidRDefault="007F66C4" w:rsidP="007F66C4">
      <w:pPr>
        <w:rPr>
          <w:rFonts w:eastAsiaTheme="minorHAnsi" w:cs="ＭＳ 明朝"/>
        </w:rPr>
      </w:pPr>
      <w:r>
        <w:rPr>
          <w:rFonts w:eastAsiaTheme="minorHAnsi" w:cs="ＭＳ 明朝" w:hint="eastAsia"/>
        </w:rPr>
        <w:t>そして</w:t>
      </w:r>
      <w:r w:rsidR="002C6389">
        <w:rPr>
          <w:rFonts w:eastAsiaTheme="minorHAnsi" w:cs="ＭＳ 明朝" w:hint="eastAsia"/>
        </w:rPr>
        <w:t>佐伯は</w:t>
      </w:r>
      <w:r>
        <w:rPr>
          <w:rFonts w:eastAsiaTheme="minorHAnsi" w:cs="ＭＳ 明朝" w:hint="eastAsia"/>
        </w:rPr>
        <w:t>、このような価値の発見、共有、生産、普及という活動の前提として「わかる」活動があると説明する。</w:t>
      </w:r>
      <w:r w:rsidR="002C6389">
        <w:rPr>
          <w:rFonts w:eastAsiaTheme="minorHAnsi" w:cs="ＭＳ 明朝" w:hint="eastAsia"/>
        </w:rPr>
        <w:t>さらに文化とは本質的には「わかりあい」だとし、教育とは大人が子どもたちへ向けて「文化的実践への参加」を呼びかけることであると佐伯は主張する。ここで「参加」という点に着目すると、佐伯は「参加する」ことはすなわち、自発的に価値の発見や生産、普及の活動に加わることだとしている。</w:t>
      </w:r>
      <w:r w:rsidR="003E22F1">
        <w:rPr>
          <w:rFonts w:eastAsiaTheme="minorHAnsi" w:cs="ＭＳ 明朝" w:hint="eastAsia"/>
        </w:rPr>
        <w:t>しかし学校において、「参加」ではなく「伝達」が中心になっていると</w:t>
      </w:r>
      <w:r w:rsidR="0015719E">
        <w:rPr>
          <w:rFonts w:eastAsiaTheme="minorHAnsi" w:cs="ＭＳ 明朝" w:hint="eastAsia"/>
        </w:rPr>
        <w:t>佐伯は</w:t>
      </w:r>
      <w:r w:rsidR="003E22F1">
        <w:rPr>
          <w:rFonts w:eastAsiaTheme="minorHAnsi" w:cs="ＭＳ 明朝" w:hint="eastAsia"/>
        </w:rPr>
        <w:t>指摘し、教師が生徒ともにわかろうとすることが重要であると述べている。</w:t>
      </w:r>
    </w:p>
    <w:p w14:paraId="740D61B1" w14:textId="3D0826E5" w:rsidR="00AB0CD3" w:rsidRDefault="003E22F1" w:rsidP="007F66C4">
      <w:pPr>
        <w:rPr>
          <w:rFonts w:eastAsiaTheme="minorHAnsi" w:cs="ＭＳ 明朝"/>
        </w:rPr>
      </w:pPr>
      <w:r>
        <w:rPr>
          <w:rFonts w:eastAsiaTheme="minorHAnsi" w:cs="ＭＳ 明朝" w:hint="eastAsia"/>
        </w:rPr>
        <w:t xml:space="preserve">　さらに佐伯は</w:t>
      </w:r>
      <w:r w:rsidR="00AB0CD3">
        <w:rPr>
          <w:rFonts w:eastAsiaTheme="minorHAnsi" w:cs="ＭＳ 明朝" w:hint="eastAsia"/>
        </w:rPr>
        <w:t>『</w:t>
      </w:r>
      <w:r>
        <w:rPr>
          <w:rFonts w:eastAsiaTheme="minorHAnsi" w:cs="ＭＳ 明朝" w:hint="eastAsia"/>
        </w:rPr>
        <w:t>わかり方の</w:t>
      </w:r>
      <w:r w:rsidR="00AB0CD3">
        <w:rPr>
          <w:rFonts w:eastAsiaTheme="minorHAnsi" w:cs="ＭＳ 明朝" w:hint="eastAsia"/>
        </w:rPr>
        <w:t>根源』において、「できる」と「わかる」について</w:t>
      </w:r>
      <w:r w:rsidR="00CE7CDD">
        <w:rPr>
          <w:rFonts w:eastAsiaTheme="minorHAnsi" w:cs="ＭＳ 明朝" w:hint="eastAsia"/>
        </w:rPr>
        <w:t>、文化的実践を踏まえながら</w:t>
      </w:r>
      <w:r w:rsidR="00AB0CD3">
        <w:rPr>
          <w:rFonts w:eastAsiaTheme="minorHAnsi" w:cs="ＭＳ 明朝" w:hint="eastAsia"/>
        </w:rPr>
        <w:t>考察している。佐伯は「できる」と「わかる」を明確に二分して考えることを否定し、それらは一体化して考えるべきことだと主張する。</w:t>
      </w:r>
      <w:r w:rsidR="00631CE0">
        <w:rPr>
          <w:rFonts w:eastAsiaTheme="minorHAnsi" w:cs="ＭＳ 明朝" w:hint="eastAsia"/>
        </w:rPr>
        <w:t>このこと</w:t>
      </w:r>
      <w:r w:rsidR="0015719E">
        <w:rPr>
          <w:rFonts w:eastAsiaTheme="minorHAnsi" w:cs="ＭＳ 明朝" w:hint="eastAsia"/>
        </w:rPr>
        <w:t>に関する例を一つ確認する。</w:t>
      </w:r>
      <w:r w:rsidR="00AB0CD3">
        <w:rPr>
          <w:rFonts w:eastAsiaTheme="minorHAnsi" w:cs="ＭＳ 明朝" w:hint="eastAsia"/>
        </w:rPr>
        <w:t>「できる」ことが「わかる」ことよりも重要だという主張は世に多くあり、その</w:t>
      </w:r>
      <w:r w:rsidR="00AB0CD3">
        <w:rPr>
          <w:rFonts w:eastAsiaTheme="minorHAnsi" w:cs="ＭＳ 明朝" w:hint="eastAsia"/>
        </w:rPr>
        <w:lastRenderedPageBreak/>
        <w:t>論拠</w:t>
      </w:r>
      <w:r w:rsidR="00631CE0">
        <w:rPr>
          <w:rFonts w:eastAsiaTheme="minorHAnsi" w:cs="ＭＳ 明朝" w:hint="eastAsia"/>
        </w:rPr>
        <w:t>の一つとして</w:t>
      </w:r>
      <w:r w:rsidR="00AB0CD3">
        <w:rPr>
          <w:rFonts w:eastAsiaTheme="minorHAnsi" w:cs="ＭＳ 明朝" w:hint="eastAsia"/>
        </w:rPr>
        <w:t>基礎学力の訓練重視</w:t>
      </w:r>
      <w:r w:rsidR="00631CE0">
        <w:rPr>
          <w:rFonts w:eastAsiaTheme="minorHAnsi" w:cs="ＭＳ 明朝" w:hint="eastAsia"/>
        </w:rPr>
        <w:t>があると佐伯は説明し、それに対し</w:t>
      </w:r>
      <w:r w:rsidR="00AB0CD3">
        <w:rPr>
          <w:rFonts w:eastAsiaTheme="minorHAnsi" w:cs="ＭＳ 明朝" w:hint="eastAsia"/>
        </w:rPr>
        <w:t>反論を行っている。佐伯は確かにものごとには「基礎的」なものがあると認めながら、それが基礎的である理由を文化的実践の文脈と結びつけて教えるべき</w:t>
      </w:r>
      <w:r w:rsidR="006808F1">
        <w:rPr>
          <w:rFonts w:eastAsiaTheme="minorHAnsi" w:cs="ＭＳ 明朝" w:hint="eastAsia"/>
        </w:rPr>
        <w:t>だと</w:t>
      </w:r>
      <w:r w:rsidR="00AB0CD3">
        <w:rPr>
          <w:rFonts w:eastAsiaTheme="minorHAnsi" w:cs="ＭＳ 明朝" w:hint="eastAsia"/>
        </w:rPr>
        <w:t>している。</w:t>
      </w:r>
      <w:r w:rsidR="006808F1">
        <w:rPr>
          <w:rFonts w:eastAsiaTheme="minorHAnsi" w:cs="ＭＳ 明朝" w:hint="eastAsia"/>
        </w:rPr>
        <w:t>つまり</w:t>
      </w:r>
      <w:r w:rsidR="00AB0CD3">
        <w:rPr>
          <w:rFonts w:eastAsiaTheme="minorHAnsi" w:cs="ＭＳ 明朝" w:hint="eastAsia"/>
        </w:rPr>
        <w:t>「基礎的技能ができる」ことと「それが基礎的であることがわかる」ことは分けられるものではなく、一体化したものであると</w:t>
      </w:r>
      <w:r w:rsidR="007C5219">
        <w:rPr>
          <w:rFonts w:eastAsiaTheme="minorHAnsi" w:cs="ＭＳ 明朝" w:hint="eastAsia"/>
        </w:rPr>
        <w:t>佐伯は</w:t>
      </w:r>
      <w:r w:rsidR="00AB0CD3">
        <w:rPr>
          <w:rFonts w:eastAsiaTheme="minorHAnsi" w:cs="ＭＳ 明朝" w:hint="eastAsia"/>
        </w:rPr>
        <w:t>主張</w:t>
      </w:r>
      <w:r w:rsidR="007C5219">
        <w:rPr>
          <w:rFonts w:eastAsiaTheme="minorHAnsi" w:cs="ＭＳ 明朝" w:hint="eastAsia"/>
        </w:rPr>
        <w:t>している</w:t>
      </w:r>
      <w:r w:rsidR="006808F1">
        <w:rPr>
          <w:rFonts w:eastAsiaTheme="minorHAnsi" w:cs="ＭＳ 明朝" w:hint="eastAsia"/>
        </w:rPr>
        <w:t>のである</w:t>
      </w:r>
      <w:r w:rsidR="00AB0CD3">
        <w:rPr>
          <w:rFonts w:eastAsiaTheme="minorHAnsi" w:cs="ＭＳ 明朝" w:hint="eastAsia"/>
        </w:rPr>
        <w:t>。</w:t>
      </w:r>
    </w:p>
    <w:p w14:paraId="129C84EF" w14:textId="7ED93E53" w:rsidR="005A1363" w:rsidRDefault="0031708A" w:rsidP="007F66C4">
      <w:pPr>
        <w:rPr>
          <w:rFonts w:eastAsiaTheme="minorHAnsi" w:cs="ＭＳ 明朝"/>
        </w:rPr>
      </w:pPr>
      <w:r>
        <w:rPr>
          <w:rFonts w:eastAsiaTheme="minorHAnsi" w:cs="ＭＳ 明朝" w:hint="eastAsia"/>
        </w:rPr>
        <w:t xml:space="preserve">　また、佐伯は「おぼえる」ことに</w:t>
      </w:r>
      <w:r w:rsidR="007C5219">
        <w:rPr>
          <w:rFonts w:eastAsiaTheme="minorHAnsi" w:cs="ＭＳ 明朝" w:hint="eastAsia"/>
        </w:rPr>
        <w:t>ついて</w:t>
      </w:r>
      <w:r>
        <w:rPr>
          <w:rFonts w:eastAsiaTheme="minorHAnsi" w:cs="ＭＳ 明朝" w:hint="eastAsia"/>
        </w:rPr>
        <w:t>も</w:t>
      </w:r>
      <w:r w:rsidR="007C5219">
        <w:rPr>
          <w:rFonts w:eastAsiaTheme="minorHAnsi" w:cs="ＭＳ 明朝" w:hint="eastAsia"/>
        </w:rPr>
        <w:t>再度言及している。</w:t>
      </w:r>
      <w:r>
        <w:rPr>
          <w:rFonts w:eastAsiaTheme="minorHAnsi" w:cs="ＭＳ 明朝" w:hint="eastAsia"/>
        </w:rPr>
        <w:t>第１章で</w:t>
      </w:r>
      <w:r>
        <w:rPr>
          <w:rFonts w:eastAsiaTheme="minorHAnsi" w:cs="ＭＳ 明朝"/>
        </w:rPr>
        <w:t>1976</w:t>
      </w:r>
      <w:r>
        <w:rPr>
          <w:rFonts w:eastAsiaTheme="minorHAnsi" w:cs="ＭＳ 明朝" w:hint="eastAsia"/>
        </w:rPr>
        <w:t>年までの佐伯は「おぼえる」ということはひも的記憶であると考えていたことを確認したが、</w:t>
      </w:r>
      <w:r>
        <w:rPr>
          <w:rFonts w:eastAsiaTheme="minorHAnsi" w:cs="ＭＳ 明朝"/>
        </w:rPr>
        <w:t>1984</w:t>
      </w:r>
      <w:r>
        <w:rPr>
          <w:rFonts w:eastAsiaTheme="minorHAnsi" w:cs="ＭＳ 明朝" w:hint="eastAsia"/>
        </w:rPr>
        <w:t>年には『</w:t>
      </w:r>
      <w:r w:rsidRPr="00A45C2C">
        <w:rPr>
          <w:rFonts w:asciiTheme="minorEastAsia" w:hAnsiTheme="minorEastAsia" w:cs="`’¡Ã˛" w:hint="eastAsia"/>
          <w:color w:val="000000" w:themeColor="text1"/>
          <w:kern w:val="0"/>
          <w:szCs w:val="21"/>
        </w:rPr>
        <w:t>わかり⽅の根源』</w:t>
      </w:r>
      <w:r>
        <w:rPr>
          <w:rFonts w:asciiTheme="minorEastAsia" w:hAnsiTheme="minorEastAsia" w:cs="`’¡Ã˛" w:hint="eastAsia"/>
          <w:color w:val="000000" w:themeColor="text1"/>
          <w:kern w:val="0"/>
          <w:szCs w:val="21"/>
        </w:rPr>
        <w:t>の中で、</w:t>
      </w:r>
      <w:r>
        <w:rPr>
          <w:rFonts w:eastAsiaTheme="minorHAnsi" w:cs="ＭＳ 明朝" w:hint="eastAsia"/>
        </w:rPr>
        <w:t>「おぼえる」ことに関して違う捉え方をしている。</w:t>
      </w:r>
      <w:r w:rsidR="00837BE4">
        <w:rPr>
          <w:rFonts w:eastAsiaTheme="minorHAnsi" w:cs="ＭＳ 明朝" w:hint="eastAsia"/>
        </w:rPr>
        <w:t>佐伯は、</w:t>
      </w:r>
      <w:r w:rsidR="005A1363">
        <w:rPr>
          <w:rFonts w:eastAsiaTheme="minorHAnsi" w:cs="ＭＳ 明朝" w:hint="eastAsia"/>
        </w:rPr>
        <w:t>なぜおぼえる必要がある</w:t>
      </w:r>
      <w:r w:rsidR="00837BE4">
        <w:rPr>
          <w:rFonts w:eastAsiaTheme="minorHAnsi" w:cs="ＭＳ 明朝" w:hint="eastAsia"/>
        </w:rPr>
        <w:t>の</w:t>
      </w:r>
      <w:r w:rsidR="005A1363">
        <w:rPr>
          <w:rFonts w:eastAsiaTheme="minorHAnsi" w:cs="ＭＳ 明朝" w:hint="eastAsia"/>
        </w:rPr>
        <w:t>か、どうおぼえておくとよいのかを、状況や背後の文化、他人との相互交流のもので考えること</w:t>
      </w:r>
      <w:r w:rsidR="007C5219">
        <w:rPr>
          <w:rFonts w:eastAsiaTheme="minorHAnsi" w:cs="ＭＳ 明朝" w:hint="eastAsia"/>
        </w:rPr>
        <w:t>によって、</w:t>
      </w:r>
      <w:r w:rsidR="005A1363">
        <w:rPr>
          <w:rFonts w:eastAsiaTheme="minorHAnsi" w:cs="ＭＳ 明朝" w:hint="eastAsia"/>
        </w:rPr>
        <w:t>「おぼえる」内容を決定すべき</w:t>
      </w:r>
      <w:r w:rsidR="00837BE4">
        <w:rPr>
          <w:rFonts w:eastAsiaTheme="minorHAnsi" w:cs="ＭＳ 明朝" w:hint="eastAsia"/>
        </w:rPr>
        <w:t>だと述べ、さらに</w:t>
      </w:r>
      <w:r w:rsidR="006808F1">
        <w:rPr>
          <w:rFonts w:eastAsiaTheme="minorHAnsi" w:cs="ＭＳ 明朝" w:hint="eastAsia"/>
        </w:rPr>
        <w:t>次のようにも説明している</w:t>
      </w:r>
      <w:r w:rsidR="00837BE4">
        <w:rPr>
          <w:rFonts w:eastAsiaTheme="minorHAnsi" w:cs="ＭＳ 明朝" w:hint="eastAsia"/>
        </w:rPr>
        <w:t>。</w:t>
      </w:r>
    </w:p>
    <w:p w14:paraId="216207BA" w14:textId="7D6D5D54" w:rsidR="005A1363" w:rsidRDefault="005A1363" w:rsidP="007F66C4">
      <w:pPr>
        <w:rPr>
          <w:rFonts w:eastAsiaTheme="minorHAnsi" w:cs="ＭＳ 明朝"/>
        </w:rPr>
      </w:pPr>
    </w:p>
    <w:p w14:paraId="65323790" w14:textId="0480DED5" w:rsidR="005A1363" w:rsidRDefault="005A1363" w:rsidP="000E5887">
      <w:pPr>
        <w:ind w:leftChars="200" w:left="420"/>
        <w:rPr>
          <w:rFonts w:eastAsiaTheme="minorHAnsi" w:cs="ＭＳ 明朝"/>
        </w:rPr>
      </w:pPr>
      <w:r>
        <w:rPr>
          <w:rFonts w:eastAsiaTheme="minorHAnsi" w:cs="ＭＳ 明朝" w:hint="eastAsia"/>
        </w:rPr>
        <w:t>「おぼえる」ということは、このように、絶えず変化していくダイナミックなプロセスと考えなければなるまい。頭はつねに活動しており、とどまることがない。頭の中では、知識がつくり直され、穴が埋められ、関連づけられていくのである。</w:t>
      </w:r>
      <w:r w:rsidR="00837BE4">
        <w:rPr>
          <w:rStyle w:val="ab"/>
          <w:rFonts w:eastAsiaTheme="minorHAnsi" w:cs="ＭＳ 明朝"/>
        </w:rPr>
        <w:footnoteReference w:id="33"/>
      </w:r>
    </w:p>
    <w:p w14:paraId="1F801EF1" w14:textId="2ECB8772" w:rsidR="0031708A" w:rsidRDefault="0031708A" w:rsidP="007F66C4">
      <w:pPr>
        <w:rPr>
          <w:rFonts w:eastAsiaTheme="minorHAnsi" w:cs="ＭＳ 明朝"/>
        </w:rPr>
      </w:pPr>
    </w:p>
    <w:p w14:paraId="56737D4A" w14:textId="2A3CEEB5" w:rsidR="002C6389" w:rsidRDefault="009C7C0E" w:rsidP="007F66C4">
      <w:pPr>
        <w:rPr>
          <w:rFonts w:eastAsiaTheme="minorHAnsi" w:cs="ＭＳ 明朝"/>
        </w:rPr>
      </w:pPr>
      <w:r>
        <w:rPr>
          <w:rFonts w:eastAsiaTheme="minorHAnsi" w:cs="ＭＳ 明朝" w:hint="eastAsia"/>
        </w:rPr>
        <w:t>以上</w:t>
      </w:r>
      <w:r w:rsidR="004E3F2D">
        <w:rPr>
          <w:rFonts w:eastAsiaTheme="minorHAnsi" w:cs="ＭＳ 明朝" w:hint="eastAsia"/>
        </w:rPr>
        <w:t>の</w:t>
      </w:r>
      <w:r>
        <w:rPr>
          <w:rFonts w:eastAsiaTheme="minorHAnsi" w:cs="ＭＳ 明朝" w:hint="eastAsia"/>
        </w:rPr>
        <w:t>ような</w:t>
      </w:r>
      <w:r w:rsidR="004E3F2D">
        <w:rPr>
          <w:rFonts w:eastAsiaTheme="minorHAnsi" w:cs="ＭＳ 明朝" w:hint="eastAsia"/>
        </w:rPr>
        <w:t>「おぼえる」に対する考え方は</w:t>
      </w:r>
      <w:r w:rsidR="00A01B45">
        <w:rPr>
          <w:rFonts w:eastAsiaTheme="minorHAnsi" w:cs="ＭＳ 明朝" w:hint="eastAsia"/>
        </w:rPr>
        <w:t>、</w:t>
      </w:r>
      <w:r w:rsidR="00837BE4">
        <w:rPr>
          <w:rFonts w:eastAsiaTheme="minorHAnsi" w:cs="ＭＳ 明朝" w:hint="eastAsia"/>
        </w:rPr>
        <w:t>1</w:t>
      </w:r>
      <w:r w:rsidR="00837BE4">
        <w:rPr>
          <w:rFonts w:eastAsiaTheme="minorHAnsi" w:cs="ＭＳ 明朝"/>
        </w:rPr>
        <w:t>976</w:t>
      </w:r>
      <w:r w:rsidR="00837BE4">
        <w:rPr>
          <w:rFonts w:eastAsiaTheme="minorHAnsi" w:cs="ＭＳ 明朝" w:hint="eastAsia"/>
        </w:rPr>
        <w:t>年までのひも的記憶の特徴には当てはまら</w:t>
      </w:r>
      <w:r w:rsidR="00A01B45">
        <w:rPr>
          <w:rFonts w:eastAsiaTheme="minorHAnsi" w:cs="ＭＳ 明朝" w:hint="eastAsia"/>
        </w:rPr>
        <w:t>ない</w:t>
      </w:r>
      <w:r w:rsidR="004E3F2D">
        <w:rPr>
          <w:rFonts w:eastAsiaTheme="minorHAnsi" w:cs="ＭＳ 明朝" w:hint="eastAsia"/>
        </w:rPr>
        <w:t>もの</w:t>
      </w:r>
      <w:r w:rsidR="00A01B45">
        <w:rPr>
          <w:rFonts w:eastAsiaTheme="minorHAnsi" w:cs="ＭＳ 明朝" w:hint="eastAsia"/>
        </w:rPr>
        <w:t>であり、</w:t>
      </w:r>
      <w:r w:rsidR="00837BE4">
        <w:rPr>
          <w:rFonts w:eastAsiaTheme="minorHAnsi" w:cs="ＭＳ 明朝" w:hint="eastAsia"/>
        </w:rPr>
        <w:t>当時佐伯が述べていた「わかる」としての網目的記憶の特徴に近いと</w:t>
      </w:r>
      <w:r w:rsidR="00175852">
        <w:rPr>
          <w:rFonts w:eastAsiaTheme="minorHAnsi" w:cs="ＭＳ 明朝" w:hint="eastAsia"/>
        </w:rPr>
        <w:t>指摘できるであろう</w:t>
      </w:r>
      <w:r w:rsidR="00837BE4">
        <w:rPr>
          <w:rFonts w:eastAsiaTheme="minorHAnsi" w:cs="ＭＳ 明朝" w:hint="eastAsia"/>
        </w:rPr>
        <w:t>。つまり</w:t>
      </w:r>
      <w:r w:rsidR="00A01B45">
        <w:rPr>
          <w:rFonts w:eastAsiaTheme="minorHAnsi" w:cs="ＭＳ 明朝" w:hint="eastAsia"/>
        </w:rPr>
        <w:t>佐伯は</w:t>
      </w:r>
      <w:r w:rsidR="00837BE4">
        <w:rPr>
          <w:rFonts w:eastAsiaTheme="minorHAnsi" w:cs="ＭＳ 明朝" w:hint="eastAsia"/>
        </w:rPr>
        <w:t>、</w:t>
      </w:r>
      <w:r w:rsidR="00A01B45">
        <w:rPr>
          <w:rFonts w:eastAsiaTheme="minorHAnsi" w:cs="ＭＳ 明朝"/>
        </w:rPr>
        <w:t>1976</w:t>
      </w:r>
      <w:r w:rsidR="00175852">
        <w:rPr>
          <w:rFonts w:eastAsiaTheme="minorHAnsi" w:cs="ＭＳ 明朝" w:hint="eastAsia"/>
        </w:rPr>
        <w:t>年</w:t>
      </w:r>
      <w:r w:rsidR="00A01B45">
        <w:rPr>
          <w:rFonts w:eastAsiaTheme="minorHAnsi" w:cs="ＭＳ 明朝" w:hint="eastAsia"/>
        </w:rPr>
        <w:t>までのような</w:t>
      </w:r>
      <w:r w:rsidR="00837BE4">
        <w:rPr>
          <w:rFonts w:eastAsiaTheme="minorHAnsi" w:cs="ＭＳ 明朝" w:hint="eastAsia"/>
        </w:rPr>
        <w:t>単なる作業としての「おぼえる」活動は認めず、「わかる」活動の中で知識の一貫性を意識しながら「おぼえる」活動を行うべきだとしているのである。「おぼえる」ことは「わかる」と分けて考えられるものではなく、「わかる」の中に存在している</w:t>
      </w:r>
      <w:r w:rsidR="00175852">
        <w:rPr>
          <w:rFonts w:eastAsiaTheme="minorHAnsi" w:cs="ＭＳ 明朝" w:hint="eastAsia"/>
        </w:rPr>
        <w:t>ものだと読み解くことができるであろう</w:t>
      </w:r>
      <w:r w:rsidR="00837BE4">
        <w:rPr>
          <w:rFonts w:eastAsiaTheme="minorHAnsi" w:cs="ＭＳ 明朝" w:hint="eastAsia"/>
        </w:rPr>
        <w:t>。</w:t>
      </w:r>
    </w:p>
    <w:p w14:paraId="7CD6C444" w14:textId="03B15AF6" w:rsidR="00441FDB" w:rsidRDefault="00441FDB" w:rsidP="007F66C4">
      <w:pPr>
        <w:rPr>
          <w:rFonts w:eastAsiaTheme="minorHAnsi" w:cs="ＭＳ 明朝"/>
        </w:rPr>
      </w:pPr>
      <w:r>
        <w:rPr>
          <w:rFonts w:eastAsiaTheme="minorHAnsi" w:cs="ＭＳ 明朝" w:hint="eastAsia"/>
        </w:rPr>
        <w:t xml:space="preserve">　</w:t>
      </w:r>
      <w:r w:rsidR="00A01B45">
        <w:rPr>
          <w:rFonts w:eastAsiaTheme="minorHAnsi" w:cs="ＭＳ 明朝" w:hint="eastAsia"/>
        </w:rPr>
        <w:t>ここで、佐伯の教育におけるコンピュータの使用に対する考え方を</w:t>
      </w:r>
      <w:r w:rsidR="00175852">
        <w:rPr>
          <w:rFonts w:eastAsiaTheme="minorHAnsi" w:cs="ＭＳ 明朝" w:hint="eastAsia"/>
        </w:rPr>
        <w:t>検討しよう</w:t>
      </w:r>
      <w:r w:rsidR="00A01B45">
        <w:rPr>
          <w:rFonts w:eastAsiaTheme="minorHAnsi" w:cs="ＭＳ 明朝" w:hint="eastAsia"/>
        </w:rPr>
        <w:t>。</w:t>
      </w:r>
      <w:r>
        <w:rPr>
          <w:rFonts w:eastAsiaTheme="minorHAnsi" w:cs="ＭＳ 明朝" w:hint="eastAsia"/>
        </w:rPr>
        <w:t>教育でのコンピュータの使用に関して、コンピュータ的発想を大切にし、シンボル操作的、形式操作的なものを高度にしていくことが重要だという意見</w:t>
      </w:r>
      <w:r w:rsidR="00A01B45">
        <w:rPr>
          <w:rFonts w:eastAsiaTheme="minorHAnsi" w:cs="ＭＳ 明朝" w:hint="eastAsia"/>
        </w:rPr>
        <w:t>と</w:t>
      </w:r>
      <w:r>
        <w:rPr>
          <w:rFonts w:eastAsiaTheme="minorHAnsi" w:cs="ＭＳ 明朝" w:hint="eastAsia"/>
        </w:rPr>
        <w:t>、そうではなく実感やリアリティー感覚を大切にし、生の経験をすべきだという意見</w:t>
      </w:r>
      <w:r w:rsidR="00A01B45">
        <w:rPr>
          <w:rFonts w:eastAsiaTheme="minorHAnsi" w:cs="ＭＳ 明朝" w:hint="eastAsia"/>
        </w:rPr>
        <w:t>と</w:t>
      </w:r>
      <w:r w:rsidR="002C2EA6">
        <w:rPr>
          <w:rFonts w:eastAsiaTheme="minorHAnsi" w:cs="ＭＳ 明朝" w:hint="eastAsia"/>
        </w:rPr>
        <w:t>が</w:t>
      </w:r>
      <w:r>
        <w:rPr>
          <w:rFonts w:eastAsiaTheme="minorHAnsi" w:cs="ＭＳ 明朝" w:hint="eastAsia"/>
        </w:rPr>
        <w:t>対立している状況を</w:t>
      </w:r>
      <w:r w:rsidR="00A01B45">
        <w:rPr>
          <w:rFonts w:eastAsiaTheme="minorHAnsi" w:cs="ＭＳ 明朝" w:hint="eastAsia"/>
        </w:rPr>
        <w:t>佐伯は</w:t>
      </w:r>
      <w:r w:rsidR="002C2EA6">
        <w:rPr>
          <w:rFonts w:eastAsiaTheme="minorHAnsi" w:cs="ＭＳ 明朝" w:hint="eastAsia"/>
        </w:rPr>
        <w:t>捉え</w:t>
      </w:r>
      <w:r>
        <w:rPr>
          <w:rFonts w:eastAsiaTheme="minorHAnsi" w:cs="ＭＳ 明朝" w:hint="eastAsia"/>
        </w:rPr>
        <w:t>、この両者を結びつけるような媒体の必要性を提案している。</w:t>
      </w:r>
      <w:r w:rsidR="00D7249F">
        <w:rPr>
          <w:rFonts w:eastAsiaTheme="minorHAnsi" w:cs="ＭＳ 明朝" w:hint="eastAsia"/>
        </w:rPr>
        <w:t>それは</w:t>
      </w:r>
      <w:r w:rsidR="00AD297A">
        <w:rPr>
          <w:rFonts w:eastAsiaTheme="minorHAnsi" w:cs="ＭＳ 明朝" w:hint="eastAsia"/>
        </w:rPr>
        <w:t>「</w:t>
      </w:r>
      <w:r w:rsidR="00D7249F">
        <w:rPr>
          <w:rFonts w:eastAsiaTheme="minorHAnsi" w:cs="ＭＳ 明朝" w:hint="eastAsia"/>
        </w:rPr>
        <w:t>表現</w:t>
      </w:r>
      <w:r w:rsidR="00AD297A">
        <w:rPr>
          <w:rFonts w:eastAsiaTheme="minorHAnsi" w:cs="ＭＳ 明朝" w:hint="eastAsia"/>
        </w:rPr>
        <w:t>」</w:t>
      </w:r>
      <w:r w:rsidR="00D7249F">
        <w:rPr>
          <w:rFonts w:eastAsiaTheme="minorHAnsi" w:cs="ＭＳ 明朝" w:hint="eastAsia"/>
        </w:rPr>
        <w:t>にコンピュータを用いるということである。</w:t>
      </w:r>
    </w:p>
    <w:p w14:paraId="7ECAD903" w14:textId="46F446DE" w:rsidR="00441FDB" w:rsidRDefault="00441FDB" w:rsidP="007F66C4">
      <w:pPr>
        <w:rPr>
          <w:rFonts w:eastAsiaTheme="minorHAnsi" w:cs="ＭＳ 明朝"/>
        </w:rPr>
      </w:pPr>
    </w:p>
    <w:p w14:paraId="244F9961" w14:textId="0E011C5D" w:rsidR="00441FDB" w:rsidRDefault="00D7249F" w:rsidP="000E5887">
      <w:pPr>
        <w:ind w:leftChars="200" w:left="420"/>
        <w:rPr>
          <w:rFonts w:eastAsiaTheme="minorHAnsi" w:cs="ＭＳ 明朝"/>
        </w:rPr>
      </w:pPr>
      <w:r>
        <w:rPr>
          <w:rFonts w:eastAsiaTheme="minorHAnsi" w:cs="ＭＳ 明朝" w:hint="eastAsia"/>
        </w:rPr>
        <w:t>絶えず何通りも自分の実感に合うまで何度も何度も、もちろんかなりの抽象のレベルが高まっても、いつでもそれがリアリティーではどうなるんだろうかということが読み取れるような形で情報をリプレゼントする。それをグラフで表してみたり絵で表してみたり、あるいは何か動きで表してみたりというような、モデル化の道具としてコンピュータを使っていく。</w:t>
      </w:r>
      <w:r>
        <w:rPr>
          <w:rStyle w:val="ab"/>
          <w:rFonts w:eastAsiaTheme="minorHAnsi" w:cs="ＭＳ 明朝"/>
        </w:rPr>
        <w:footnoteReference w:id="34"/>
      </w:r>
    </w:p>
    <w:p w14:paraId="5BA9CE5C" w14:textId="1C5E9091" w:rsidR="00D7249F" w:rsidRDefault="00D7249F" w:rsidP="00D7249F">
      <w:pPr>
        <w:ind w:leftChars="100" w:left="210"/>
        <w:rPr>
          <w:rFonts w:eastAsiaTheme="minorHAnsi" w:cs="ＭＳ 明朝"/>
        </w:rPr>
      </w:pPr>
    </w:p>
    <w:p w14:paraId="14E1C93C" w14:textId="3CAD305F" w:rsidR="004E3F2D" w:rsidRDefault="00905AF5" w:rsidP="00D7249F">
      <w:pPr>
        <w:rPr>
          <w:rFonts w:eastAsiaTheme="minorHAnsi" w:cs="ＭＳ 明朝"/>
        </w:rPr>
      </w:pPr>
      <w:r>
        <w:rPr>
          <w:rFonts w:eastAsiaTheme="minorHAnsi" w:cs="ＭＳ 明朝" w:hint="eastAsia"/>
        </w:rPr>
        <w:t>以上の</w:t>
      </w:r>
      <w:r w:rsidR="004E3F2D">
        <w:rPr>
          <w:rFonts w:eastAsiaTheme="minorHAnsi" w:cs="ＭＳ 明朝" w:hint="eastAsia"/>
        </w:rPr>
        <w:t>ように、コンピュータを用いて何かのモデルを作成することは、そのモデルの対象となるものの価値を発見し、それを共有し普及しようとする活動だと</w:t>
      </w:r>
      <w:r>
        <w:rPr>
          <w:rFonts w:eastAsiaTheme="minorHAnsi" w:cs="ＭＳ 明朝" w:hint="eastAsia"/>
        </w:rPr>
        <w:t>論じることができるであろう</w:t>
      </w:r>
      <w:r w:rsidR="004E3F2D">
        <w:rPr>
          <w:rFonts w:eastAsiaTheme="minorHAnsi" w:cs="ＭＳ 明朝" w:hint="eastAsia"/>
        </w:rPr>
        <w:t>。つまり先に述べた文化的実践としての学びを実現したものだと</w:t>
      </w:r>
      <w:r>
        <w:rPr>
          <w:rFonts w:eastAsiaTheme="minorHAnsi" w:cs="ＭＳ 明朝" w:hint="eastAsia"/>
        </w:rPr>
        <w:t>指摘できるであろう。</w:t>
      </w:r>
    </w:p>
    <w:p w14:paraId="11204156" w14:textId="6C810373" w:rsidR="00905AF5" w:rsidRDefault="004E3F2D" w:rsidP="00905AF5">
      <w:pPr>
        <w:ind w:firstLineChars="100" w:firstLine="210"/>
        <w:rPr>
          <w:rFonts w:eastAsiaTheme="minorHAnsi" w:cs="ＭＳ 明朝"/>
        </w:rPr>
      </w:pPr>
      <w:r>
        <w:rPr>
          <w:rFonts w:eastAsiaTheme="minorHAnsi" w:cs="ＭＳ 明朝" w:hint="eastAsia"/>
        </w:rPr>
        <w:t>一方で、</w:t>
      </w:r>
      <w:r w:rsidR="009B632F">
        <w:rPr>
          <w:rFonts w:eastAsiaTheme="minorHAnsi" w:cs="ＭＳ 明朝" w:hint="eastAsia"/>
        </w:rPr>
        <w:t>コンピュータをシンボル機械とみなし、何らかの世界を表象することに関して、佐伯は「根源的表象性」という概念を取り上げ、注意を促している。シンボルに根源的表象性があるというのは「シンボルが単なる指令や指示のマーク（たとえば道路標識やトイレの男女の標示マーク）としてではなく、ものごとの論理性、機能性、社会性の三次元から接近して、『原点にもどって』、すなわちモデルの世界や現実の世界の変形操作をしなおして、吟味を深めていく手がかり」を含んでいるということである</w:t>
      </w:r>
      <w:r w:rsidR="003771AF">
        <w:rPr>
          <w:rStyle w:val="ab"/>
          <w:rFonts w:eastAsiaTheme="minorHAnsi" w:cs="ＭＳ 明朝"/>
        </w:rPr>
        <w:footnoteReference w:id="35"/>
      </w:r>
      <w:r w:rsidR="009B632F">
        <w:rPr>
          <w:rFonts w:eastAsiaTheme="minorHAnsi" w:cs="ＭＳ 明朝" w:hint="eastAsia"/>
        </w:rPr>
        <w:t>。従来コンピュータは根源的表象性のないシンボルの表示が得意で、見た目が明瞭ではあるものの、表面的な理解にとどまってしまうものであったと佐伯は指摘する。そこで、</w:t>
      </w:r>
      <w:r w:rsidR="00CD2548">
        <w:rPr>
          <w:rFonts w:eastAsiaTheme="minorHAnsi" w:cs="ＭＳ 明朝" w:hint="eastAsia"/>
        </w:rPr>
        <w:t>佐伯は</w:t>
      </w:r>
      <w:r w:rsidR="004144B1">
        <w:rPr>
          <w:rFonts w:eastAsiaTheme="minorHAnsi" w:cs="ＭＳ 明朝" w:hint="eastAsia"/>
        </w:rPr>
        <w:t>教育実践例を踏まえながら、</w:t>
      </w:r>
      <w:r w:rsidR="00A01B45">
        <w:rPr>
          <w:rFonts w:eastAsiaTheme="minorHAnsi" w:cs="ＭＳ 明朝" w:hint="eastAsia"/>
        </w:rPr>
        <w:t>前章</w:t>
      </w:r>
      <w:r w:rsidR="009B632F">
        <w:rPr>
          <w:rFonts w:eastAsiaTheme="minorHAnsi" w:cs="ＭＳ 明朝" w:hint="eastAsia"/>
        </w:rPr>
        <w:t>でも紹介した</w:t>
      </w:r>
      <w:r w:rsidR="009B632F">
        <w:rPr>
          <w:rFonts w:eastAsiaTheme="minorHAnsi" w:cs="ＭＳ 明朝"/>
        </w:rPr>
        <w:t>LOGO</w:t>
      </w:r>
      <w:r w:rsidR="009B632F">
        <w:rPr>
          <w:rFonts w:eastAsiaTheme="minorHAnsi" w:cs="ＭＳ 明朝" w:hint="eastAsia"/>
        </w:rPr>
        <w:t>を用いて略図を書くことを提案している。</w:t>
      </w:r>
      <w:r w:rsidR="00A01B45">
        <w:rPr>
          <w:rFonts w:eastAsiaTheme="minorHAnsi" w:cs="ＭＳ 明朝" w:hint="eastAsia"/>
        </w:rPr>
        <w:t>前章と異なる点として、表面的な理解にとどまらないよう、</w:t>
      </w:r>
      <w:r>
        <w:rPr>
          <w:rFonts w:eastAsiaTheme="minorHAnsi" w:cs="ＭＳ 明朝" w:hint="eastAsia"/>
        </w:rPr>
        <w:t>以下のように</w:t>
      </w:r>
      <w:r w:rsidR="00A01B45">
        <w:rPr>
          <w:rFonts w:eastAsiaTheme="minorHAnsi" w:cs="ＭＳ 明朝" w:hint="eastAsia"/>
        </w:rPr>
        <w:t>コンピュータを使うタイミングに注意する必要があると指摘していることが挙げられる。</w:t>
      </w:r>
    </w:p>
    <w:p w14:paraId="67FE5667" w14:textId="77777777" w:rsidR="00CD2548" w:rsidRDefault="00CD2548" w:rsidP="00D7249F">
      <w:pPr>
        <w:rPr>
          <w:rFonts w:eastAsiaTheme="minorHAnsi" w:cs="ＭＳ 明朝"/>
        </w:rPr>
      </w:pPr>
    </w:p>
    <w:p w14:paraId="03D2B56B" w14:textId="437F0560" w:rsidR="00D7249F" w:rsidRDefault="00CD2548" w:rsidP="000E5887">
      <w:pPr>
        <w:ind w:leftChars="200" w:left="420"/>
        <w:rPr>
          <w:rFonts w:eastAsiaTheme="minorHAnsi" w:cs="ＭＳ 明朝"/>
        </w:rPr>
      </w:pPr>
      <w:r>
        <w:rPr>
          <w:rFonts w:eastAsiaTheme="minorHAnsi" w:cs="ＭＳ 明朝" w:hint="eastAsia"/>
        </w:rPr>
        <w:t>何らかの現実世界について興味ある問題を発見し、コンピュータに「略図」を描いて（あるいは描き直して）記述してみたいとか、さらにさまざまな吟味をしてみたいという思いがつ</w:t>
      </w:r>
      <w:r w:rsidR="004144B1">
        <w:rPr>
          <w:rFonts w:eastAsiaTheme="minorHAnsi" w:cs="ＭＳ 明朝" w:hint="eastAsia"/>
        </w:rPr>
        <w:t>も</w:t>
      </w:r>
      <w:r>
        <w:rPr>
          <w:rFonts w:eastAsiaTheme="minorHAnsi" w:cs="ＭＳ 明朝" w:hint="eastAsia"/>
        </w:rPr>
        <w:t>りにつもるまでは、コンピュータから離れていることが大切なのである。</w:t>
      </w:r>
      <w:r>
        <w:rPr>
          <w:rStyle w:val="ab"/>
          <w:rFonts w:eastAsiaTheme="minorHAnsi" w:cs="ＭＳ 明朝"/>
        </w:rPr>
        <w:footnoteReference w:id="36"/>
      </w:r>
    </w:p>
    <w:p w14:paraId="4EF1D215" w14:textId="1D3EF9DB" w:rsidR="00CD2548" w:rsidRDefault="00CD2548" w:rsidP="00CD2548">
      <w:pPr>
        <w:rPr>
          <w:rFonts w:eastAsiaTheme="minorHAnsi" w:cs="ＭＳ 明朝"/>
        </w:rPr>
      </w:pPr>
    </w:p>
    <w:p w14:paraId="167C1EF3" w14:textId="7F969A99" w:rsidR="00AD2B4F" w:rsidRDefault="004E3F2D" w:rsidP="00681F4E">
      <w:pPr>
        <w:ind w:firstLineChars="100" w:firstLine="210"/>
        <w:rPr>
          <w:rFonts w:eastAsiaTheme="minorHAnsi" w:cs="ＭＳ 明朝"/>
        </w:rPr>
      </w:pPr>
      <w:r>
        <w:rPr>
          <w:rFonts w:eastAsiaTheme="minorHAnsi" w:cs="ＭＳ 明朝" w:hint="eastAsia"/>
        </w:rPr>
        <w:t>さらに、</w:t>
      </w:r>
      <w:r w:rsidR="00AD297A">
        <w:rPr>
          <w:rFonts w:eastAsiaTheme="minorHAnsi" w:cs="ＭＳ 明朝" w:hint="eastAsia"/>
        </w:rPr>
        <w:t>佐伯は</w:t>
      </w:r>
      <w:r w:rsidR="00DB0119">
        <w:rPr>
          <w:rFonts w:eastAsiaTheme="minorHAnsi" w:cs="ＭＳ 明朝" w:hint="eastAsia"/>
        </w:rPr>
        <w:t>コンピュータの使用に</w:t>
      </w:r>
      <w:r w:rsidR="008F4BED">
        <w:rPr>
          <w:rFonts w:eastAsiaTheme="minorHAnsi" w:cs="ＭＳ 明朝" w:hint="eastAsia"/>
        </w:rPr>
        <w:t>よる</w:t>
      </w:r>
      <w:r>
        <w:rPr>
          <w:rFonts w:eastAsiaTheme="minorHAnsi" w:cs="ＭＳ 明朝" w:hint="eastAsia"/>
        </w:rPr>
        <w:t>別の</w:t>
      </w:r>
      <w:r w:rsidR="008F4BED">
        <w:rPr>
          <w:rFonts w:eastAsiaTheme="minorHAnsi" w:cs="ＭＳ 明朝" w:hint="eastAsia"/>
        </w:rPr>
        <w:t>負の側面</w:t>
      </w:r>
      <w:r>
        <w:rPr>
          <w:rFonts w:eastAsiaTheme="minorHAnsi" w:cs="ＭＳ 明朝" w:hint="eastAsia"/>
        </w:rPr>
        <w:t>も</w:t>
      </w:r>
      <w:r w:rsidR="008F4BED">
        <w:rPr>
          <w:rFonts w:eastAsiaTheme="minorHAnsi" w:cs="ＭＳ 明朝" w:hint="eastAsia"/>
        </w:rPr>
        <w:t>指摘している。それはコンピュータ使用によ</w:t>
      </w:r>
      <w:r w:rsidR="00000D20">
        <w:rPr>
          <w:rFonts w:eastAsiaTheme="minorHAnsi" w:cs="ＭＳ 明朝" w:hint="eastAsia"/>
        </w:rPr>
        <w:t>る</w:t>
      </w:r>
      <w:r w:rsidR="00DB0119">
        <w:rPr>
          <w:rFonts w:eastAsiaTheme="minorHAnsi" w:cs="ＭＳ 明朝" w:hint="eastAsia"/>
        </w:rPr>
        <w:t>、人々の考え</w:t>
      </w:r>
      <w:r w:rsidR="00000D20">
        <w:rPr>
          <w:rFonts w:eastAsiaTheme="minorHAnsi" w:cs="ＭＳ 明朝" w:hint="eastAsia"/>
        </w:rPr>
        <w:t>の</w:t>
      </w:r>
      <w:r w:rsidR="00DB0119">
        <w:rPr>
          <w:rFonts w:eastAsiaTheme="minorHAnsi" w:cs="ＭＳ 明朝" w:hint="eastAsia"/>
        </w:rPr>
        <w:t>非パーソナル化</w:t>
      </w:r>
      <w:r w:rsidR="00000D20">
        <w:rPr>
          <w:rFonts w:eastAsiaTheme="minorHAnsi" w:cs="ＭＳ 明朝" w:hint="eastAsia"/>
        </w:rPr>
        <w:t>である。</w:t>
      </w:r>
      <w:r w:rsidR="005814E0">
        <w:rPr>
          <w:rFonts w:eastAsiaTheme="minorHAnsi" w:cs="ＭＳ 明朝" w:hint="eastAsia"/>
        </w:rPr>
        <w:t>この非パーソナル化の特徴を</w:t>
      </w:r>
      <w:r w:rsidR="00EB1F59">
        <w:rPr>
          <w:rFonts w:eastAsiaTheme="minorHAnsi" w:cs="ＭＳ 明朝" w:hint="eastAsia"/>
        </w:rPr>
        <w:t>佐伯は</w:t>
      </w:r>
      <w:r w:rsidR="008D157F">
        <w:rPr>
          <w:rFonts w:eastAsiaTheme="minorHAnsi" w:cs="ＭＳ 明朝" w:hint="eastAsia"/>
        </w:rPr>
        <w:t>、</w:t>
      </w:r>
      <w:r w:rsidR="00EB1F59">
        <w:rPr>
          <w:rFonts w:eastAsiaTheme="minorHAnsi" w:cs="ＭＳ 明朝" w:hint="eastAsia"/>
        </w:rPr>
        <w:t>①フラット・インポータンス</w:t>
      </w:r>
      <w:r w:rsidR="004E2924">
        <w:rPr>
          <w:rFonts w:eastAsiaTheme="minorHAnsi" w:cs="ＭＳ 明朝" w:hint="eastAsia"/>
        </w:rPr>
        <w:t>、</w:t>
      </w:r>
      <w:r w:rsidR="00EB1F59">
        <w:rPr>
          <w:rFonts w:eastAsiaTheme="minorHAnsi" w:cs="ＭＳ 明朝" w:hint="eastAsia"/>
        </w:rPr>
        <w:t>②観客化現象</w:t>
      </w:r>
      <w:r w:rsidR="004E2924">
        <w:rPr>
          <w:rFonts w:eastAsiaTheme="minorHAnsi" w:cs="ＭＳ 明朝" w:hint="eastAsia"/>
        </w:rPr>
        <w:t>、</w:t>
      </w:r>
      <w:r w:rsidR="00EB1F59">
        <w:rPr>
          <w:rFonts w:eastAsiaTheme="minorHAnsi" w:cs="ＭＳ 明朝" w:hint="eastAsia"/>
        </w:rPr>
        <w:t>③</w:t>
      </w:r>
      <w:r w:rsidR="004E2924">
        <w:rPr>
          <w:rFonts w:eastAsiaTheme="minorHAnsi" w:cs="ＭＳ 明朝" w:hint="eastAsia"/>
        </w:rPr>
        <w:t>接面感覚の喪失、④ブラックボックス化主義、⑤世界の三人称化、の</w:t>
      </w:r>
      <w:r w:rsidR="004E2924">
        <w:rPr>
          <w:rFonts w:eastAsiaTheme="minorHAnsi" w:cs="ＭＳ 明朝"/>
        </w:rPr>
        <w:t>5</w:t>
      </w:r>
      <w:r w:rsidR="00EB1F59">
        <w:rPr>
          <w:rFonts w:eastAsiaTheme="minorHAnsi" w:cs="ＭＳ 明朝" w:hint="eastAsia"/>
        </w:rPr>
        <w:t>つ</w:t>
      </w:r>
      <w:r w:rsidR="008D157F">
        <w:rPr>
          <w:rFonts w:eastAsiaTheme="minorHAnsi" w:cs="ＭＳ 明朝" w:hint="eastAsia"/>
        </w:rPr>
        <w:t>述べている</w:t>
      </w:r>
      <w:r w:rsidR="00EB1F59">
        <w:rPr>
          <w:rFonts w:eastAsiaTheme="minorHAnsi" w:cs="ＭＳ 明朝" w:hint="eastAsia"/>
        </w:rPr>
        <w:t>。</w:t>
      </w:r>
      <w:r w:rsidR="00DB0119">
        <w:rPr>
          <w:rFonts w:eastAsiaTheme="minorHAnsi" w:cs="ＭＳ 明朝" w:hint="eastAsia"/>
        </w:rPr>
        <w:t>まず１つ目</w:t>
      </w:r>
      <w:r w:rsidR="008D157F">
        <w:rPr>
          <w:rFonts w:eastAsiaTheme="minorHAnsi" w:cs="ＭＳ 明朝" w:hint="eastAsia"/>
        </w:rPr>
        <w:t>の</w:t>
      </w:r>
      <w:r w:rsidR="00DB0119">
        <w:rPr>
          <w:rFonts w:eastAsiaTheme="minorHAnsi" w:cs="ＭＳ 明朝" w:hint="eastAsia"/>
        </w:rPr>
        <w:t>フラット・インポータンス</w:t>
      </w:r>
      <w:r w:rsidR="008D157F">
        <w:rPr>
          <w:rFonts w:eastAsiaTheme="minorHAnsi" w:cs="ＭＳ 明朝" w:hint="eastAsia"/>
        </w:rPr>
        <w:t>についてだが、佐伯は</w:t>
      </w:r>
      <w:r w:rsidR="00DB0119">
        <w:rPr>
          <w:rFonts w:eastAsiaTheme="minorHAnsi" w:cs="ＭＳ 明朝" w:hint="eastAsia"/>
        </w:rPr>
        <w:t>コンピュータの中では、どのようなものも重み付けが等しく扱われるので、それを使用する側の人間も全て等しい重要度で考えるようになってしまい、</w:t>
      </w:r>
      <w:r w:rsidR="00C83DAD">
        <w:rPr>
          <w:rFonts w:eastAsiaTheme="minorHAnsi" w:cs="ＭＳ 明朝" w:hint="eastAsia"/>
        </w:rPr>
        <w:t>何が</w:t>
      </w:r>
      <w:r w:rsidR="00DB0119">
        <w:rPr>
          <w:rFonts w:eastAsiaTheme="minorHAnsi" w:cs="ＭＳ 明朝" w:hint="eastAsia"/>
        </w:rPr>
        <w:t>重要なもの</w:t>
      </w:r>
      <w:r w:rsidR="00C83DAD">
        <w:rPr>
          <w:rFonts w:eastAsiaTheme="minorHAnsi" w:cs="ＭＳ 明朝" w:hint="eastAsia"/>
        </w:rPr>
        <w:t>かの</w:t>
      </w:r>
      <w:r w:rsidR="00DB0119">
        <w:rPr>
          <w:rFonts w:eastAsiaTheme="minorHAnsi" w:cs="ＭＳ 明朝" w:hint="eastAsia"/>
        </w:rPr>
        <w:t>判断</w:t>
      </w:r>
      <w:r w:rsidR="00C83DAD">
        <w:rPr>
          <w:rFonts w:eastAsiaTheme="minorHAnsi" w:cs="ＭＳ 明朝" w:hint="eastAsia"/>
        </w:rPr>
        <w:t>が</w:t>
      </w:r>
      <w:r w:rsidR="00DB0119">
        <w:rPr>
          <w:rFonts w:eastAsiaTheme="minorHAnsi" w:cs="ＭＳ 明朝" w:hint="eastAsia"/>
        </w:rPr>
        <w:t>できなくなってしまう懸念があるとしている。２つ目</w:t>
      </w:r>
      <w:r w:rsidR="008D157F">
        <w:rPr>
          <w:rFonts w:eastAsiaTheme="minorHAnsi" w:cs="ＭＳ 明朝" w:hint="eastAsia"/>
        </w:rPr>
        <w:t>の</w:t>
      </w:r>
      <w:r w:rsidR="00DB0119">
        <w:rPr>
          <w:rFonts w:eastAsiaTheme="minorHAnsi" w:cs="ＭＳ 明朝" w:hint="eastAsia"/>
        </w:rPr>
        <w:t>観客化現象</w:t>
      </w:r>
      <w:r w:rsidR="008D157F">
        <w:rPr>
          <w:rFonts w:eastAsiaTheme="minorHAnsi" w:cs="ＭＳ 明朝" w:hint="eastAsia"/>
        </w:rPr>
        <w:t>に関しては、</w:t>
      </w:r>
      <w:r w:rsidR="00DB0119">
        <w:rPr>
          <w:rFonts w:eastAsiaTheme="minorHAnsi" w:cs="ＭＳ 明朝" w:hint="eastAsia"/>
        </w:rPr>
        <w:t>メーカーが作った新しいものを</w:t>
      </w:r>
      <w:r w:rsidR="008F4BED">
        <w:rPr>
          <w:rFonts w:eastAsiaTheme="minorHAnsi" w:cs="ＭＳ 明朝" w:hint="eastAsia"/>
        </w:rPr>
        <w:t>次々の考える暇もなく</w:t>
      </w:r>
      <w:r w:rsidR="00DB0119">
        <w:rPr>
          <w:rFonts w:eastAsiaTheme="minorHAnsi" w:cs="ＭＳ 明朝" w:hint="eastAsia"/>
        </w:rPr>
        <w:t>享受するだけの存在になり、世界を変えていく生産側に立つことができないと指摘している。３つ目</w:t>
      </w:r>
      <w:r w:rsidR="008D157F">
        <w:rPr>
          <w:rFonts w:eastAsiaTheme="minorHAnsi" w:cs="ＭＳ 明朝" w:hint="eastAsia"/>
        </w:rPr>
        <w:t>の</w:t>
      </w:r>
      <w:r w:rsidR="00DB0119">
        <w:rPr>
          <w:rFonts w:eastAsiaTheme="minorHAnsi" w:cs="ＭＳ 明朝" w:hint="eastAsia"/>
        </w:rPr>
        <w:t>接面感覚</w:t>
      </w:r>
      <w:r w:rsidR="00AD297A">
        <w:rPr>
          <w:rFonts w:eastAsiaTheme="minorHAnsi" w:cs="ＭＳ 明朝" w:hint="eastAsia"/>
        </w:rPr>
        <w:t>の喪失</w:t>
      </w:r>
      <w:r w:rsidR="008D157F">
        <w:rPr>
          <w:rFonts w:eastAsiaTheme="minorHAnsi" w:cs="ＭＳ 明朝" w:hint="eastAsia"/>
        </w:rPr>
        <w:t>については、まず佐伯は</w:t>
      </w:r>
      <w:r w:rsidR="00AD297A">
        <w:rPr>
          <w:rFonts w:eastAsiaTheme="minorHAnsi" w:cs="ＭＳ 明朝" w:hint="eastAsia"/>
        </w:rPr>
        <w:t>コンピュータを使用する際に使用者とコンピュータが接する面を第一接面と呼び、コンピュータと外界が接する面を第二接面と呼んでいる</w:t>
      </w:r>
      <w:r w:rsidR="00DB0119">
        <w:rPr>
          <w:rStyle w:val="ab"/>
          <w:rFonts w:eastAsiaTheme="minorHAnsi" w:cs="ＭＳ 明朝"/>
        </w:rPr>
        <w:footnoteReference w:id="37"/>
      </w:r>
      <w:r w:rsidR="00AD297A">
        <w:rPr>
          <w:rFonts w:eastAsiaTheme="minorHAnsi" w:cs="ＭＳ 明朝" w:hint="eastAsia"/>
        </w:rPr>
        <w:t>。</w:t>
      </w:r>
      <w:r w:rsidR="008D157F">
        <w:rPr>
          <w:rFonts w:eastAsiaTheme="minorHAnsi" w:cs="ＭＳ 明朝" w:hint="eastAsia"/>
        </w:rPr>
        <w:t>そして</w:t>
      </w:r>
      <w:r w:rsidR="00AD297A">
        <w:rPr>
          <w:rFonts w:eastAsiaTheme="minorHAnsi" w:cs="ＭＳ 明朝" w:hint="eastAsia"/>
        </w:rPr>
        <w:t>コンピュータと人が関わるとき、第一接面に関心が向きすぎていて、外界と接しているとい</w:t>
      </w:r>
      <w:r w:rsidR="009F4203">
        <w:rPr>
          <w:rFonts w:eastAsiaTheme="minorHAnsi" w:cs="ＭＳ 明朝" w:hint="eastAsia"/>
        </w:rPr>
        <w:t>う</w:t>
      </w:r>
      <w:r w:rsidR="00AD297A">
        <w:rPr>
          <w:rFonts w:eastAsiaTheme="minorHAnsi" w:cs="ＭＳ 明朝" w:hint="eastAsia"/>
        </w:rPr>
        <w:t>こと、つまり第二接面の存在を見失いがちであることを</w:t>
      </w:r>
      <w:r w:rsidR="009F4203">
        <w:rPr>
          <w:rFonts w:eastAsiaTheme="minorHAnsi" w:cs="ＭＳ 明朝" w:hint="eastAsia"/>
        </w:rPr>
        <w:t>佐伯は</w:t>
      </w:r>
      <w:r w:rsidR="00AD297A">
        <w:rPr>
          <w:rFonts w:eastAsiaTheme="minorHAnsi" w:cs="ＭＳ 明朝" w:hint="eastAsia"/>
        </w:rPr>
        <w:t>指摘し</w:t>
      </w:r>
      <w:r w:rsidR="009F4203">
        <w:rPr>
          <w:rFonts w:eastAsiaTheme="minorHAnsi" w:cs="ＭＳ 明朝" w:hint="eastAsia"/>
        </w:rPr>
        <w:t>、コンピュータを通して得られる擬似的情報だけで全てを理解したように錯覚してしまう可能性があると懸念している。４つ目</w:t>
      </w:r>
      <w:r w:rsidR="008D157F">
        <w:rPr>
          <w:rFonts w:eastAsiaTheme="minorHAnsi" w:cs="ＭＳ 明朝" w:hint="eastAsia"/>
        </w:rPr>
        <w:t>の</w:t>
      </w:r>
      <w:r w:rsidR="009F4203">
        <w:rPr>
          <w:rFonts w:eastAsiaTheme="minorHAnsi" w:cs="ＭＳ 明朝" w:hint="eastAsia"/>
        </w:rPr>
        <w:t>ブラックボックス主義</w:t>
      </w:r>
      <w:r w:rsidR="008D157F">
        <w:rPr>
          <w:rFonts w:eastAsiaTheme="minorHAnsi" w:cs="ＭＳ 明朝" w:hint="eastAsia"/>
        </w:rPr>
        <w:t>に関しては、</w:t>
      </w:r>
      <w:r w:rsidR="009F4203">
        <w:rPr>
          <w:rFonts w:eastAsiaTheme="minorHAnsi" w:cs="ＭＳ 明朝" w:hint="eastAsia"/>
        </w:rPr>
        <w:t>コンピュータの操作をこうすればこうなるという手つづきとして捉え、本来手段であるべきものの実行が目的化されてしまい、理由や意味を問わなくなってしまう現状を批判している。最後に５つ目</w:t>
      </w:r>
      <w:r w:rsidR="008D157F">
        <w:rPr>
          <w:rFonts w:eastAsiaTheme="minorHAnsi" w:cs="ＭＳ 明朝" w:hint="eastAsia"/>
        </w:rPr>
        <w:t>の</w:t>
      </w:r>
      <w:r w:rsidR="009F4203">
        <w:rPr>
          <w:rFonts w:eastAsiaTheme="minorHAnsi" w:cs="ＭＳ 明朝" w:hint="eastAsia"/>
        </w:rPr>
        <w:t>世界の三人称化</w:t>
      </w:r>
      <w:r w:rsidR="008D157F">
        <w:rPr>
          <w:rFonts w:eastAsiaTheme="minorHAnsi" w:cs="ＭＳ 明朝" w:hint="eastAsia"/>
        </w:rPr>
        <w:t>については、佐伯は</w:t>
      </w:r>
      <w:r w:rsidR="008C21F9">
        <w:rPr>
          <w:rFonts w:eastAsiaTheme="minorHAnsi" w:cs="ＭＳ 明朝" w:hint="eastAsia"/>
        </w:rPr>
        <w:t>コンピュータによって作られた書類等は、見栄えが良くはあるが、「『一般の人』が『一般の人』に向けて、『一般受けのいい』ものを作っているだけのこと」であり、自分らしさへのこだわりが欠如している</w:t>
      </w:r>
      <w:r w:rsidR="005E5730">
        <w:rPr>
          <w:rFonts w:eastAsiaTheme="minorHAnsi" w:cs="ＭＳ 明朝" w:hint="eastAsia"/>
        </w:rPr>
        <w:t>と指摘している</w:t>
      </w:r>
      <w:r w:rsidR="003771AF">
        <w:rPr>
          <w:rStyle w:val="ab"/>
          <w:rFonts w:eastAsiaTheme="minorHAnsi" w:cs="ＭＳ 明朝"/>
        </w:rPr>
        <w:footnoteReference w:id="38"/>
      </w:r>
      <w:r w:rsidR="008C21F9">
        <w:rPr>
          <w:rFonts w:eastAsiaTheme="minorHAnsi" w:cs="ＭＳ 明朝" w:hint="eastAsia"/>
        </w:rPr>
        <w:t>。</w:t>
      </w:r>
    </w:p>
    <w:p w14:paraId="0926E7A3" w14:textId="034C0583" w:rsidR="00BA18BB" w:rsidRDefault="008C21F9" w:rsidP="00681F4E">
      <w:pPr>
        <w:ind w:firstLineChars="100" w:firstLine="210"/>
        <w:rPr>
          <w:rFonts w:eastAsiaTheme="minorHAnsi" w:cs="ＭＳ 明朝"/>
        </w:rPr>
      </w:pPr>
      <w:r>
        <w:rPr>
          <w:rFonts w:eastAsiaTheme="minorHAnsi" w:cs="ＭＳ 明朝" w:hint="eastAsia"/>
        </w:rPr>
        <w:t>これらの</w:t>
      </w:r>
      <w:r w:rsidR="00681F4E">
        <w:rPr>
          <w:rFonts w:eastAsiaTheme="minorHAnsi" w:cs="ＭＳ 明朝" w:hint="eastAsia"/>
        </w:rPr>
        <w:t>5つの</w:t>
      </w:r>
      <w:r>
        <w:rPr>
          <w:rFonts w:eastAsiaTheme="minorHAnsi" w:cs="ＭＳ 明朝" w:hint="eastAsia"/>
        </w:rPr>
        <w:t>コンピュータ利用による負の側面を</w:t>
      </w:r>
      <w:r w:rsidR="008D1D9B">
        <w:rPr>
          <w:rFonts w:eastAsiaTheme="minorHAnsi" w:cs="ＭＳ 明朝" w:hint="eastAsia"/>
        </w:rPr>
        <w:t>踏まえ、</w:t>
      </w:r>
      <w:r>
        <w:rPr>
          <w:rFonts w:eastAsiaTheme="minorHAnsi" w:cs="ＭＳ 明朝" w:hint="eastAsia"/>
        </w:rPr>
        <w:t>佐伯は</w:t>
      </w:r>
      <w:r w:rsidR="008D1D9B">
        <w:rPr>
          <w:rFonts w:eastAsiaTheme="minorHAnsi" w:cs="ＭＳ 明朝" w:hint="eastAsia"/>
        </w:rPr>
        <w:t>情報教育とは適応教育でなく、対抗教育であるべきだと主張する。</w:t>
      </w:r>
    </w:p>
    <w:p w14:paraId="54C47F75" w14:textId="1AEADC95" w:rsidR="008D1D9B" w:rsidRDefault="008D1D9B" w:rsidP="009F4203">
      <w:pPr>
        <w:rPr>
          <w:rFonts w:eastAsiaTheme="minorHAnsi" w:cs="ＭＳ 明朝"/>
        </w:rPr>
      </w:pPr>
    </w:p>
    <w:p w14:paraId="3F1CF900" w14:textId="5CA6F104" w:rsidR="008D1D9B" w:rsidRDefault="008D1D9B" w:rsidP="000E5887">
      <w:pPr>
        <w:ind w:leftChars="200" w:left="420"/>
        <w:rPr>
          <w:rFonts w:eastAsiaTheme="minorHAnsi" w:cs="ＭＳ 明朝"/>
        </w:rPr>
      </w:pPr>
      <w:r>
        <w:rPr>
          <w:rFonts w:eastAsiaTheme="minorHAnsi" w:cs="ＭＳ 明朝" w:hint="eastAsia"/>
        </w:rPr>
        <w:t>これからの情報教育を考えるならば、それは子どもたちを「情報化時代に適応させること」でもなければ、「高度情報化社会に生きるのに必要な、個人の基本的な資質として</w:t>
      </w:r>
      <w:r>
        <w:rPr>
          <w:rFonts w:eastAsiaTheme="minorHAnsi" w:cs="ＭＳ 明朝" w:hint="eastAsia"/>
        </w:rPr>
        <w:lastRenderedPageBreak/>
        <w:t>の情報活用能力の育成」ではないだろう。むしろ、「社会の情報化によって失われ、抑圧されている状況から脱却し、それらに対抗して、子どもの真の学びを回復するための教育」であるべきだ。つまり、情報教育とは本来、何か新しい状況に「適応」させる「適応教育」ではなく、むしろ、飲み込まれてしまいそうな状況に「対抗」できるようにする「対抗教育」であるべきだ、というのが筆者の主張である。</w:t>
      </w:r>
      <w:r>
        <w:rPr>
          <w:rStyle w:val="ab"/>
          <w:rFonts w:eastAsiaTheme="minorHAnsi" w:cs="ＭＳ 明朝"/>
        </w:rPr>
        <w:footnoteReference w:id="39"/>
      </w:r>
    </w:p>
    <w:p w14:paraId="7EC5C999" w14:textId="6ADEB759" w:rsidR="004144B1" w:rsidRDefault="004144B1" w:rsidP="00CD2548">
      <w:pPr>
        <w:rPr>
          <w:rFonts w:eastAsiaTheme="minorHAnsi" w:cs="ＭＳ 明朝"/>
        </w:rPr>
      </w:pPr>
    </w:p>
    <w:p w14:paraId="61A91818" w14:textId="6C449AC1" w:rsidR="002E7C68" w:rsidRDefault="002E7C68" w:rsidP="00AD2B4F">
      <w:pPr>
        <w:ind w:firstLineChars="100" w:firstLine="210"/>
        <w:rPr>
          <w:rFonts w:eastAsiaTheme="minorHAnsi" w:cs="ＭＳ 明朝"/>
        </w:rPr>
      </w:pPr>
      <w:r>
        <w:rPr>
          <w:rFonts w:eastAsiaTheme="minorHAnsi" w:cs="ＭＳ 明朝" w:hint="eastAsia"/>
        </w:rPr>
        <w:t>対抗教育としての情報教育において注目すべきものとして、佐伯はヒューマン・インタフェース研究、濃密なシンボル、状況論的認知科学の３つを挙げている。まずヒューマン・インタフェースとは機械が人間と交流を持つ側面のことで、ヒューマン・インタフェース研究においては、コンピュータは人間の頭脳の代行をするものではなく、人間が何かをしようとするときの手段となるべきだと考えられており、説明書を読まなくても人間の思うように機械が動作するような設計が研究されている。</w:t>
      </w:r>
      <w:r w:rsidR="005E5730">
        <w:rPr>
          <w:rFonts w:eastAsiaTheme="minorHAnsi" w:cs="ＭＳ 明朝" w:hint="eastAsia"/>
        </w:rPr>
        <w:t>このヒューマン・インタフェース研究</w:t>
      </w:r>
      <w:r>
        <w:rPr>
          <w:rFonts w:eastAsiaTheme="minorHAnsi" w:cs="ＭＳ 明朝" w:hint="eastAsia"/>
        </w:rPr>
        <w:t>により、観客化やブラックボックス化を防ぐことができるのではないかと</w:t>
      </w:r>
      <w:r w:rsidR="00AD2B4F">
        <w:rPr>
          <w:rFonts w:eastAsiaTheme="minorHAnsi" w:cs="ＭＳ 明朝" w:hint="eastAsia"/>
        </w:rPr>
        <w:t>推察さ</w:t>
      </w:r>
      <w:r>
        <w:rPr>
          <w:rFonts w:eastAsiaTheme="minorHAnsi" w:cs="ＭＳ 明朝" w:hint="eastAsia"/>
        </w:rPr>
        <w:t>れる。次に濃密なシンボルとはコラーズらが分節的シンボル</w:t>
      </w:r>
      <w:r w:rsidR="00AD2B4F">
        <w:rPr>
          <w:rFonts w:eastAsiaTheme="minorHAnsi" w:cs="ＭＳ 明朝" w:hint="eastAsia"/>
        </w:rPr>
        <w:t>の対義的なもの</w:t>
      </w:r>
      <w:r>
        <w:rPr>
          <w:rFonts w:eastAsiaTheme="minorHAnsi" w:cs="ＭＳ 明朝" w:hint="eastAsia"/>
        </w:rPr>
        <w:t>として</w:t>
      </w:r>
      <w:r w:rsidR="00AD2B4F">
        <w:rPr>
          <w:rFonts w:eastAsiaTheme="minorHAnsi" w:cs="ＭＳ 明朝" w:hint="eastAsia"/>
        </w:rPr>
        <w:t>導入した</w:t>
      </w:r>
      <w:r>
        <w:rPr>
          <w:rFonts w:eastAsiaTheme="minorHAnsi" w:cs="ＭＳ 明朝" w:hint="eastAsia"/>
        </w:rPr>
        <w:t>もの</w:t>
      </w:r>
      <w:r w:rsidR="00AD2B4F">
        <w:rPr>
          <w:rFonts w:eastAsiaTheme="minorHAnsi" w:cs="ＭＳ 明朝" w:hint="eastAsia"/>
        </w:rPr>
        <w:t>で、</w:t>
      </w:r>
      <w:r>
        <w:rPr>
          <w:rFonts w:eastAsiaTheme="minorHAnsi" w:cs="ＭＳ 明朝" w:hint="eastAsia"/>
        </w:rPr>
        <w:t>複製したり切り取ることのできない記号のことである。最近のコンピュータははっきりとした意味を持つ</w:t>
      </w:r>
      <w:r w:rsidR="00631CE0">
        <w:rPr>
          <w:rFonts w:eastAsiaTheme="minorHAnsi" w:cs="ＭＳ 明朝" w:hint="eastAsia"/>
        </w:rPr>
        <w:t>分節的シンボル</w:t>
      </w:r>
      <w:r>
        <w:rPr>
          <w:rFonts w:eastAsiaTheme="minorHAnsi" w:cs="ＭＳ 明朝" w:hint="eastAsia"/>
        </w:rPr>
        <w:t>だけでなく、本人独自の意味づけを表現</w:t>
      </w:r>
      <w:r w:rsidR="00631CE0">
        <w:rPr>
          <w:rFonts w:eastAsiaTheme="minorHAnsi" w:cs="ＭＳ 明朝" w:hint="eastAsia"/>
        </w:rPr>
        <w:t>できる濃密なシンボルが処理できるようになってきた。</w:t>
      </w:r>
      <w:r w:rsidR="005E5730">
        <w:rPr>
          <w:rFonts w:eastAsiaTheme="minorHAnsi" w:cs="ＭＳ 明朝" w:hint="eastAsia"/>
        </w:rPr>
        <w:t>この濃密なシンボル</w:t>
      </w:r>
      <w:r w:rsidR="00631CE0">
        <w:rPr>
          <w:rFonts w:eastAsiaTheme="minorHAnsi" w:cs="ＭＳ 明朝" w:hint="eastAsia"/>
        </w:rPr>
        <w:t>により</w:t>
      </w:r>
      <w:r w:rsidR="00AD2B4F">
        <w:rPr>
          <w:rFonts w:eastAsiaTheme="minorHAnsi" w:cs="ＭＳ 明朝" w:hint="eastAsia"/>
        </w:rPr>
        <w:t>先に述べた、</w:t>
      </w:r>
      <w:r w:rsidR="00631CE0">
        <w:rPr>
          <w:rFonts w:eastAsiaTheme="minorHAnsi" w:cs="ＭＳ 明朝" w:hint="eastAsia"/>
        </w:rPr>
        <w:t>世界の三人称化を克服し得る</w:t>
      </w:r>
      <w:r w:rsidR="00076966">
        <w:rPr>
          <w:rFonts w:eastAsiaTheme="minorHAnsi" w:cs="ＭＳ 明朝" w:hint="eastAsia"/>
        </w:rPr>
        <w:t>可能性が指摘できるであろう</w:t>
      </w:r>
      <w:r w:rsidR="00631CE0">
        <w:rPr>
          <w:rFonts w:eastAsiaTheme="minorHAnsi" w:cs="ＭＳ 明朝" w:hint="eastAsia"/>
        </w:rPr>
        <w:t>。最後に状況論的認知科学においては、人間の思考とは人間が絶えず外界と相互交流を持ちながら、協同的に参加するものであるということが支持されていることから、</w:t>
      </w:r>
      <w:r w:rsidR="00AD2B4F">
        <w:rPr>
          <w:rFonts w:eastAsiaTheme="minorHAnsi" w:cs="ＭＳ 明朝" w:hint="eastAsia"/>
        </w:rPr>
        <w:t>協調的に作業を行う</w:t>
      </w:r>
      <w:r w:rsidR="00631CE0">
        <w:rPr>
          <w:rFonts w:eastAsiaTheme="minorHAnsi" w:cs="ＭＳ 明朝"/>
        </w:rPr>
        <w:t>CSCW</w:t>
      </w:r>
      <w:r w:rsidR="00631CE0">
        <w:rPr>
          <w:rFonts w:eastAsiaTheme="minorHAnsi" w:cs="ＭＳ 明朝" w:hint="eastAsia"/>
        </w:rPr>
        <w:t>が盛んになってきている。佐伯はこれらを含めた対抗教育としての情報教育によって、学校やコンピュータ社会を変えていきながら、本当の教育を回復することすら可能なのではないかと提案している。</w:t>
      </w:r>
    </w:p>
    <w:p w14:paraId="63454154" w14:textId="77777777" w:rsidR="002E7C68" w:rsidRPr="00BA18BB" w:rsidRDefault="002E7C68" w:rsidP="00CD2548">
      <w:pPr>
        <w:rPr>
          <w:rFonts w:eastAsiaTheme="minorHAnsi" w:cs="ＭＳ 明朝"/>
        </w:rPr>
      </w:pPr>
    </w:p>
    <w:p w14:paraId="78D16108" w14:textId="124DDCB6" w:rsidR="00A31368" w:rsidRDefault="00A31368" w:rsidP="00A31368">
      <w:pPr>
        <w:pStyle w:val="2"/>
        <w:rPr>
          <w:rFonts w:ascii="ヒラギノ角ゴシック W4" w:eastAsia="ヒラギノ角ゴシック W4" w:hAnsi="ヒラギノ角ゴシック W4" w:cs="ＭＳ 明朝"/>
        </w:rPr>
      </w:pPr>
      <w:r w:rsidRPr="00A31368">
        <w:rPr>
          <w:rFonts w:ascii="ヒラギノ角ゴシック W4" w:eastAsia="ヒラギノ角ゴシック W4" w:hAnsi="ヒラギノ角ゴシック W4" w:cs="ＭＳ 明朝" w:hint="eastAsia"/>
        </w:rPr>
        <w:t>第</w:t>
      </w:r>
      <w:r w:rsidR="00884572">
        <w:rPr>
          <w:rFonts w:ascii="ヒラギノ角ゴシック W4" w:eastAsia="ヒラギノ角ゴシック W4" w:hAnsi="ヒラギノ角ゴシック W4" w:cs="ＭＳ 明朝" w:hint="eastAsia"/>
        </w:rPr>
        <w:t>３</w:t>
      </w:r>
      <w:r w:rsidRPr="00A31368">
        <w:rPr>
          <w:rFonts w:ascii="ヒラギノ角ゴシック W4" w:eastAsia="ヒラギノ角ゴシック W4" w:hAnsi="ヒラギノ角ゴシック W4" w:cs="ＭＳ 明朝" w:hint="eastAsia"/>
        </w:rPr>
        <w:t xml:space="preserve">節　</w:t>
      </w:r>
      <w:r w:rsidR="00884572">
        <w:rPr>
          <w:rFonts w:ascii="ヒラギノ角ゴシック W4" w:eastAsia="ヒラギノ角ゴシック W4" w:hAnsi="ヒラギノ角ゴシック W4" w:cs="ＭＳ 明朝" w:hint="eastAsia"/>
        </w:rPr>
        <w:t>正統的周辺参加</w:t>
      </w:r>
      <w:r w:rsidR="003E3720">
        <w:rPr>
          <w:rFonts w:ascii="ヒラギノ角ゴシック W4" w:eastAsia="ヒラギノ角ゴシック W4" w:hAnsi="ヒラギノ角ゴシック W4" w:cs="ＭＳ 明朝" w:hint="eastAsia"/>
        </w:rPr>
        <w:t>による学び</w:t>
      </w:r>
    </w:p>
    <w:p w14:paraId="5018E584" w14:textId="3DC4BD90" w:rsidR="00826D9A" w:rsidRPr="00826D9A" w:rsidRDefault="00826D9A" w:rsidP="00826D9A">
      <w:r>
        <w:rPr>
          <w:rFonts w:hint="eastAsia"/>
        </w:rPr>
        <w:t xml:space="preserve">　前節では、佐伯の</w:t>
      </w:r>
      <w:r w:rsidRPr="00826D9A">
        <w:rPr>
          <w:rFonts w:hint="eastAsia"/>
        </w:rPr>
        <w:t>文化的実践への参加としての学び</w:t>
      </w:r>
      <w:r>
        <w:rPr>
          <w:rFonts w:hint="eastAsia"/>
        </w:rPr>
        <w:t>という考えに注目し、それを踏まえて佐伯がコンピュータを表現のために用いるべきだとしていることや、コンピュータの負の側面を指摘し対抗教育としての情報教育を提案していることを確認した。本節では、</w:t>
      </w:r>
      <w:r w:rsidRPr="00826D9A">
        <w:rPr>
          <w:rFonts w:hint="eastAsia"/>
        </w:rPr>
        <w:t>文化的</w:t>
      </w:r>
      <w:r w:rsidRPr="00826D9A">
        <w:rPr>
          <w:rFonts w:hint="eastAsia"/>
        </w:rPr>
        <w:lastRenderedPageBreak/>
        <w:t>実践への参加としての学び</w:t>
      </w:r>
      <w:r>
        <w:rPr>
          <w:rFonts w:hint="eastAsia"/>
        </w:rPr>
        <w:t>を発展させる形で正統的周辺参加による学びについて考察していく佐伯の様子を確認し、それを踏まえコンピュータ教育に対する考えを明らかにする。その際着目したい点は、①</w:t>
      </w:r>
      <w:r w:rsidR="00761871">
        <w:rPr>
          <w:rFonts w:hint="eastAsia"/>
        </w:rPr>
        <w:t>インターネット等によって対話の場である共同体を作ること、②マルチメディアの利用により自ら表現すること、の２点である。そして最後に坂本ら教育工学者と佐伯のコンピュータ教育に対する考えの相違点を考察することで結びとする。</w:t>
      </w:r>
    </w:p>
    <w:p w14:paraId="1FA9F426" w14:textId="2CD30484" w:rsidR="00A31368" w:rsidRDefault="00A33088" w:rsidP="00981869">
      <w:pPr>
        <w:ind w:firstLineChars="100" w:firstLine="210"/>
      </w:pPr>
      <w:r>
        <w:rPr>
          <w:rFonts w:hint="eastAsia"/>
        </w:rPr>
        <w:t>佐伯は</w:t>
      </w:r>
      <w:r w:rsidR="008663D1">
        <w:t>1993</w:t>
      </w:r>
      <w:r w:rsidR="008663D1">
        <w:rPr>
          <w:rFonts w:hint="eastAsia"/>
        </w:rPr>
        <w:t>年に</w:t>
      </w:r>
      <w:r w:rsidR="008C21F9" w:rsidRPr="008C21F9">
        <w:rPr>
          <w:rFonts w:hint="eastAsia"/>
        </w:rPr>
        <w:t>ジーン・レイヴ</w:t>
      </w:r>
      <w:r w:rsidR="008C21F9">
        <w:rPr>
          <w:rFonts w:hint="eastAsia"/>
        </w:rPr>
        <w:t>と</w:t>
      </w:r>
      <w:r w:rsidR="008C21F9" w:rsidRPr="008C21F9">
        <w:t>エティエンヌ・ウェンガー</w:t>
      </w:r>
      <w:r w:rsidR="008C21F9">
        <w:rPr>
          <w:rFonts w:hint="eastAsia"/>
        </w:rPr>
        <w:t>の著作である</w:t>
      </w:r>
      <w:r w:rsidR="002F579D">
        <w:rPr>
          <w:rFonts w:hint="eastAsia"/>
        </w:rPr>
        <w:t>『</w:t>
      </w:r>
      <w:r w:rsidR="002F579D" w:rsidRPr="002F579D">
        <w:rPr>
          <w:rFonts w:hint="eastAsia"/>
        </w:rPr>
        <w:t>状況に埋め込まれた学習</w:t>
      </w:r>
      <w:r w:rsidR="002F579D">
        <w:rPr>
          <w:rFonts w:asciiTheme="minorEastAsia" w:hAnsiTheme="minorEastAsia" w:cs="`’¡Ã˛" w:hint="eastAsia"/>
          <w:color w:val="000000" w:themeColor="text1"/>
          <w:kern w:val="0"/>
          <w:szCs w:val="21"/>
        </w:rPr>
        <w:t>―</w:t>
      </w:r>
      <w:r w:rsidR="002F579D" w:rsidRPr="002F579D">
        <w:t>正統的周辺参加</w:t>
      </w:r>
      <w:r w:rsidR="002F579D">
        <w:rPr>
          <w:rFonts w:asciiTheme="minorEastAsia" w:hAnsiTheme="minorEastAsia" w:cs="`’¡Ã˛" w:hint="eastAsia"/>
          <w:color w:val="000000" w:themeColor="text1"/>
          <w:kern w:val="0"/>
          <w:szCs w:val="21"/>
        </w:rPr>
        <w:t>―</w:t>
      </w:r>
      <w:r w:rsidR="002F579D">
        <w:rPr>
          <w:rFonts w:hint="eastAsia"/>
        </w:rPr>
        <w:t>』を翻訳して</w:t>
      </w:r>
      <w:r>
        <w:rPr>
          <w:rFonts w:hint="eastAsia"/>
        </w:rPr>
        <w:t>以来</w:t>
      </w:r>
      <w:r w:rsidR="00F61ADE">
        <w:rPr>
          <w:rFonts w:hint="eastAsia"/>
        </w:rPr>
        <w:t>、</w:t>
      </w:r>
      <w:r w:rsidR="002F579D">
        <w:rPr>
          <w:rFonts w:hint="eastAsia"/>
        </w:rPr>
        <w:t>正統的周辺参加による学びについて考察していくこととなる。</w:t>
      </w:r>
      <w:r w:rsidR="00E33547">
        <w:rPr>
          <w:rFonts w:hint="eastAsia"/>
        </w:rPr>
        <w:t>正統的周辺参加論では、学習を「実践の共同体への周辺的参加から十全的参加へ向けての、</w:t>
      </w:r>
      <w:r w:rsidR="00B40932">
        <w:rPr>
          <w:rFonts w:hint="eastAsia"/>
        </w:rPr>
        <w:t>成員</w:t>
      </w:r>
      <w:r w:rsidR="00E33547">
        <w:rPr>
          <w:rFonts w:hint="eastAsia"/>
        </w:rPr>
        <w:t>としてのアイデンティティの形成過程」として捉え</w:t>
      </w:r>
      <w:r>
        <w:rPr>
          <w:rFonts w:hint="eastAsia"/>
        </w:rPr>
        <w:t>ており</w:t>
      </w:r>
      <w:r w:rsidR="00E33547">
        <w:rPr>
          <w:rFonts w:hint="eastAsia"/>
        </w:rPr>
        <w:t>、</w:t>
      </w:r>
      <w:r w:rsidR="00B40932">
        <w:rPr>
          <w:rFonts w:hint="eastAsia"/>
        </w:rPr>
        <w:t>正統的周辺参加論は以下の点で従来の学習観を乗り越えていると</w:t>
      </w:r>
      <w:r w:rsidR="004B3F50">
        <w:rPr>
          <w:rFonts w:hint="eastAsia"/>
        </w:rPr>
        <w:t>佐伯は</w:t>
      </w:r>
      <w:r w:rsidR="00B40932">
        <w:rPr>
          <w:rFonts w:hint="eastAsia"/>
        </w:rPr>
        <w:t>説明している</w:t>
      </w:r>
      <w:r w:rsidR="003771AF">
        <w:rPr>
          <w:rStyle w:val="ab"/>
        </w:rPr>
        <w:footnoteReference w:id="40"/>
      </w:r>
      <w:r w:rsidR="00B40932">
        <w:rPr>
          <w:rFonts w:hint="eastAsia"/>
        </w:rPr>
        <w:t>。</w:t>
      </w:r>
    </w:p>
    <w:p w14:paraId="75E063C0" w14:textId="77777777" w:rsidR="00B40932" w:rsidRDefault="00B40932" w:rsidP="00E33547"/>
    <w:p w14:paraId="0888010F" w14:textId="180794B3" w:rsidR="00E33547" w:rsidRDefault="00B40932" w:rsidP="000E5887">
      <w:pPr>
        <w:ind w:leftChars="200" w:left="420"/>
      </w:pPr>
      <w:r>
        <w:rPr>
          <w:rFonts w:hint="eastAsia"/>
        </w:rPr>
        <w:t>(</w:t>
      </w:r>
      <w:r>
        <w:t>1)</w:t>
      </w:r>
      <w:r w:rsidR="00E33547">
        <w:rPr>
          <w:rFonts w:hint="eastAsia"/>
        </w:rPr>
        <w:t>学習を個人の頭の中での知的能力や情報処理過程にすべて帰着させることなく、つねに外界や他者、さらに共同体</w:t>
      </w:r>
      <w:r w:rsidR="00E33547">
        <w:t>(コミュニティ)との絶えざる相互交渉とみなす。</w:t>
      </w:r>
    </w:p>
    <w:p w14:paraId="649D5B50" w14:textId="3FEDC949" w:rsidR="00E33547" w:rsidRDefault="00B40932" w:rsidP="000E5887">
      <w:pPr>
        <w:ind w:leftChars="200" w:left="420"/>
      </w:pPr>
      <w:r>
        <w:rPr>
          <w:rFonts w:hint="eastAsia"/>
        </w:rPr>
        <w:t>(</w:t>
      </w:r>
      <w:r>
        <w:t>2)</w:t>
      </w:r>
      <w:r w:rsidR="00E33547">
        <w:rPr>
          <w:rFonts w:hint="eastAsia"/>
        </w:rPr>
        <w:t>学習者を知識獲得者としてではなく、全人格</w:t>
      </w:r>
      <w:r w:rsidR="00E33547">
        <w:t>(whole person)とみなし、学習によって変わるのは獲得される特定の知識や技能ではなく、「一人前になる」というアイデンティティ形成とみなす。</w:t>
      </w:r>
    </w:p>
    <w:p w14:paraId="03C4F51E" w14:textId="31B5E3E1" w:rsidR="00E33547" w:rsidRDefault="00E33547" w:rsidP="000E5887">
      <w:pPr>
        <w:ind w:leftChars="200" w:left="420"/>
      </w:pPr>
      <w:r>
        <w:t>(</w:t>
      </w:r>
      <w:r w:rsidR="00B40932">
        <w:t>3</w:t>
      </w:r>
      <w:r>
        <w:t>)</w:t>
      </w:r>
      <w:r>
        <w:rPr>
          <w:rFonts w:hint="eastAsia"/>
        </w:rPr>
        <w:t>学習を成立させているのは、記憶、思考、課題解決、スキルの反復練習といった脱文脈化した認知的・技能的作業ではなく、他者とともに行う協同的で、しかも共同体の中での「手ごたえ」として価値や意義が創発的に返ってくるような、具体的な実践活動であるとする。</w:t>
      </w:r>
    </w:p>
    <w:p w14:paraId="35FC2656" w14:textId="3D66B1E9" w:rsidR="00E33547" w:rsidRDefault="00E33547" w:rsidP="000E5887">
      <w:pPr>
        <w:ind w:leftChars="200" w:left="420"/>
      </w:pPr>
      <w:r>
        <w:rPr>
          <w:rFonts w:hint="eastAsia"/>
        </w:rPr>
        <w:t>(</w:t>
      </w:r>
      <w:r>
        <w:t>4)</w:t>
      </w:r>
      <w:r>
        <w:rPr>
          <w:rFonts w:hint="eastAsia"/>
        </w:rPr>
        <w:t>学習を実践共同体への参加過程であるとし、そこから、学習者は必然的に新参者同士、古参者ら、さらには熟達者</w:t>
      </w:r>
      <w:r>
        <w:t>(一人前)らとの権力構造の制約を受けつつ、それらとのコンフリクトを通しての共同体全体の「再生産(つくりかえ)」と成員間の「置換(世代交代)」をもたらすものであるとする。</w:t>
      </w:r>
    </w:p>
    <w:p w14:paraId="2557920D" w14:textId="6041A1C2" w:rsidR="00E33547" w:rsidRDefault="00E33547" w:rsidP="000E5887">
      <w:pPr>
        <w:ind w:leftChars="200" w:left="420"/>
      </w:pPr>
      <w:r>
        <w:rPr>
          <w:rFonts w:hint="eastAsia"/>
        </w:rPr>
        <w:t>(</w:t>
      </w:r>
      <w:r>
        <w:t>5)</w:t>
      </w:r>
      <w:r>
        <w:rPr>
          <w:rFonts w:hint="eastAsia"/>
        </w:rPr>
        <w:t>学習を動機づけているのは、単純な「外的報酬」でもないし、「好奇心」や「効力感」のような「内在的</w:t>
      </w:r>
      <w:r>
        <w:t>(intrinsic)」な動因でもない。むしろ、学習者が実践共同体に全人格的に「参加」しつつある実感と、「今、ここに」何かしら共有の場が開かれている</w:t>
      </w:r>
      <w:r w:rsidR="00561D59">
        <w:rPr>
          <w:rFonts w:hint="eastAsia"/>
        </w:rPr>
        <w:t>と</w:t>
      </w:r>
      <w:r>
        <w:t>いう予見によって、引き出され展開されていく実践活動の、社会的関係性そのものにある。</w:t>
      </w:r>
    </w:p>
    <w:p w14:paraId="7D380912" w14:textId="6B500E1A" w:rsidR="00E33547" w:rsidRDefault="00B40932" w:rsidP="000E5887">
      <w:pPr>
        <w:ind w:leftChars="200" w:left="420"/>
      </w:pPr>
      <w:r>
        <w:rPr>
          <w:rFonts w:hint="eastAsia"/>
        </w:rPr>
        <w:lastRenderedPageBreak/>
        <w:t>(</w:t>
      </w:r>
      <w:r>
        <w:t>6)</w:t>
      </w:r>
      <w:r w:rsidR="00E33547">
        <w:rPr>
          <w:rFonts w:hint="eastAsia"/>
        </w:rPr>
        <w:t>したがって、学習をつねに「進める」ものは、予見を可能にする共同体の十全的活動へのアクセスであり、学習者の参加の軌道に即しての、意味のネットワークの広がり、すなわち、「文化的透明性」にあるとする。</w:t>
      </w:r>
      <w:r>
        <w:rPr>
          <w:rStyle w:val="ab"/>
        </w:rPr>
        <w:footnoteReference w:id="41"/>
      </w:r>
    </w:p>
    <w:p w14:paraId="7939EA43" w14:textId="66772B97" w:rsidR="00B40932" w:rsidRDefault="00B40932" w:rsidP="00B40932"/>
    <w:p w14:paraId="04D03BDE" w14:textId="2671C452" w:rsidR="00A33088" w:rsidRDefault="00C27404" w:rsidP="00B40932">
      <w:r>
        <w:rPr>
          <w:rFonts w:hint="eastAsia"/>
        </w:rPr>
        <w:t>正統的周辺参加による学びとは、前節で扱った文化的実践への参加としての学びの考え方</w:t>
      </w:r>
      <w:r w:rsidR="00BE6BF9">
        <w:rPr>
          <w:rFonts w:hint="eastAsia"/>
        </w:rPr>
        <w:t>と異なるものではなく、それ</w:t>
      </w:r>
      <w:r>
        <w:rPr>
          <w:rFonts w:hint="eastAsia"/>
        </w:rPr>
        <w:t>を発展させたものであると言えよう。正統的周辺参加</w:t>
      </w:r>
      <w:r w:rsidR="00971BD5">
        <w:rPr>
          <w:rFonts w:hint="eastAsia"/>
        </w:rPr>
        <w:t>論で</w:t>
      </w:r>
      <w:r>
        <w:rPr>
          <w:rFonts w:hint="eastAsia"/>
        </w:rPr>
        <w:t>は徒弟制度をモデルにしており、最初は周辺的参加</w:t>
      </w:r>
      <w:r w:rsidR="00BE6BF9">
        <w:rPr>
          <w:rFonts w:hint="eastAsia"/>
        </w:rPr>
        <w:t>、</w:t>
      </w:r>
      <w:r>
        <w:rPr>
          <w:rFonts w:hint="eastAsia"/>
        </w:rPr>
        <w:t>つまり</w:t>
      </w:r>
      <w:r w:rsidR="00BE6BF9">
        <w:rPr>
          <w:rFonts w:hint="eastAsia"/>
        </w:rPr>
        <w:t>何かしら</w:t>
      </w:r>
      <w:r w:rsidR="00971BD5">
        <w:rPr>
          <w:rFonts w:hint="eastAsia"/>
        </w:rPr>
        <w:t>の</w:t>
      </w:r>
      <w:r w:rsidR="00BE6BF9">
        <w:rPr>
          <w:rFonts w:hint="eastAsia"/>
        </w:rPr>
        <w:t>貢献ができればそれで</w:t>
      </w:r>
      <w:r w:rsidR="00971BD5">
        <w:rPr>
          <w:rFonts w:hint="eastAsia"/>
        </w:rPr>
        <w:t>参加とみなされるのであ</w:t>
      </w:r>
      <w:r w:rsidR="00BE6BF9">
        <w:rPr>
          <w:rFonts w:hint="eastAsia"/>
        </w:rPr>
        <w:t>る。またもう一つの特徴として、「物事、知識、あるいは心というものを個人の中のものとして見るのではなく、他者との関係の中で生まれたり変化するものだとみなす」ということが挙げられ</w:t>
      </w:r>
      <w:r w:rsidR="007E5B66">
        <w:rPr>
          <w:rFonts w:hint="eastAsia"/>
        </w:rPr>
        <w:t>、これ</w:t>
      </w:r>
      <w:r w:rsidR="00BE6BF9">
        <w:rPr>
          <w:rFonts w:hint="eastAsia"/>
        </w:rPr>
        <w:t>は分散知</w:t>
      </w:r>
      <w:r w:rsidR="007E5B66">
        <w:rPr>
          <w:rFonts w:hint="eastAsia"/>
        </w:rPr>
        <w:t>という考えに</w:t>
      </w:r>
      <w:r w:rsidR="00971BD5">
        <w:rPr>
          <w:rFonts w:hint="eastAsia"/>
        </w:rPr>
        <w:t>見て取れる</w:t>
      </w:r>
      <w:r w:rsidR="003771AF">
        <w:rPr>
          <w:rStyle w:val="ab"/>
        </w:rPr>
        <w:footnoteReference w:id="42"/>
      </w:r>
      <w:r w:rsidR="007E5B66">
        <w:rPr>
          <w:rFonts w:hint="eastAsia"/>
        </w:rPr>
        <w:t>。分散知とは、人間の「知」をいうものを、「個人の『頭の中』の情報処理ではなく、本質的に他者や人工物（道具、設備、シンボルなど）と『わかち持たれた』ものだ」とする考え方である</w:t>
      </w:r>
      <w:r w:rsidR="003771AF">
        <w:rPr>
          <w:rStyle w:val="ab"/>
        </w:rPr>
        <w:footnoteReference w:id="43"/>
      </w:r>
      <w:r w:rsidR="007E5B66">
        <w:rPr>
          <w:rFonts w:hint="eastAsia"/>
        </w:rPr>
        <w:t>。</w:t>
      </w:r>
    </w:p>
    <w:p w14:paraId="0CC76182" w14:textId="75E29734" w:rsidR="009D156E" w:rsidRDefault="00347DA3" w:rsidP="0002049B">
      <w:r>
        <w:rPr>
          <w:rFonts w:hint="eastAsia"/>
        </w:rPr>
        <w:t xml:space="preserve"> </w:t>
      </w:r>
      <w:r w:rsidR="00076966">
        <w:rPr>
          <w:rFonts w:hint="eastAsia"/>
        </w:rPr>
        <w:t>以上の</w:t>
      </w:r>
      <w:r>
        <w:rPr>
          <w:rFonts w:hint="eastAsia"/>
        </w:rPr>
        <w:t>ような正統的周辺参加としての学びや分散知の考えを踏まえて、佐伯のコンピュータ教育のあり方に対する考えを</w:t>
      </w:r>
      <w:r w:rsidR="00076966">
        <w:rPr>
          <w:rFonts w:hint="eastAsia"/>
        </w:rPr>
        <w:t>検討する</w:t>
      </w:r>
      <w:r>
        <w:rPr>
          <w:rFonts w:hint="eastAsia"/>
        </w:rPr>
        <w:t>。佐伯は学校でのコンピュータ活用の目的を</w:t>
      </w:r>
      <w:r w:rsidRPr="00776656">
        <w:rPr>
          <w:rFonts w:hint="eastAsia"/>
        </w:rPr>
        <w:t>「さまざまな知的資源を活用し、世の中の文化的実践にかかわり、参加して行くことを可能ならしめ、さらに、一人ひとりが自分らしさを表現し、活かすことを通して、他者と協同的に、知的な実践活動ができるということを支援する、知的資源と道具を提供すること」</w:t>
      </w:r>
      <w:r>
        <w:rPr>
          <w:rFonts w:hint="eastAsia"/>
        </w:rPr>
        <w:t>だと述べている</w:t>
      </w:r>
      <w:r w:rsidR="003771AF">
        <w:rPr>
          <w:rStyle w:val="ab"/>
        </w:rPr>
        <w:footnoteReference w:id="44"/>
      </w:r>
      <w:r>
        <w:rPr>
          <w:rFonts w:hint="eastAsia"/>
        </w:rPr>
        <w:t>。</w:t>
      </w:r>
      <w:r w:rsidR="009C7C0E">
        <w:rPr>
          <w:rFonts w:hint="eastAsia"/>
        </w:rPr>
        <w:t>以上</w:t>
      </w:r>
      <w:r>
        <w:rPr>
          <w:rFonts w:hint="eastAsia"/>
        </w:rPr>
        <w:t>の目的を達成するためには、インターネットによって学習者同士や学校外の科学者との共同体を形成すること</w:t>
      </w:r>
      <w:r w:rsidR="00971BD5">
        <w:rPr>
          <w:rFonts w:hint="eastAsia"/>
        </w:rPr>
        <w:t>や</w:t>
      </w:r>
      <w:r>
        <w:rPr>
          <w:rFonts w:hint="eastAsia"/>
        </w:rPr>
        <w:t>、マルチメディアを利用することで自分らしく表現</w:t>
      </w:r>
      <w:r w:rsidR="00971BD5">
        <w:rPr>
          <w:rFonts w:hint="eastAsia"/>
        </w:rPr>
        <w:t>できる環境</w:t>
      </w:r>
      <w:r>
        <w:rPr>
          <w:rFonts w:hint="eastAsia"/>
        </w:rPr>
        <w:t>が</w:t>
      </w:r>
      <w:r w:rsidR="00266F47">
        <w:rPr>
          <w:rFonts w:hint="eastAsia"/>
        </w:rPr>
        <w:t>必要だと佐伯は主張している。</w:t>
      </w:r>
      <w:r w:rsidR="009D156E">
        <w:rPr>
          <w:rFonts w:hint="eastAsia"/>
        </w:rPr>
        <w:t>インターネットによる共同体の</w:t>
      </w:r>
      <w:r w:rsidR="00076966">
        <w:rPr>
          <w:rFonts w:hint="eastAsia"/>
        </w:rPr>
        <w:t>形成</w:t>
      </w:r>
      <w:r w:rsidR="009D156E">
        <w:rPr>
          <w:rFonts w:hint="eastAsia"/>
        </w:rPr>
        <w:t>は</w:t>
      </w:r>
      <w:r w:rsidR="00076966">
        <w:rPr>
          <w:rFonts w:hint="eastAsia"/>
        </w:rPr>
        <w:t>無論、</w:t>
      </w:r>
      <w:r w:rsidR="009D156E">
        <w:rPr>
          <w:rFonts w:hint="eastAsia"/>
        </w:rPr>
        <w:t>正統的周辺参加論の考えに基づくものであろう。またマルチメディアも</w:t>
      </w:r>
      <w:r w:rsidR="00843B32">
        <w:rPr>
          <w:rFonts w:hint="eastAsia"/>
        </w:rPr>
        <w:t>表現の道具として重要な役割を果たす。</w:t>
      </w:r>
    </w:p>
    <w:p w14:paraId="725FE752" w14:textId="5D1F2CB6" w:rsidR="00843B32" w:rsidRDefault="00E1467F" w:rsidP="006A69CB">
      <w:pPr>
        <w:ind w:firstLineChars="100" w:firstLine="210"/>
      </w:pPr>
      <w:r>
        <w:rPr>
          <w:rFonts w:hint="eastAsia"/>
        </w:rPr>
        <w:t>ここで</w:t>
      </w:r>
      <w:r w:rsidR="00761871">
        <w:rPr>
          <w:rFonts w:hint="eastAsia"/>
        </w:rPr>
        <w:t>対話の場である共同体の形成や</w:t>
      </w:r>
      <w:r w:rsidR="00561D59">
        <w:rPr>
          <w:rFonts w:hint="eastAsia"/>
        </w:rPr>
        <w:t>マルチメ</w:t>
      </w:r>
      <w:r w:rsidR="006A69CB">
        <w:rPr>
          <w:rFonts w:hint="eastAsia"/>
        </w:rPr>
        <w:t>ディアの利用について、</w:t>
      </w:r>
      <w:r>
        <w:t>1992</w:t>
      </w:r>
      <w:r>
        <w:rPr>
          <w:rFonts w:hint="eastAsia"/>
        </w:rPr>
        <w:t>年に</w:t>
      </w:r>
      <w:r w:rsidR="007F2DD8" w:rsidRPr="007F2DD8">
        <w:rPr>
          <w:rFonts w:hint="eastAsia"/>
        </w:rPr>
        <w:t>苅宿俊文</w:t>
      </w:r>
      <w:r w:rsidR="007F2DD8">
        <w:rPr>
          <w:rFonts w:hint="eastAsia"/>
        </w:rPr>
        <w:t>によって</w:t>
      </w:r>
      <w:r>
        <w:rPr>
          <w:rFonts w:hint="eastAsia"/>
        </w:rPr>
        <w:t>港区立神応小学校</w:t>
      </w:r>
      <w:r w:rsidR="00971BD5">
        <w:rPr>
          <w:rFonts w:hint="eastAsia"/>
        </w:rPr>
        <w:t>で</w:t>
      </w:r>
      <w:r w:rsidR="007F2DD8">
        <w:rPr>
          <w:rFonts w:hint="eastAsia"/>
        </w:rPr>
        <w:t>行われた実践を紹介したい。この実践は</w:t>
      </w:r>
      <w:r>
        <w:t>6</w:t>
      </w:r>
      <w:r>
        <w:rPr>
          <w:rFonts w:hint="eastAsia"/>
        </w:rPr>
        <w:t>年生を</w:t>
      </w:r>
      <w:r w:rsidR="007F2DD8">
        <w:rPr>
          <w:rFonts w:hint="eastAsia"/>
        </w:rPr>
        <w:t>対象に行</w:t>
      </w:r>
      <w:r w:rsidR="007F2DD8">
        <w:rPr>
          <w:rFonts w:hint="eastAsia"/>
        </w:rPr>
        <w:lastRenderedPageBreak/>
        <w:t>われ、子どもひとりにノートパソコンが</w:t>
      </w:r>
      <w:r w:rsidR="007F2DD8">
        <w:t>1</w:t>
      </w:r>
      <w:r w:rsidR="007F2DD8">
        <w:rPr>
          <w:rFonts w:hint="eastAsia"/>
        </w:rPr>
        <w:t>台ずつ配布され、最終的に自分たちの地域を調べ、自分ならではの情報を盛り込んだ「こだわり地図」を作成し、発表するというものであった。</w:t>
      </w:r>
      <w:r w:rsidR="004A37CB">
        <w:rPr>
          <w:rFonts w:hint="eastAsia"/>
        </w:rPr>
        <w:t>教師はほとんどコンピュータの使い方等を説明せず、生徒自らが</w:t>
      </w:r>
      <w:r w:rsidR="007F2DD8">
        <w:rPr>
          <w:rFonts w:hint="eastAsia"/>
        </w:rPr>
        <w:t>ビデオカメラを用いて映像を撮影したり、資料をスキャナで取り込んだりしながら、コンピュータを用いて</w:t>
      </w:r>
      <w:r w:rsidR="004A37CB">
        <w:rPr>
          <w:rFonts w:hint="eastAsia"/>
        </w:rPr>
        <w:t>発表資料を作成し、発表まで行った。佐伯はこの実践に１年間、助言者という立ち位置で参加しており、この実践を通して教育におけるコンピュータ利用に対する考えを深めることとなる。</w:t>
      </w:r>
    </w:p>
    <w:p w14:paraId="5BE31CEB" w14:textId="29DCD7E6" w:rsidR="007F2DD8" w:rsidRPr="005275E5" w:rsidRDefault="00843B32" w:rsidP="006A69CB">
      <w:pPr>
        <w:ind w:firstLineChars="100" w:firstLine="210"/>
      </w:pPr>
      <w:r>
        <w:rPr>
          <w:rFonts w:hint="eastAsia"/>
        </w:rPr>
        <w:t>苅宿実践を通して、佐伯が抱いた教育におけるコンピュータ利用への意見</w:t>
      </w:r>
      <w:r w:rsidR="009D156E">
        <w:rPr>
          <w:rFonts w:hint="eastAsia"/>
        </w:rPr>
        <w:t>を</w:t>
      </w:r>
      <w:r>
        <w:rPr>
          <w:rFonts w:hint="eastAsia"/>
        </w:rPr>
        <w:t>『教室にやってきた未来</w:t>
      </w:r>
      <w:r>
        <w:rPr>
          <w:rFonts w:asciiTheme="minorEastAsia" w:hAnsiTheme="minorEastAsia" w:cs="`’¡Ã˛" w:hint="eastAsia"/>
          <w:color w:val="000000" w:themeColor="text1"/>
          <w:kern w:val="0"/>
          <w:szCs w:val="21"/>
        </w:rPr>
        <w:t>―コンピュータ学習実践記録―</w:t>
      </w:r>
      <w:r>
        <w:rPr>
          <w:rFonts w:hint="eastAsia"/>
        </w:rPr>
        <w:t>』を参考に</w:t>
      </w:r>
      <w:r w:rsidR="00076966">
        <w:rPr>
          <w:rFonts w:hint="eastAsia"/>
        </w:rPr>
        <w:t>確認する</w:t>
      </w:r>
      <w:r w:rsidR="009D156E">
        <w:rPr>
          <w:rFonts w:hint="eastAsia"/>
        </w:rPr>
        <w:t>。</w:t>
      </w:r>
      <w:r w:rsidR="00971BD5" w:rsidRPr="007F2DD8">
        <w:rPr>
          <w:rFonts w:hint="eastAsia"/>
        </w:rPr>
        <w:t>苅宿</w:t>
      </w:r>
      <w:r w:rsidR="00971BD5">
        <w:rPr>
          <w:rFonts w:hint="eastAsia"/>
        </w:rPr>
        <w:t>実践においてコンピュータは一斉授業の効率を高めるもの</w:t>
      </w:r>
      <w:r w:rsidR="005275E5">
        <w:rPr>
          <w:rFonts w:hint="eastAsia"/>
        </w:rPr>
        <w:t>や</w:t>
      </w:r>
      <w:r w:rsidR="00971BD5">
        <w:rPr>
          <w:rFonts w:hint="eastAsia"/>
        </w:rPr>
        <w:t>教材を効果的に提示するためのもので</w:t>
      </w:r>
      <w:r w:rsidR="005275E5">
        <w:rPr>
          <w:rFonts w:hint="eastAsia"/>
        </w:rPr>
        <w:t>は</w:t>
      </w:r>
      <w:r w:rsidR="00971BD5">
        <w:rPr>
          <w:rFonts w:hint="eastAsia"/>
        </w:rPr>
        <w:t>なく、子どもが自分のためにデータを収集したり、アニメーション等を作成したりするためのものであった。</w:t>
      </w:r>
      <w:r w:rsidR="005275E5">
        <w:rPr>
          <w:rFonts w:hint="eastAsia"/>
        </w:rPr>
        <w:t>子ども達は自発的にコンピュータを利用しており、苅宿実践においてコンピュータは教える道具ではなく、学びの道具として存在していた。そしてこの実践において、コンピュータは表現の道具でもあった。佐伯は表現</w:t>
      </w:r>
      <w:r w:rsidR="006A69CB">
        <w:rPr>
          <w:rFonts w:hint="eastAsia"/>
        </w:rPr>
        <w:t>する際</w:t>
      </w:r>
      <w:r w:rsidR="00076966">
        <w:rPr>
          <w:rFonts w:hint="eastAsia"/>
        </w:rPr>
        <w:t>における</w:t>
      </w:r>
      <w:r w:rsidR="006A69CB">
        <w:rPr>
          <w:rFonts w:hint="eastAsia"/>
        </w:rPr>
        <w:t>、</w:t>
      </w:r>
      <w:r w:rsidR="00E50F5C">
        <w:rPr>
          <w:rFonts w:hint="eastAsia"/>
        </w:rPr>
        <w:t>ある要件を指摘している。それは、</w:t>
      </w:r>
      <w:r w:rsidR="005275E5">
        <w:rPr>
          <w:rFonts w:hint="eastAsia"/>
        </w:rPr>
        <w:t>他者からの評価を気にせず</w:t>
      </w:r>
      <w:r w:rsidR="00E50F5C">
        <w:rPr>
          <w:rFonts w:hint="eastAsia"/>
        </w:rPr>
        <w:t>、</w:t>
      </w:r>
      <w:r w:rsidR="005275E5">
        <w:rPr>
          <w:rFonts w:hint="eastAsia"/>
        </w:rPr>
        <w:t>自分のこだわりを忠実に外に表すこと</w:t>
      </w:r>
      <w:r w:rsidR="00E50F5C">
        <w:rPr>
          <w:rFonts w:hint="eastAsia"/>
        </w:rPr>
        <w:t>である。苅宿実践では、コンピュータを使うことで、言葉以外の手段を用い、より自然な形で自分自身のこだわりを表現することができていた。</w:t>
      </w:r>
      <w:r w:rsidR="00F13417">
        <w:rPr>
          <w:rFonts w:hint="eastAsia"/>
        </w:rPr>
        <w:t>そのこだわり</w:t>
      </w:r>
      <w:r w:rsidR="006A69CB">
        <w:rPr>
          <w:rFonts w:hint="eastAsia"/>
        </w:rPr>
        <w:t>を</w:t>
      </w:r>
      <w:r w:rsidR="00E50F5C">
        <w:rPr>
          <w:rFonts w:hint="eastAsia"/>
        </w:rPr>
        <w:t>他者に伝え</w:t>
      </w:r>
      <w:r w:rsidR="006A69CB">
        <w:rPr>
          <w:rFonts w:hint="eastAsia"/>
        </w:rPr>
        <w:t>る際</w:t>
      </w:r>
      <w:r w:rsidR="00E50F5C">
        <w:rPr>
          <w:rFonts w:hint="eastAsia"/>
        </w:rPr>
        <w:t>、</w:t>
      </w:r>
      <w:r w:rsidR="006A69CB">
        <w:rPr>
          <w:rFonts w:hint="eastAsia"/>
        </w:rPr>
        <w:t>子どもは</w:t>
      </w:r>
      <w:r w:rsidR="00E50F5C">
        <w:rPr>
          <w:rFonts w:hint="eastAsia"/>
        </w:rPr>
        <w:t>自分の本心を伝えることにも、相手の本心を示されることにも面白さを感じ、自然な形で対話が生じると佐伯は主張している。この対話</w:t>
      </w:r>
      <w:r w:rsidR="006A69CB">
        <w:rPr>
          <w:rFonts w:hint="eastAsia"/>
        </w:rPr>
        <w:t>は</w:t>
      </w:r>
      <w:r w:rsidR="00E50F5C">
        <w:rPr>
          <w:rFonts w:hint="eastAsia"/>
        </w:rPr>
        <w:t>正しい意見を</w:t>
      </w:r>
      <w:r w:rsidR="006A69CB">
        <w:rPr>
          <w:rFonts w:hint="eastAsia"/>
        </w:rPr>
        <w:t>求めて話し合うこととは</w:t>
      </w:r>
      <w:r w:rsidR="00E50F5C">
        <w:rPr>
          <w:rFonts w:hint="eastAsia"/>
        </w:rPr>
        <w:t>大きく異なるのである。</w:t>
      </w:r>
      <w:r w:rsidR="006A69CB">
        <w:rPr>
          <w:rFonts w:hint="eastAsia"/>
        </w:rPr>
        <w:t>対話と</w:t>
      </w:r>
      <w:r w:rsidR="00F13417">
        <w:rPr>
          <w:rFonts w:hint="eastAsia"/>
        </w:rPr>
        <w:t>い</w:t>
      </w:r>
      <w:r w:rsidR="006A69CB">
        <w:rPr>
          <w:rFonts w:hint="eastAsia"/>
        </w:rPr>
        <w:t>うと</w:t>
      </w:r>
      <w:r w:rsidR="00F13417">
        <w:rPr>
          <w:rFonts w:hint="eastAsia"/>
        </w:rPr>
        <w:t>単に</w:t>
      </w:r>
      <w:r w:rsidR="006A69CB">
        <w:rPr>
          <w:rFonts w:hint="eastAsia"/>
        </w:rPr>
        <w:t>他者と話し合うと</w:t>
      </w:r>
      <w:r w:rsidR="00F13417">
        <w:rPr>
          <w:rFonts w:hint="eastAsia"/>
        </w:rPr>
        <w:t>い</w:t>
      </w:r>
      <w:r w:rsidR="006A69CB">
        <w:rPr>
          <w:rFonts w:hint="eastAsia"/>
        </w:rPr>
        <w:t>う印象</w:t>
      </w:r>
      <w:r w:rsidR="00F13417">
        <w:rPr>
          <w:rFonts w:hint="eastAsia"/>
        </w:rPr>
        <w:t>が一般的なものであろうが</w:t>
      </w:r>
      <w:r w:rsidR="006A69CB">
        <w:rPr>
          <w:rFonts w:hint="eastAsia"/>
        </w:rPr>
        <w:t>、まずは自分のこだわりを突き詰め、表現することが、その後の対話においても重要だと佐伯は指摘しているのである。</w:t>
      </w:r>
    </w:p>
    <w:p w14:paraId="4644B797" w14:textId="47B251CB" w:rsidR="0002049B" w:rsidRDefault="009D156E" w:rsidP="006A69CB">
      <w:pPr>
        <w:ind w:firstLineChars="100" w:firstLine="210"/>
      </w:pPr>
      <w:r>
        <w:rPr>
          <w:rFonts w:hint="eastAsia"/>
        </w:rPr>
        <w:t>これ</w:t>
      </w:r>
      <w:r w:rsidR="006A69CB">
        <w:rPr>
          <w:rFonts w:hint="eastAsia"/>
        </w:rPr>
        <w:t>までコンピュータを学びの道具として捉えてきたが、佐伯はその前に</w:t>
      </w:r>
      <w:r w:rsidR="0002049B">
        <w:rPr>
          <w:rFonts w:hint="eastAsia"/>
        </w:rPr>
        <w:t>そもそも道具とは何か</w:t>
      </w:r>
      <w:r w:rsidR="007764BE">
        <w:rPr>
          <w:rFonts w:hint="eastAsia"/>
        </w:rPr>
        <w:t>について</w:t>
      </w:r>
      <w:r w:rsidR="0002049B">
        <w:rPr>
          <w:rFonts w:hint="eastAsia"/>
        </w:rPr>
        <w:t>考えるべきだと</w:t>
      </w:r>
      <w:r w:rsidR="006A69CB">
        <w:rPr>
          <w:rFonts w:hint="eastAsia"/>
        </w:rPr>
        <w:t>主張しているため、最後に</w:t>
      </w:r>
      <w:r w:rsidR="0002049B">
        <w:rPr>
          <w:rFonts w:hint="eastAsia"/>
        </w:rPr>
        <w:t>道具の条件について検討する。佐伯は</w:t>
      </w:r>
      <w:r>
        <w:rPr>
          <w:rFonts w:hint="eastAsia"/>
        </w:rPr>
        <w:t>道具の</w:t>
      </w:r>
      <w:r w:rsidR="0002049B">
        <w:rPr>
          <w:rFonts w:hint="eastAsia"/>
        </w:rPr>
        <w:t>条件として、以下の三つを挙げている。</w:t>
      </w:r>
    </w:p>
    <w:p w14:paraId="5543F7F1" w14:textId="77777777" w:rsidR="0002049B" w:rsidRDefault="0002049B" w:rsidP="0002049B"/>
    <w:p w14:paraId="2B8BBB75" w14:textId="77777777" w:rsidR="0002049B" w:rsidRDefault="0002049B" w:rsidP="000E5887">
      <w:pPr>
        <w:ind w:leftChars="200" w:left="420"/>
      </w:pPr>
      <w:r>
        <w:t>(1)</w:t>
      </w:r>
      <w:r>
        <w:rPr>
          <w:rFonts w:hint="eastAsia"/>
        </w:rPr>
        <w:t>道具は人間の代用物ではないし、人間に「かくあるべし」とか「こうすべきだ」という価値判断の基準を示すものであってはならない（非・規範性）。</w:t>
      </w:r>
    </w:p>
    <w:p w14:paraId="2AA3485A" w14:textId="77777777" w:rsidR="0002049B" w:rsidRDefault="0002049B" w:rsidP="000E5887">
      <w:pPr>
        <w:ind w:leftChars="200" w:left="420"/>
      </w:pPr>
      <w:r>
        <w:rPr>
          <w:rFonts w:hint="eastAsia"/>
        </w:rPr>
        <w:t>(</w:t>
      </w:r>
      <w:r>
        <w:t>2)</w:t>
      </w:r>
      <w:r>
        <w:rPr>
          <w:rFonts w:hint="eastAsia"/>
        </w:rPr>
        <w:t>道具は人が何かの作業（当然それは道具の「外」の世界の仕事）を達成しようとしたとき、その達成を支援する手段として有効に機能してくれるものでなければならな</w:t>
      </w:r>
      <w:r>
        <w:rPr>
          <w:rFonts w:hint="eastAsia"/>
        </w:rPr>
        <w:lastRenderedPageBreak/>
        <w:t>い（手段性）。</w:t>
      </w:r>
    </w:p>
    <w:p w14:paraId="551B7E29" w14:textId="77777777" w:rsidR="0002049B" w:rsidRDefault="0002049B" w:rsidP="000E5887">
      <w:pPr>
        <w:ind w:leftChars="200" w:left="420"/>
      </w:pPr>
      <w:r>
        <w:rPr>
          <w:rFonts w:hint="eastAsia"/>
        </w:rPr>
        <w:t>(</w:t>
      </w:r>
      <w:r>
        <w:t>3)</w:t>
      </w:r>
      <w:r>
        <w:rPr>
          <w:rFonts w:hint="eastAsia"/>
        </w:rPr>
        <w:t>道具はしばらく使っているうちに「使っている」という意識がなくなり、それを使って実行している作業そのものに集中できるものでなければならない（透明性）。</w:t>
      </w:r>
      <w:r>
        <w:rPr>
          <w:rStyle w:val="ab"/>
        </w:rPr>
        <w:footnoteReference w:id="45"/>
      </w:r>
    </w:p>
    <w:p w14:paraId="0E2549C9" w14:textId="1AC3C017" w:rsidR="0002049B" w:rsidRPr="0002049B" w:rsidRDefault="0002049B" w:rsidP="00347DA3"/>
    <w:p w14:paraId="3459085E" w14:textId="44F6547C" w:rsidR="00A33088" w:rsidRPr="00D8148E" w:rsidRDefault="00F13417" w:rsidP="00A33088">
      <w:r>
        <w:rPr>
          <w:rFonts w:hint="eastAsia"/>
        </w:rPr>
        <w:t>以上</w:t>
      </w:r>
      <w:r w:rsidR="0002049B">
        <w:rPr>
          <w:rFonts w:hint="eastAsia"/>
        </w:rPr>
        <w:t>の条件はコンピュータを学びの道具として考えるにあたり、非常に重要な示唆を与えてくれるであろう。コンピュータ</w:t>
      </w:r>
      <w:r w:rsidR="00E1467F">
        <w:rPr>
          <w:rFonts w:hint="eastAsia"/>
        </w:rPr>
        <w:t>を</w:t>
      </w:r>
      <w:r w:rsidR="0002049B">
        <w:rPr>
          <w:rFonts w:hint="eastAsia"/>
        </w:rPr>
        <w:t>道具</w:t>
      </w:r>
      <w:r w:rsidR="00E1467F">
        <w:rPr>
          <w:rFonts w:hint="eastAsia"/>
        </w:rPr>
        <w:t>として用いるという</w:t>
      </w:r>
      <w:r w:rsidR="0002049B">
        <w:rPr>
          <w:rFonts w:hint="eastAsia"/>
        </w:rPr>
        <w:t>ことは、</w:t>
      </w:r>
      <w:r w:rsidR="00E1467F">
        <w:t>(1)</w:t>
      </w:r>
      <w:r w:rsidR="00E1467F">
        <w:rPr>
          <w:rFonts w:hint="eastAsia"/>
        </w:rPr>
        <w:t>を踏まえると</w:t>
      </w:r>
      <w:r w:rsidR="00843B32">
        <w:rPr>
          <w:rFonts w:hint="eastAsia"/>
        </w:rPr>
        <w:t>、</w:t>
      </w:r>
      <w:r w:rsidR="00E1467F">
        <w:rPr>
          <w:rFonts w:hint="eastAsia"/>
        </w:rPr>
        <w:t>人間がコンピュータによって行動を変えられてはならない</w:t>
      </w:r>
      <w:r w:rsidR="007764BE">
        <w:rPr>
          <w:rFonts w:hint="eastAsia"/>
        </w:rPr>
        <w:t>ことを意味する</w:t>
      </w:r>
      <w:r w:rsidR="00E1467F">
        <w:rPr>
          <w:rFonts w:hint="eastAsia"/>
        </w:rPr>
        <w:t>。また</w:t>
      </w:r>
      <w:r w:rsidR="00E1467F">
        <w:t>(3</w:t>
      </w:r>
      <w:r w:rsidR="00E1467F">
        <w:rPr>
          <w:rFonts w:hint="eastAsia"/>
        </w:rPr>
        <w:t>)から分かるように、コンピュータを使うことに関心を向けるのではなく、</w:t>
      </w:r>
      <w:r w:rsidR="009D156E">
        <w:rPr>
          <w:rFonts w:hint="eastAsia"/>
        </w:rPr>
        <w:t>コンピュータを用いて</w:t>
      </w:r>
      <w:r w:rsidR="00E1467F">
        <w:rPr>
          <w:rFonts w:hint="eastAsia"/>
        </w:rPr>
        <w:t>自分がしたいことに目を向けるべきなのである。こ</w:t>
      </w:r>
      <w:r w:rsidR="009D156E">
        <w:rPr>
          <w:rFonts w:hint="eastAsia"/>
        </w:rPr>
        <w:t>れは、コンピュータを使わなくてはいけない必要に迫られて、コンピュータで何ができるのかばかりを考えている現代社会への批判にも</w:t>
      </w:r>
      <w:r w:rsidR="00843B32">
        <w:rPr>
          <w:rFonts w:hint="eastAsia"/>
        </w:rPr>
        <w:t>つながり</w:t>
      </w:r>
      <w:r w:rsidR="009D156E">
        <w:rPr>
          <w:rFonts w:hint="eastAsia"/>
        </w:rPr>
        <w:t>得よう。</w:t>
      </w:r>
    </w:p>
    <w:p w14:paraId="030737A2" w14:textId="0FB25766" w:rsidR="006A5BC8" w:rsidRPr="004E2924" w:rsidRDefault="007C72F0" w:rsidP="006A5BC8">
      <w:pPr>
        <w:rPr>
          <w:color w:val="FF0000"/>
        </w:rPr>
      </w:pPr>
      <w:r>
        <w:rPr>
          <w:rFonts w:hint="eastAsia"/>
        </w:rPr>
        <w:t xml:space="preserve">　最後に、坂本ら教育工学者と佐伯との考えの違いについて検討したい。この時代、両者とも分散協調学習支援</w:t>
      </w:r>
      <w:r w:rsidR="00F32406">
        <w:rPr>
          <w:rFonts w:hint="eastAsia"/>
        </w:rPr>
        <w:t>や</w:t>
      </w:r>
      <w:r>
        <w:t>CSCW/L</w:t>
      </w:r>
      <w:r w:rsidR="00F32406">
        <w:rPr>
          <w:rFonts w:hint="eastAsia"/>
        </w:rPr>
        <w:t>を肯定的に捉えているという共通点がある。しかし、それに至った背景</w:t>
      </w:r>
      <w:r w:rsidR="00536324">
        <w:rPr>
          <w:rFonts w:hint="eastAsia"/>
        </w:rPr>
        <w:t>に</w:t>
      </w:r>
      <w:r w:rsidR="00F13417">
        <w:rPr>
          <w:rFonts w:hint="eastAsia"/>
        </w:rPr>
        <w:t>差異が指摘できる</w:t>
      </w:r>
      <w:r w:rsidR="00F32406">
        <w:rPr>
          <w:rFonts w:hint="eastAsia"/>
        </w:rPr>
        <w:t>。</w:t>
      </w:r>
      <w:r w:rsidR="00536324">
        <w:rPr>
          <w:rFonts w:hint="eastAsia"/>
        </w:rPr>
        <w:t>教育工学者たちが</w:t>
      </w:r>
      <w:r w:rsidR="00536324">
        <w:t>CSCW/L</w:t>
      </w:r>
      <w:r w:rsidR="00536324">
        <w:rPr>
          <w:rFonts w:hint="eastAsia"/>
        </w:rPr>
        <w:t>に至ったことは、</w:t>
      </w:r>
      <w:r w:rsidR="00F32406">
        <w:rPr>
          <w:rFonts w:hint="eastAsia"/>
        </w:rPr>
        <w:t>教育工学においても基礎となる理論が行動科学から認知科学に変わった点</w:t>
      </w:r>
      <w:r w:rsidR="00536324">
        <w:rPr>
          <w:rFonts w:hint="eastAsia"/>
        </w:rPr>
        <w:t>も要因であろうが</w:t>
      </w:r>
      <w:r w:rsidR="00F13417">
        <w:rPr>
          <w:rFonts w:hint="eastAsia"/>
        </w:rPr>
        <w:t>、</w:t>
      </w:r>
      <w:r w:rsidR="00F32406">
        <w:rPr>
          <w:rFonts w:hint="eastAsia"/>
        </w:rPr>
        <w:t>インターネットという技術が登場し、</w:t>
      </w:r>
      <w:r w:rsidR="00272325">
        <w:rPr>
          <w:rFonts w:hint="eastAsia"/>
        </w:rPr>
        <w:t>それを教育の場でも</w:t>
      </w:r>
      <w:r w:rsidR="00536324">
        <w:rPr>
          <w:rFonts w:hint="eastAsia"/>
        </w:rPr>
        <w:t>用いようと検討した結果だと考え</w:t>
      </w:r>
      <w:r w:rsidR="00F13417">
        <w:rPr>
          <w:rFonts w:hint="eastAsia"/>
        </w:rPr>
        <w:t>ることもできる</w:t>
      </w:r>
      <w:r w:rsidR="00536324">
        <w:rPr>
          <w:rFonts w:hint="eastAsia"/>
        </w:rPr>
        <w:t>。一方</w:t>
      </w:r>
      <w:r w:rsidR="00F13417">
        <w:rPr>
          <w:rFonts w:hint="eastAsia"/>
        </w:rPr>
        <w:t>、</w:t>
      </w:r>
      <w:r w:rsidR="00536324">
        <w:rPr>
          <w:rFonts w:hint="eastAsia"/>
        </w:rPr>
        <w:t>佐伯は学びを正統的周辺参加によるものだと考えるようになった結果、協同的な学びの形が重要だと考えるようになり、それにインターネットを使用することがふさわしいと考えるようになったのである。技術が先行して教育の形を変えようとすることを佐伯は認めておらず、</w:t>
      </w:r>
      <w:r w:rsidR="00F13417">
        <w:rPr>
          <w:rFonts w:hint="eastAsia"/>
        </w:rPr>
        <w:t>そ</w:t>
      </w:r>
      <w:r w:rsidR="00536324">
        <w:rPr>
          <w:rFonts w:hint="eastAsia"/>
        </w:rPr>
        <w:t>の点に教育工学者たちとの大きな違いがあると</w:t>
      </w:r>
      <w:r w:rsidR="00F13417">
        <w:rPr>
          <w:rFonts w:hint="eastAsia"/>
        </w:rPr>
        <w:t>指摘でき</w:t>
      </w:r>
      <w:r w:rsidR="00B23FD3">
        <w:rPr>
          <w:rFonts w:hint="eastAsia"/>
        </w:rPr>
        <w:t>、</w:t>
      </w:r>
      <w:r w:rsidR="00F13417">
        <w:rPr>
          <w:rFonts w:hint="eastAsia"/>
        </w:rPr>
        <w:t>この佐伯の</w:t>
      </w:r>
      <w:r w:rsidR="00AC140E">
        <w:rPr>
          <w:rFonts w:hint="eastAsia"/>
        </w:rPr>
        <w:t>主張</w:t>
      </w:r>
      <w:r w:rsidR="00F13417">
        <w:rPr>
          <w:rFonts w:hint="eastAsia"/>
        </w:rPr>
        <w:t>は</w:t>
      </w:r>
      <w:r w:rsidR="00B23FD3">
        <w:rPr>
          <w:rFonts w:hint="eastAsia"/>
        </w:rPr>
        <w:t>先の道具の条件の議論とも関連があると考えられる。</w:t>
      </w:r>
    </w:p>
    <w:p w14:paraId="2AB7F2F9" w14:textId="663AC295" w:rsidR="004E2924" w:rsidRPr="004E2924" w:rsidRDefault="004E2924" w:rsidP="00776656">
      <w:pPr>
        <w:rPr>
          <w:color w:val="FF0000"/>
        </w:rPr>
      </w:pPr>
    </w:p>
    <w:p w14:paraId="735914AE" w14:textId="64BF82B7" w:rsidR="00305397" w:rsidRDefault="00305397">
      <w:pPr>
        <w:widowControl/>
        <w:jc w:val="left"/>
      </w:pPr>
      <w:r>
        <w:br w:type="page"/>
      </w:r>
    </w:p>
    <w:p w14:paraId="54E874DF" w14:textId="69AA1F4C" w:rsidR="00353ECE" w:rsidRDefault="00305397" w:rsidP="00125A52">
      <w:pPr>
        <w:pStyle w:val="1"/>
        <w:rPr>
          <w:rFonts w:ascii="ヒラギノ角ゴシック W4" w:eastAsia="ヒラギノ角ゴシック W4" w:hAnsi="ヒラギノ角ゴシック W4" w:cs="ＭＳ 明朝"/>
        </w:rPr>
      </w:pPr>
      <w:r w:rsidRPr="00305397">
        <w:rPr>
          <w:rFonts w:ascii="ヒラギノ角ゴシック W4" w:eastAsia="ヒラギノ角ゴシック W4" w:hAnsi="ヒラギノ角ゴシック W4" w:cs="ＭＳ 明朝" w:hint="eastAsia"/>
        </w:rPr>
        <w:lastRenderedPageBreak/>
        <w:t>終章</w:t>
      </w:r>
    </w:p>
    <w:p w14:paraId="3EF3707B" w14:textId="67073730" w:rsidR="00960E50" w:rsidRDefault="00960E50" w:rsidP="00960E50">
      <w:pPr>
        <w:pStyle w:val="2"/>
        <w:rPr>
          <w:rFonts w:ascii="ヒラギノ角ゴシック W4" w:eastAsia="ヒラギノ角ゴシック W4" w:hAnsi="ヒラギノ角ゴシック W4" w:cs="ＭＳ 明朝"/>
        </w:rPr>
      </w:pPr>
      <w:r w:rsidRPr="004033A7">
        <w:rPr>
          <w:rFonts w:ascii="ヒラギノ角ゴシック W4" w:eastAsia="ヒラギノ角ゴシック W4" w:hAnsi="ヒラギノ角ゴシック W4" w:cs="ＭＳ 明朝" w:hint="eastAsia"/>
        </w:rPr>
        <w:t>第１節　本論文の総括</w:t>
      </w:r>
    </w:p>
    <w:p w14:paraId="1C2EF5AE" w14:textId="367C9047" w:rsidR="00960E50" w:rsidRPr="00CA2D60" w:rsidRDefault="00805345" w:rsidP="00960E50">
      <w:r>
        <w:rPr>
          <w:rFonts w:hint="eastAsia"/>
        </w:rPr>
        <w:t xml:space="preserve">　</w:t>
      </w:r>
      <w:r w:rsidR="00CA2D60">
        <w:rPr>
          <w:rFonts w:hint="eastAsia"/>
        </w:rPr>
        <w:t>本論文では、学びのあり方とコンピュータの教育における使用のあり方に対する佐伯の思考の変遷を検討してきた。</w:t>
      </w:r>
      <w:r>
        <w:rPr>
          <w:rFonts w:hint="eastAsia"/>
        </w:rPr>
        <w:t>第1章では1</w:t>
      </w:r>
      <w:r>
        <w:t>973</w:t>
      </w:r>
      <w:r>
        <w:rPr>
          <w:rFonts w:hint="eastAsia"/>
        </w:rPr>
        <w:t>年から</w:t>
      </w:r>
      <w:r>
        <w:t>1976</w:t>
      </w:r>
      <w:r>
        <w:rPr>
          <w:rFonts w:hint="eastAsia"/>
        </w:rPr>
        <w:t>年までの、</w:t>
      </w:r>
      <w:r>
        <w:rPr>
          <w:rFonts w:hint="eastAsia"/>
          <w:szCs w:val="21"/>
        </w:rPr>
        <w:t>佐伯が</w:t>
      </w:r>
      <w:r>
        <w:rPr>
          <w:szCs w:val="21"/>
        </w:rPr>
        <w:t>CAI</w:t>
      </w:r>
      <w:r>
        <w:rPr>
          <w:rFonts w:hint="eastAsia"/>
          <w:szCs w:val="21"/>
        </w:rPr>
        <w:t>を肯定し</w:t>
      </w:r>
      <w:r w:rsidR="00BA3DE1">
        <w:rPr>
          <w:rFonts w:hint="eastAsia"/>
          <w:szCs w:val="21"/>
        </w:rPr>
        <w:t>ていた時代について検討した。佐伯が学習する際に知識の一貫性の追求、自発的な問いが重要だと考えていたことを明らかにした。一方で佐伯は</w:t>
      </w:r>
      <w:r w:rsidR="00BA3DE1">
        <w:rPr>
          <w:szCs w:val="21"/>
        </w:rPr>
        <w:t>CAI</w:t>
      </w:r>
      <w:r w:rsidR="00BA3DE1">
        <w:rPr>
          <w:rFonts w:hint="eastAsia"/>
          <w:szCs w:val="21"/>
        </w:rPr>
        <w:t>システムを肯定し自ら研究も行うなど、佐伯の中で矛盾が存在することも窺えた。続く第2章では、</w:t>
      </w:r>
      <w:r w:rsidR="00BA3DE1">
        <w:rPr>
          <w:szCs w:val="21"/>
        </w:rPr>
        <w:t>1977</w:t>
      </w:r>
      <w:r w:rsidR="00BA3DE1">
        <w:rPr>
          <w:rFonts w:hint="eastAsia"/>
          <w:szCs w:val="21"/>
        </w:rPr>
        <w:t>年から</w:t>
      </w:r>
      <w:r w:rsidR="00BA3DE1">
        <w:rPr>
          <w:szCs w:val="21"/>
        </w:rPr>
        <w:t>1982</w:t>
      </w:r>
      <w:r w:rsidR="00BA3DE1">
        <w:rPr>
          <w:rFonts w:hint="eastAsia"/>
          <w:szCs w:val="21"/>
        </w:rPr>
        <w:t>年までの、佐伯が認知科学に基づき「わかる」ことについて研究を深め、</w:t>
      </w:r>
      <w:r w:rsidR="00BA3DE1">
        <w:rPr>
          <w:szCs w:val="21"/>
        </w:rPr>
        <w:t>CAI</w:t>
      </w:r>
      <w:r w:rsidR="00BA3DE1">
        <w:rPr>
          <w:rFonts w:hint="eastAsia"/>
          <w:szCs w:val="21"/>
        </w:rPr>
        <w:t>批判に転じた時代について検討した。</w:t>
      </w:r>
      <w:r w:rsidR="005810D1">
        <w:rPr>
          <w:rFonts w:hint="eastAsia"/>
          <w:szCs w:val="21"/>
        </w:rPr>
        <w:t>佐伯は前章で扱った時代よりさらに自発的な問いを持つこと、内発的動機づけによって学習が行われることを重要視するようになっていった。また、</w:t>
      </w:r>
      <w:r w:rsidR="00851C6F">
        <w:rPr>
          <w:rFonts w:hint="eastAsia"/>
          <w:szCs w:val="21"/>
        </w:rPr>
        <w:t>佐伯は</w:t>
      </w:r>
      <w:r w:rsidR="005810D1">
        <w:rPr>
          <w:rFonts w:hint="eastAsia"/>
          <w:szCs w:val="21"/>
        </w:rPr>
        <w:t>それ以前は「わかる」ために「おぼえる」段階の必要性を認めていたが、その「おぼえる」ことを軽視するようになった様子も窺えた。これらの学びに対する考えの変化により、</w:t>
      </w:r>
      <w:r w:rsidR="00851C6F">
        <w:rPr>
          <w:rFonts w:hint="eastAsia"/>
          <w:szCs w:val="21"/>
        </w:rPr>
        <w:t>佐伯は</w:t>
      </w:r>
      <w:r w:rsidR="005810D1">
        <w:rPr>
          <w:szCs w:val="21"/>
        </w:rPr>
        <w:t>CAI</w:t>
      </w:r>
      <w:r w:rsidR="005810D1">
        <w:rPr>
          <w:rFonts w:hint="eastAsia"/>
          <w:szCs w:val="21"/>
        </w:rPr>
        <w:t>による受動的な学びを批判し、イメージを用いた</w:t>
      </w:r>
      <w:r w:rsidR="005810D1">
        <w:rPr>
          <w:szCs w:val="21"/>
        </w:rPr>
        <w:t>LOGO</w:t>
      </w:r>
      <w:r w:rsidR="005810D1">
        <w:rPr>
          <w:rFonts w:hint="eastAsia"/>
          <w:szCs w:val="21"/>
        </w:rPr>
        <w:t>システムに</w:t>
      </w:r>
      <w:r w:rsidR="00851C6F">
        <w:rPr>
          <w:rFonts w:hint="eastAsia"/>
          <w:szCs w:val="21"/>
        </w:rPr>
        <w:t>よる学びを提案するようになった。第３章では、</w:t>
      </w:r>
      <w:r w:rsidR="00851C6F">
        <w:rPr>
          <w:szCs w:val="21"/>
        </w:rPr>
        <w:t>1983</w:t>
      </w:r>
      <w:r w:rsidR="00851C6F">
        <w:rPr>
          <w:rFonts w:hint="eastAsia"/>
          <w:szCs w:val="21"/>
        </w:rPr>
        <w:t>年から</w:t>
      </w:r>
      <w:r w:rsidR="00851C6F">
        <w:rPr>
          <w:szCs w:val="21"/>
        </w:rPr>
        <w:t>1999</w:t>
      </w:r>
      <w:r w:rsidR="00851C6F">
        <w:rPr>
          <w:rFonts w:hint="eastAsia"/>
          <w:szCs w:val="21"/>
        </w:rPr>
        <w:t>年までの、佐伯が</w:t>
      </w:r>
      <w:r w:rsidR="00851C6F" w:rsidRPr="00A81CFC">
        <w:rPr>
          <w:rFonts w:asciiTheme="minorEastAsia" w:hAnsiTheme="minorEastAsia" w:cs="`’¡Ã˛"/>
          <w:color w:val="000000" w:themeColor="text1"/>
          <w:kern w:val="0"/>
          <w:szCs w:val="21"/>
        </w:rPr>
        <w:t>⽂化的実践への参加</w:t>
      </w:r>
      <w:r w:rsidR="00851C6F">
        <w:rPr>
          <w:rFonts w:asciiTheme="minorEastAsia" w:hAnsiTheme="minorEastAsia" w:cs="`’¡Ã˛" w:hint="eastAsia"/>
          <w:color w:val="000000" w:themeColor="text1"/>
          <w:kern w:val="0"/>
          <w:szCs w:val="21"/>
        </w:rPr>
        <w:t>としての学びや正統的周辺参加による学びという重要な考えを提起した時代に</w:t>
      </w:r>
      <w:r w:rsidR="00851C6F" w:rsidRPr="00A81CFC">
        <w:rPr>
          <w:rFonts w:asciiTheme="minorEastAsia" w:hAnsiTheme="minorEastAsia" w:cs="`’¡Ã˛"/>
          <w:color w:val="000000" w:themeColor="text1"/>
          <w:kern w:val="0"/>
          <w:szCs w:val="21"/>
        </w:rPr>
        <w:t>ついて</w:t>
      </w:r>
      <w:r w:rsidR="0045065A">
        <w:rPr>
          <w:rFonts w:asciiTheme="minorEastAsia" w:hAnsiTheme="minorEastAsia" w:cs="`’¡Ã˛" w:hint="eastAsia"/>
          <w:color w:val="000000" w:themeColor="text1"/>
          <w:kern w:val="0"/>
          <w:szCs w:val="21"/>
        </w:rPr>
        <w:t>検討した。</w:t>
      </w:r>
      <w:r w:rsidR="00851C6F">
        <w:rPr>
          <w:rFonts w:asciiTheme="minorEastAsia" w:hAnsiTheme="minorEastAsia" w:cs="`’¡Ã˛" w:hint="eastAsia"/>
          <w:color w:val="000000" w:themeColor="text1"/>
          <w:kern w:val="0"/>
          <w:szCs w:val="21"/>
        </w:rPr>
        <w:t>佐伯</w:t>
      </w:r>
      <w:r w:rsidR="0045065A">
        <w:rPr>
          <w:rFonts w:asciiTheme="minorEastAsia" w:hAnsiTheme="minorEastAsia" w:cs="`’¡Ã˛" w:hint="eastAsia"/>
          <w:color w:val="000000" w:themeColor="text1"/>
          <w:kern w:val="0"/>
          <w:szCs w:val="21"/>
        </w:rPr>
        <w:t>は非パーソナル化といった</w:t>
      </w:r>
      <w:r w:rsidR="00851C6F">
        <w:rPr>
          <w:rFonts w:asciiTheme="minorEastAsia" w:hAnsiTheme="minorEastAsia" w:cs="`’¡Ã˛" w:hint="eastAsia"/>
          <w:color w:val="000000" w:themeColor="text1"/>
          <w:kern w:val="0"/>
          <w:szCs w:val="21"/>
        </w:rPr>
        <w:t>コンピュータ</w:t>
      </w:r>
      <w:r w:rsidR="0045065A">
        <w:rPr>
          <w:rFonts w:asciiTheme="minorEastAsia" w:hAnsiTheme="minorEastAsia" w:cs="`’¡Ã˛" w:hint="eastAsia"/>
          <w:color w:val="000000" w:themeColor="text1"/>
          <w:kern w:val="0"/>
          <w:szCs w:val="21"/>
        </w:rPr>
        <w:t>利用</w:t>
      </w:r>
      <w:r w:rsidR="00851C6F">
        <w:rPr>
          <w:rFonts w:asciiTheme="minorEastAsia" w:hAnsiTheme="minorEastAsia" w:cs="`’¡Ã˛" w:hint="eastAsia"/>
          <w:color w:val="000000" w:themeColor="text1"/>
          <w:kern w:val="0"/>
          <w:szCs w:val="21"/>
        </w:rPr>
        <w:t>の負の側面を指摘する一方で、</w:t>
      </w:r>
      <w:r w:rsidR="0045065A">
        <w:rPr>
          <w:rFonts w:asciiTheme="minorEastAsia" w:hAnsiTheme="minorEastAsia" w:cs="`’¡Ã˛" w:hint="eastAsia"/>
          <w:color w:val="000000" w:themeColor="text1"/>
          <w:kern w:val="0"/>
          <w:szCs w:val="21"/>
        </w:rPr>
        <w:t>以上のような学び観に基づき、</w:t>
      </w:r>
      <w:r w:rsidR="00851C6F">
        <w:rPr>
          <w:rFonts w:asciiTheme="minorEastAsia" w:hAnsiTheme="minorEastAsia" w:cs="`’¡Ã˛" w:hint="eastAsia"/>
          <w:color w:val="000000" w:themeColor="text1"/>
          <w:kern w:val="0"/>
          <w:szCs w:val="21"/>
        </w:rPr>
        <w:t>表現のためにコンピュータを用いることや、インターネット等により共同体を形成することを</w:t>
      </w:r>
      <w:r w:rsidR="00E55EFB">
        <w:rPr>
          <w:rFonts w:asciiTheme="minorEastAsia" w:hAnsiTheme="minorEastAsia" w:cs="`’¡Ã˛" w:hint="eastAsia"/>
          <w:color w:val="000000" w:themeColor="text1"/>
          <w:kern w:val="0"/>
          <w:szCs w:val="21"/>
        </w:rPr>
        <w:t>肯定的に検討していた。</w:t>
      </w:r>
    </w:p>
    <w:p w14:paraId="0353738B" w14:textId="61108036" w:rsidR="00E55EFB" w:rsidRDefault="00E55EFB" w:rsidP="00960E50">
      <w:pPr>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以上から</w:t>
      </w:r>
      <w:r w:rsidR="00B700DD">
        <w:rPr>
          <w:rFonts w:asciiTheme="minorEastAsia" w:hAnsiTheme="minorEastAsia" w:cs="`’¡Ã˛" w:hint="eastAsia"/>
          <w:color w:val="000000" w:themeColor="text1"/>
          <w:kern w:val="0"/>
          <w:szCs w:val="21"/>
        </w:rPr>
        <w:t>佐伯が教育工学者らと異なっている点として、学びのあり方を徹底的に考えたことが</w:t>
      </w:r>
      <w:r w:rsidR="00E32AB0">
        <w:rPr>
          <w:rFonts w:asciiTheme="minorEastAsia" w:hAnsiTheme="minorEastAsia" w:cs="`’¡Ã˛" w:hint="eastAsia"/>
          <w:color w:val="000000" w:themeColor="text1"/>
          <w:kern w:val="0"/>
          <w:szCs w:val="21"/>
        </w:rPr>
        <w:t>無論</w:t>
      </w:r>
      <w:r w:rsidR="00B700DD">
        <w:rPr>
          <w:rFonts w:asciiTheme="minorEastAsia" w:hAnsiTheme="minorEastAsia" w:cs="`’¡Ã˛" w:hint="eastAsia"/>
          <w:color w:val="000000" w:themeColor="text1"/>
          <w:kern w:val="0"/>
          <w:szCs w:val="21"/>
        </w:rPr>
        <w:t>挙げられる。その結果、</w:t>
      </w:r>
      <w:r w:rsidR="00E32AB0">
        <w:rPr>
          <w:rFonts w:asciiTheme="minorEastAsia" w:hAnsiTheme="minorEastAsia" w:cs="`’¡Ã˛" w:hint="eastAsia"/>
          <w:color w:val="000000" w:themeColor="text1"/>
          <w:kern w:val="0"/>
          <w:szCs w:val="21"/>
        </w:rPr>
        <w:t>表現にコンピュータを用いることで「わかる」を深めることができると主張しており、これは情報技術が進歩しても変わることのない</w:t>
      </w:r>
      <w:r w:rsidR="00F602E2">
        <w:rPr>
          <w:rFonts w:asciiTheme="minorEastAsia" w:hAnsiTheme="minorEastAsia" w:cs="`’¡Ã˛" w:hint="eastAsia"/>
          <w:color w:val="000000" w:themeColor="text1"/>
          <w:kern w:val="0"/>
          <w:szCs w:val="21"/>
        </w:rPr>
        <w:t>核となる考えだといえ、</w:t>
      </w:r>
      <w:r w:rsidR="00E32AB0">
        <w:rPr>
          <w:rFonts w:asciiTheme="minorEastAsia" w:hAnsiTheme="minorEastAsia" w:cs="`’¡Ã˛" w:hint="eastAsia"/>
          <w:color w:val="000000" w:themeColor="text1"/>
          <w:kern w:val="0"/>
          <w:szCs w:val="21"/>
        </w:rPr>
        <w:t>ある種普遍的な主張だと</w:t>
      </w:r>
      <w:r w:rsidR="00F602E2">
        <w:rPr>
          <w:rFonts w:asciiTheme="minorEastAsia" w:hAnsiTheme="minorEastAsia" w:cs="`’¡Ã˛" w:hint="eastAsia"/>
          <w:color w:val="000000" w:themeColor="text1"/>
          <w:kern w:val="0"/>
          <w:szCs w:val="21"/>
        </w:rPr>
        <w:t>論じることができるだろう。</w:t>
      </w:r>
    </w:p>
    <w:p w14:paraId="4D4D6F28" w14:textId="77777777" w:rsidR="00E55EFB" w:rsidRPr="005810D1" w:rsidRDefault="00E55EFB" w:rsidP="00960E50"/>
    <w:p w14:paraId="32D46AA4" w14:textId="2EAE424D" w:rsidR="001219F0" w:rsidRDefault="00960E50" w:rsidP="00960E50">
      <w:pPr>
        <w:pStyle w:val="2"/>
        <w:rPr>
          <w:rFonts w:ascii="ヒラギノ角ゴシック W4" w:eastAsia="ヒラギノ角ゴシック W4" w:hAnsi="ヒラギノ角ゴシック W4" w:cs="ＭＳ 明朝"/>
        </w:rPr>
      </w:pPr>
      <w:r w:rsidRPr="004033A7">
        <w:rPr>
          <w:rFonts w:ascii="ヒラギノ角ゴシック W4" w:eastAsia="ヒラギノ角ゴシック W4" w:hAnsi="ヒラギノ角ゴシック W4" w:cs="ＭＳ 明朝" w:hint="eastAsia"/>
        </w:rPr>
        <w:t>第２節　本論文の示唆と課題</w:t>
      </w:r>
    </w:p>
    <w:p w14:paraId="6E32459B" w14:textId="2B109AB6" w:rsidR="00E55EFB" w:rsidRDefault="00E55EFB" w:rsidP="00E55EFB">
      <w:r>
        <w:rPr>
          <w:rFonts w:hint="eastAsia"/>
        </w:rPr>
        <w:t xml:space="preserve">　本節では、佐伯のコンピュータ論に基づき</w:t>
      </w:r>
      <w:r w:rsidR="00636B0B">
        <w:rPr>
          <w:rFonts w:hint="eastAsia"/>
        </w:rPr>
        <w:t>現在の</w:t>
      </w:r>
      <w:r w:rsidR="00636B0B">
        <w:t>ICT</w:t>
      </w:r>
      <w:r w:rsidR="00636B0B">
        <w:rPr>
          <w:rFonts w:hint="eastAsia"/>
        </w:rPr>
        <w:t>教育のあり方について検討した後に、本論文の課題を</w:t>
      </w:r>
      <w:r w:rsidR="004E2924">
        <w:rPr>
          <w:rFonts w:hint="eastAsia"/>
        </w:rPr>
        <w:t>提示したい</w:t>
      </w:r>
      <w:r w:rsidR="00636B0B">
        <w:rPr>
          <w:rFonts w:hint="eastAsia"/>
        </w:rPr>
        <w:t>。</w:t>
      </w:r>
    </w:p>
    <w:p w14:paraId="02098C0F" w14:textId="18DD2617" w:rsidR="00636B0B" w:rsidRDefault="00636B0B" w:rsidP="00707719">
      <w:r>
        <w:rPr>
          <w:rFonts w:hint="eastAsia"/>
        </w:rPr>
        <w:t xml:space="preserve">　現在の</w:t>
      </w:r>
      <w:r>
        <w:t>ICT</w:t>
      </w:r>
      <w:r>
        <w:rPr>
          <w:rFonts w:hint="eastAsia"/>
        </w:rPr>
        <w:t>教育の方針として文部科学省は「</w:t>
      </w:r>
      <w:r w:rsidR="00707719">
        <w:rPr>
          <w:rFonts w:hint="eastAsia"/>
        </w:rPr>
        <w:t>新たに学校における基盤的なツールとなる</w:t>
      </w:r>
      <w:r w:rsidR="00707719">
        <w:t xml:space="preserve"> ICTも最大限活用しながら、多様な子供たちを誰一</w:t>
      </w:r>
      <w:r w:rsidR="00707719">
        <w:rPr>
          <w:rFonts w:hint="eastAsia"/>
        </w:rPr>
        <w:t>人取り残すことなく育成する「個別最適な学び」と、子供たちの多様な個性を最大限に生かす「協働的な学び」の一体的な充実が</w:t>
      </w:r>
      <w:r w:rsidR="00707719">
        <w:rPr>
          <w:rFonts w:hint="eastAsia"/>
        </w:rPr>
        <w:lastRenderedPageBreak/>
        <w:t>図られることが求められる</w:t>
      </w:r>
      <w:r>
        <w:rPr>
          <w:rFonts w:hint="eastAsia"/>
        </w:rPr>
        <w:t>」と述べている</w:t>
      </w:r>
      <w:r w:rsidR="00DB2E89">
        <w:rPr>
          <w:rStyle w:val="ab"/>
        </w:rPr>
        <w:footnoteReference w:id="46"/>
      </w:r>
      <w:r>
        <w:rPr>
          <w:rFonts w:hint="eastAsia"/>
        </w:rPr>
        <w:t>。</w:t>
      </w:r>
      <w:r w:rsidR="00EB632A">
        <w:rPr>
          <w:rFonts w:hint="eastAsia"/>
        </w:rPr>
        <w:t>ここで個別最適な学びに着目してみたい。</w:t>
      </w:r>
      <w:r w:rsidR="008C46EE">
        <w:rPr>
          <w:rFonts w:hint="eastAsia"/>
        </w:rPr>
        <w:t>文部科学省は個別最適な学びとは、指導の個別化と学習の個性化から</w:t>
      </w:r>
      <w:r w:rsidR="00E560CB">
        <w:rPr>
          <w:rFonts w:hint="eastAsia"/>
        </w:rPr>
        <w:t>成る</w:t>
      </w:r>
      <w:r w:rsidR="008C46EE">
        <w:rPr>
          <w:rFonts w:hint="eastAsia"/>
        </w:rPr>
        <w:t>と説明している。指導の個別化とは「一</w:t>
      </w:r>
      <w:r w:rsidR="008C46EE" w:rsidRPr="000441CB">
        <w:rPr>
          <w:rFonts w:hint="eastAsia"/>
        </w:rPr>
        <w:t>定の目標を全ての児童生徒が達成することを目指し、個々の児童生徒に応じて異なる方法等で学習を進めることであり、その中で児童生徒自身が自らの特徴やどのように学習を進めることが効果的であるかを学んでいくことなども含</w:t>
      </w:r>
      <w:r w:rsidR="008C46EE">
        <w:rPr>
          <w:rFonts w:hint="eastAsia"/>
        </w:rPr>
        <w:t>」むもので、学習の個性化とは「</w:t>
      </w:r>
      <w:r w:rsidR="008C46EE" w:rsidRPr="000441CB">
        <w:rPr>
          <w:rFonts w:hint="eastAsia"/>
        </w:rPr>
        <w:t>個々の児童生徒の興味・関心等に応じた異なる目標に向けて、学習を深め、広げることを意味し、その中で児童生徒自身が自らどのような方向性で学習を進めていったら良いかを考えていくことなども含</w:t>
      </w:r>
      <w:r w:rsidR="008C46EE">
        <w:rPr>
          <w:rFonts w:hint="eastAsia"/>
        </w:rPr>
        <w:t>」むものだと説明されている</w:t>
      </w:r>
      <w:r w:rsidR="00C26615">
        <w:rPr>
          <w:rStyle w:val="ab"/>
        </w:rPr>
        <w:footnoteReference w:id="47"/>
      </w:r>
      <w:r w:rsidR="008C46EE">
        <w:rPr>
          <w:rFonts w:hint="eastAsia"/>
        </w:rPr>
        <w:t>。</w:t>
      </w:r>
      <w:r w:rsidR="004E4334">
        <w:rPr>
          <w:rFonts w:hint="eastAsia"/>
        </w:rPr>
        <w:t>以上の</w:t>
      </w:r>
      <w:r w:rsidR="00EB632A">
        <w:rPr>
          <w:rFonts w:hint="eastAsia"/>
        </w:rPr>
        <w:t>説明は一見すると佐伯の主張と合致したものに思われるが、中身を詳しく検討すると異なる点が存在すると指摘できる。</w:t>
      </w:r>
      <w:r w:rsidR="004245A1">
        <w:rPr>
          <w:rFonts w:hint="eastAsia"/>
        </w:rPr>
        <w:t>学習の個性化は、</w:t>
      </w:r>
      <w:r w:rsidR="00E560CB">
        <w:rPr>
          <w:rFonts w:hint="eastAsia"/>
        </w:rPr>
        <w:t>まずは</w:t>
      </w:r>
      <w:r w:rsidR="004245A1">
        <w:rPr>
          <w:rFonts w:hint="eastAsia"/>
        </w:rPr>
        <w:t>自分のこだわりを</w:t>
      </w:r>
      <w:r w:rsidR="00E560CB">
        <w:rPr>
          <w:rFonts w:hint="eastAsia"/>
        </w:rPr>
        <w:t>突き詰めるべきである</w:t>
      </w:r>
      <w:r w:rsidR="004245A1">
        <w:rPr>
          <w:rFonts w:hint="eastAsia"/>
        </w:rPr>
        <w:t>という第３章での佐伯の議論と類似したものだと言える。一方で</w:t>
      </w:r>
      <w:r w:rsidR="008C46EE">
        <w:rPr>
          <w:rFonts w:hint="eastAsia"/>
        </w:rPr>
        <w:t>指導の個別化に関して、</w:t>
      </w:r>
      <w:r w:rsidR="00E560CB">
        <w:rPr>
          <w:rFonts w:hint="eastAsia"/>
        </w:rPr>
        <w:t>文部科学省はそれを</w:t>
      </w:r>
      <w:r w:rsidR="004245A1">
        <w:rPr>
          <w:rFonts w:hint="eastAsia"/>
        </w:rPr>
        <w:t>実現するもの</w:t>
      </w:r>
      <w:r w:rsidR="008C46EE">
        <w:rPr>
          <w:rFonts w:hint="eastAsia"/>
        </w:rPr>
        <w:t>として</w:t>
      </w:r>
      <w:r w:rsidR="00E560CB">
        <w:rPr>
          <w:rFonts w:hint="eastAsia"/>
        </w:rPr>
        <w:t>ドリルソフトを挙げている</w:t>
      </w:r>
      <w:r w:rsidR="008C46EE">
        <w:rPr>
          <w:rFonts w:hint="eastAsia"/>
        </w:rPr>
        <w:t>。</w:t>
      </w:r>
      <w:r w:rsidR="00E560CB">
        <w:rPr>
          <w:rFonts w:hint="eastAsia"/>
        </w:rPr>
        <w:t>ドリルソフトは</w:t>
      </w:r>
      <w:r w:rsidR="00E560CB">
        <w:t>CAI</w:t>
      </w:r>
      <w:r w:rsidR="00EB632A">
        <w:rPr>
          <w:rFonts w:hint="eastAsia"/>
        </w:rPr>
        <w:t>を発展させたもの</w:t>
      </w:r>
      <w:r w:rsidR="00647C30">
        <w:rPr>
          <w:rFonts w:hint="eastAsia"/>
        </w:rPr>
        <w:t>だ</w:t>
      </w:r>
      <w:r w:rsidR="00EB632A">
        <w:rPr>
          <w:rFonts w:hint="eastAsia"/>
        </w:rPr>
        <w:t>ということができ</w:t>
      </w:r>
      <w:r w:rsidR="00E560CB">
        <w:rPr>
          <w:rFonts w:hint="eastAsia"/>
        </w:rPr>
        <w:t>、佐伯の主張とは大きく異なることが明らかであろう。</w:t>
      </w:r>
      <w:r w:rsidR="004245A1">
        <w:rPr>
          <w:rFonts w:hint="eastAsia"/>
        </w:rPr>
        <w:t>佐伯は</w:t>
      </w:r>
      <w:r w:rsidR="004245A1">
        <w:t>2003</w:t>
      </w:r>
      <w:r w:rsidR="004245A1">
        <w:rPr>
          <w:rFonts w:hint="eastAsia"/>
        </w:rPr>
        <w:t>年に</w:t>
      </w:r>
      <w:r w:rsidR="00E560CB">
        <w:rPr>
          <w:rFonts w:hint="eastAsia"/>
        </w:rPr>
        <w:t>教育の状況に関して</w:t>
      </w:r>
      <w:r w:rsidR="004245A1">
        <w:rPr>
          <w:rFonts w:hint="eastAsia"/>
        </w:rPr>
        <w:t>以下のように述べている。</w:t>
      </w:r>
    </w:p>
    <w:p w14:paraId="0A7A6D45" w14:textId="77777777" w:rsidR="004245A1" w:rsidRDefault="004245A1" w:rsidP="00E55EFB"/>
    <w:p w14:paraId="64BD7C18" w14:textId="6CCCB7E1" w:rsidR="008C46EE" w:rsidRDefault="004245A1" w:rsidP="000E5887">
      <w:pPr>
        <w:ind w:leftChars="200" w:left="420"/>
      </w:pPr>
      <w:r>
        <w:rPr>
          <w:rFonts w:hint="eastAsia"/>
        </w:rPr>
        <w:t>「できる」中心主義が今日復活しつつあります。</w:t>
      </w:r>
      <w:r w:rsidR="00D35200">
        <w:rPr>
          <w:rFonts w:hint="eastAsia"/>
        </w:rPr>
        <w:t>/</w:t>
      </w:r>
      <w:r w:rsidR="00D35200">
        <w:t xml:space="preserve"> </w:t>
      </w:r>
      <w:r>
        <w:rPr>
          <w:rFonts w:hint="eastAsia"/>
        </w:rPr>
        <w:t>学力低下問題などの議論の中で、「わかる」教育、「ゆとり」教育が学力を低下させたのではないか、やはり「できる」ことをちゃんと増やすことが学力なんだという見方が広がってきています</w:t>
      </w:r>
      <w:r w:rsidR="00F05ED8">
        <w:rPr>
          <w:rFonts w:hint="eastAsia"/>
        </w:rPr>
        <w:t>。</w:t>
      </w:r>
      <w:r>
        <w:rPr>
          <w:rFonts w:hint="eastAsia"/>
        </w:rPr>
        <w:t>能力で学力、学ぶことをとらえる見方が、何の疑問ももたれずに受け入れられつつあります。</w:t>
      </w:r>
      <w:r w:rsidR="00D35200">
        <w:rPr>
          <w:rFonts w:hint="eastAsia"/>
        </w:rPr>
        <w:t>/</w:t>
      </w:r>
      <w:r w:rsidR="00D35200">
        <w:t xml:space="preserve"> </w:t>
      </w:r>
      <w:r>
        <w:rPr>
          <w:rFonts w:hint="eastAsia"/>
        </w:rPr>
        <w:t>e</w:t>
      </w:r>
      <w:r>
        <w:t>-Learning</w:t>
      </w:r>
      <w:r>
        <w:rPr>
          <w:rFonts w:hint="eastAsia"/>
        </w:rPr>
        <w:t>においても、「できる」ことをフィードバックしてコントロールしようというような受講履歴システムで構成されています。これは昔の</w:t>
      </w:r>
      <w:r>
        <w:t>CAI</w:t>
      </w:r>
      <w:r>
        <w:rPr>
          <w:rFonts w:hint="eastAsia"/>
        </w:rPr>
        <w:t>に逆戻りしている。</w:t>
      </w:r>
      <w:r w:rsidR="00D35200">
        <w:rPr>
          <w:rStyle w:val="ab"/>
        </w:rPr>
        <w:footnoteReference w:id="48"/>
      </w:r>
    </w:p>
    <w:p w14:paraId="08828CE4" w14:textId="6ECC7EF8" w:rsidR="00D35200" w:rsidRDefault="00D35200" w:rsidP="00F05ED8"/>
    <w:p w14:paraId="362FD7F2" w14:textId="0F18ABEC" w:rsidR="00EB632A" w:rsidRDefault="00EB632A" w:rsidP="00F05ED8">
      <w:r>
        <w:rPr>
          <w:rFonts w:hint="eastAsia"/>
        </w:rPr>
        <w:t>以上から、</w:t>
      </w:r>
      <w:r w:rsidR="00CE5FF2">
        <w:rPr>
          <w:rFonts w:hint="eastAsia"/>
        </w:rPr>
        <w:t>指導の個別化において</w:t>
      </w:r>
      <w:r>
        <w:rPr>
          <w:rFonts w:hint="eastAsia"/>
        </w:rPr>
        <w:t>皆がある一定の「できる」という目標を達成すること</w:t>
      </w:r>
      <w:r w:rsidR="00CE5FF2">
        <w:rPr>
          <w:rFonts w:hint="eastAsia"/>
        </w:rPr>
        <w:t>が</w:t>
      </w:r>
      <w:r w:rsidR="005A27F6">
        <w:rPr>
          <w:rFonts w:hint="eastAsia"/>
        </w:rPr>
        <w:t>目</w:t>
      </w:r>
      <w:r w:rsidR="005A27F6">
        <w:rPr>
          <w:rFonts w:hint="eastAsia"/>
        </w:rPr>
        <w:lastRenderedPageBreak/>
        <w:t>指されていると指摘でき、それは本論文で検討してきた佐伯の「わかる」ことを学ぶ教育とは大きくかけ離れたものであろう。</w:t>
      </w:r>
    </w:p>
    <w:p w14:paraId="68B000A0" w14:textId="6C7E869E" w:rsidR="00942F93" w:rsidRDefault="0078031C" w:rsidP="00CE2E4B">
      <w:pPr>
        <w:ind w:firstLineChars="100" w:firstLine="210"/>
      </w:pPr>
      <w:r>
        <w:rPr>
          <w:rFonts w:hint="eastAsia"/>
        </w:rPr>
        <w:t>また</w:t>
      </w:r>
      <w:r w:rsidR="00CE2E4B">
        <w:rPr>
          <w:rFonts w:hint="eastAsia"/>
        </w:rPr>
        <w:t>、</w:t>
      </w:r>
      <w:r>
        <w:rPr>
          <w:rFonts w:hint="eastAsia"/>
        </w:rPr>
        <w:t>教師に対する</w:t>
      </w:r>
      <w:r>
        <w:t>ICT</w:t>
      </w:r>
      <w:r>
        <w:rPr>
          <w:rFonts w:hint="eastAsia"/>
        </w:rPr>
        <w:t>活用指導力や</w:t>
      </w:r>
      <w:r>
        <w:t>ICT</w:t>
      </w:r>
      <w:r>
        <w:rPr>
          <w:rFonts w:hint="eastAsia"/>
        </w:rPr>
        <w:t>機器を導入した場合に行いたい学習指導に関するアンケートを踏まえても、</w:t>
      </w:r>
      <w:r>
        <w:t>ICT</w:t>
      </w:r>
      <w:r>
        <w:rPr>
          <w:rFonts w:hint="eastAsia"/>
        </w:rPr>
        <w:t>機器は教材提示、調べ学習、発表、ドリルに使われることが予想される。</w:t>
      </w:r>
      <w:r w:rsidR="00573398">
        <w:rPr>
          <w:rFonts w:hint="eastAsia"/>
        </w:rPr>
        <w:t>例えば、文部科学省の調査</w:t>
      </w:r>
      <w:r w:rsidR="009271AC">
        <w:rPr>
          <w:rFonts w:hint="eastAsia"/>
        </w:rPr>
        <w:t>では</w:t>
      </w:r>
      <w:r w:rsidR="001F03CD">
        <w:rPr>
          <w:rFonts w:hint="eastAsia"/>
        </w:rPr>
        <w:t>、教員はコンピュータを使用の提示装置として用いることや生徒に情報収集させることに</w:t>
      </w:r>
      <w:r w:rsidR="009271AC">
        <w:rPr>
          <w:rFonts w:hint="eastAsia"/>
        </w:rPr>
        <w:t>比べて、グループの話し合いにコンピュータを用いることに関して、自信がないことが示されている</w:t>
      </w:r>
      <w:r w:rsidR="009271AC">
        <w:rPr>
          <w:rStyle w:val="ab"/>
        </w:rPr>
        <w:footnoteReference w:id="49"/>
      </w:r>
      <w:r w:rsidR="009271AC">
        <w:rPr>
          <w:rFonts w:hint="eastAsia"/>
        </w:rPr>
        <w:t>。また民間の調査においても</w:t>
      </w:r>
      <w:r w:rsidR="008E7C91">
        <w:rPr>
          <w:rFonts w:hint="eastAsia"/>
        </w:rPr>
        <w:t>、教師が</w:t>
      </w:r>
      <w:r w:rsidR="009271AC">
        <w:t>ICT</w:t>
      </w:r>
      <w:r w:rsidR="009271AC">
        <w:rPr>
          <w:rFonts w:hint="eastAsia"/>
        </w:rPr>
        <w:t>機器を用いて行いたい学習指導として</w:t>
      </w:r>
      <w:r w:rsidR="008E7C91">
        <w:rPr>
          <w:rFonts w:hint="eastAsia"/>
        </w:rPr>
        <w:t>多く挙げているのは</w:t>
      </w:r>
      <w:r w:rsidR="009271AC">
        <w:rPr>
          <w:rFonts w:hint="eastAsia"/>
        </w:rPr>
        <w:t>、生徒による情報収集、意見発表、</w:t>
      </w:r>
      <w:r w:rsidR="008E7C91">
        <w:rPr>
          <w:rFonts w:hint="eastAsia"/>
        </w:rPr>
        <w:t>計算等の反復的練習である</w:t>
      </w:r>
      <w:r w:rsidR="008E7C91">
        <w:rPr>
          <w:rStyle w:val="ab"/>
        </w:rPr>
        <w:footnoteReference w:id="50"/>
      </w:r>
      <w:r w:rsidR="008E7C91">
        <w:rPr>
          <w:rFonts w:hint="eastAsia"/>
        </w:rPr>
        <w:t>。</w:t>
      </w:r>
      <w:r w:rsidR="00CE5FF2">
        <w:rPr>
          <w:rFonts w:hint="eastAsia"/>
        </w:rPr>
        <w:t>以上のようなコンピュータを用いた指導のあり方で、</w:t>
      </w:r>
      <w:r w:rsidR="00210AD1">
        <w:rPr>
          <w:rFonts w:hint="eastAsia"/>
        </w:rPr>
        <w:t>佐伯が理想とした</w:t>
      </w:r>
      <w:r w:rsidR="00F05ED8">
        <w:rPr>
          <w:rFonts w:hint="eastAsia"/>
        </w:rPr>
        <w:t>、</w:t>
      </w:r>
      <w:r w:rsidR="00210AD1">
        <w:rPr>
          <w:rFonts w:hint="eastAsia"/>
        </w:rPr>
        <w:t>個人のこだわりを</w:t>
      </w:r>
      <w:r w:rsidR="00F05ED8">
        <w:rPr>
          <w:rFonts w:hint="eastAsia"/>
        </w:rPr>
        <w:t>追求した上で</w:t>
      </w:r>
      <w:r w:rsidR="00210AD1">
        <w:rPr>
          <w:rFonts w:hint="eastAsia"/>
        </w:rPr>
        <w:t>、他者と共同体を形成し</w:t>
      </w:r>
      <w:r w:rsidR="00F05ED8">
        <w:rPr>
          <w:rFonts w:hint="eastAsia"/>
        </w:rPr>
        <w:t>、こだわりの</w:t>
      </w:r>
      <w:r w:rsidR="00210AD1">
        <w:rPr>
          <w:rFonts w:hint="eastAsia"/>
        </w:rPr>
        <w:t>価値を分かち合う</w:t>
      </w:r>
      <w:r w:rsidR="00F05ED8">
        <w:rPr>
          <w:rFonts w:hint="eastAsia"/>
        </w:rPr>
        <w:t>ことが</w:t>
      </w:r>
      <w:r w:rsidR="00210AD1">
        <w:rPr>
          <w:rFonts w:hint="eastAsia"/>
        </w:rPr>
        <w:t>成立しうる</w:t>
      </w:r>
      <w:r w:rsidR="00F05ED8">
        <w:rPr>
          <w:rFonts w:hint="eastAsia"/>
        </w:rPr>
        <w:t>とは考えにくい。</w:t>
      </w:r>
      <w:r w:rsidR="00210AD1">
        <w:rPr>
          <w:rFonts w:hint="eastAsia"/>
        </w:rPr>
        <w:t>調べ学習</w:t>
      </w:r>
      <w:r w:rsidR="00F05ED8">
        <w:rPr>
          <w:rFonts w:hint="eastAsia"/>
        </w:rPr>
        <w:t>は</w:t>
      </w:r>
      <w:r w:rsidR="00210AD1">
        <w:rPr>
          <w:rFonts w:hint="eastAsia"/>
        </w:rPr>
        <w:t>単に設定されたテーマのことを調べ</w:t>
      </w:r>
      <w:r w:rsidR="00F05ED8">
        <w:rPr>
          <w:rFonts w:hint="eastAsia"/>
        </w:rPr>
        <w:t>、</w:t>
      </w:r>
      <w:r w:rsidR="00210AD1">
        <w:rPr>
          <w:rFonts w:hint="eastAsia"/>
        </w:rPr>
        <w:t>まとめ</w:t>
      </w:r>
      <w:r w:rsidR="00F05ED8">
        <w:rPr>
          <w:rFonts w:hint="eastAsia"/>
        </w:rPr>
        <w:t>るだけになってしまうことが多いが、子ども自身が自発的に関心を持ち、自由に調べ表現できる環境を作ることが重要であろう。</w:t>
      </w:r>
    </w:p>
    <w:p w14:paraId="5230C5C2" w14:textId="30B3B3D4" w:rsidR="00702291" w:rsidRDefault="00942F93" w:rsidP="00942F93">
      <w:pPr>
        <w:ind w:firstLineChars="100" w:firstLine="210"/>
      </w:pPr>
      <w:r>
        <w:rPr>
          <w:rFonts w:hint="eastAsia"/>
        </w:rPr>
        <w:t>さらに</w:t>
      </w:r>
      <w:r w:rsidR="00702291">
        <w:t>GIGA</w:t>
      </w:r>
      <w:r w:rsidR="00702291">
        <w:rPr>
          <w:rFonts w:hint="eastAsia"/>
        </w:rPr>
        <w:t>スクール構想によって一人一台端末が配られることが決定し</w:t>
      </w:r>
      <w:r>
        <w:rPr>
          <w:rFonts w:hint="eastAsia"/>
        </w:rPr>
        <w:t>ていることについても議論することができるだろう。一人一台端末を持つこと</w:t>
      </w:r>
      <w:r w:rsidR="00702291">
        <w:rPr>
          <w:rFonts w:hint="eastAsia"/>
        </w:rPr>
        <w:t>自体は良いこと</w:t>
      </w:r>
      <w:r>
        <w:rPr>
          <w:rFonts w:hint="eastAsia"/>
        </w:rPr>
        <w:t>だと捉えられる</w:t>
      </w:r>
      <w:r w:rsidR="00702291">
        <w:rPr>
          <w:rFonts w:hint="eastAsia"/>
        </w:rPr>
        <w:t>が、環境が先に整備され</w:t>
      </w:r>
      <w:r>
        <w:rPr>
          <w:rFonts w:hint="eastAsia"/>
        </w:rPr>
        <w:t>、それ</w:t>
      </w:r>
      <w:r w:rsidR="00702291">
        <w:rPr>
          <w:rFonts w:hint="eastAsia"/>
        </w:rPr>
        <w:t>を用いて何ができるかを後から考える学校が多いように思われる。この状況は佐伯の道具の条件の議論を踏まえると、</w:t>
      </w:r>
      <w:r>
        <w:rPr>
          <w:rFonts w:hint="eastAsia"/>
        </w:rPr>
        <w:t>情報機器</w:t>
      </w:r>
      <w:r w:rsidR="00702291">
        <w:rPr>
          <w:rFonts w:hint="eastAsia"/>
        </w:rPr>
        <w:t>端末が道具として使用されるのではなく、</w:t>
      </w:r>
      <w:r>
        <w:rPr>
          <w:rFonts w:hint="eastAsia"/>
        </w:rPr>
        <w:t>端末を使うことが</w:t>
      </w:r>
      <w:r w:rsidR="00702291">
        <w:rPr>
          <w:rFonts w:hint="eastAsia"/>
        </w:rPr>
        <w:t>目的化していると指摘することができるであろう。</w:t>
      </w:r>
      <w:r w:rsidR="00692608">
        <w:rPr>
          <w:rFonts w:hint="eastAsia"/>
        </w:rPr>
        <w:t>以上のような</w:t>
      </w:r>
      <w:r w:rsidR="00702291">
        <w:rPr>
          <w:rFonts w:hint="eastAsia"/>
        </w:rPr>
        <w:t>状況を</w:t>
      </w:r>
      <w:r w:rsidR="00B700DD">
        <w:rPr>
          <w:rFonts w:hint="eastAsia"/>
        </w:rPr>
        <w:t>変革</w:t>
      </w:r>
      <w:r w:rsidR="00702291">
        <w:rPr>
          <w:rFonts w:hint="eastAsia"/>
        </w:rPr>
        <w:t>するためには、</w:t>
      </w:r>
      <w:r w:rsidR="004454B0">
        <w:rPr>
          <w:rFonts w:hint="eastAsia"/>
        </w:rPr>
        <w:t>教師が</w:t>
      </w:r>
      <w:r w:rsidR="00692608">
        <w:rPr>
          <w:rFonts w:hint="eastAsia"/>
        </w:rPr>
        <w:t>目先の</w:t>
      </w:r>
      <w:r w:rsidR="00702291">
        <w:rPr>
          <w:rFonts w:hint="eastAsia"/>
        </w:rPr>
        <w:t>技術</w:t>
      </w:r>
      <w:r w:rsidR="00692608">
        <w:rPr>
          <w:rFonts w:hint="eastAsia"/>
        </w:rPr>
        <w:t>や子どもの「できる」ことを増やすことばかり</w:t>
      </w:r>
      <w:r w:rsidR="00702291">
        <w:rPr>
          <w:rFonts w:hint="eastAsia"/>
        </w:rPr>
        <w:t>にとらわれず、佐伯のように学びとはどうあるべきかを立ち止まって考える必要がある</w:t>
      </w:r>
      <w:r w:rsidR="004454B0">
        <w:rPr>
          <w:rFonts w:hint="eastAsia"/>
        </w:rPr>
        <w:t>のではないかということを提案したい。</w:t>
      </w:r>
    </w:p>
    <w:p w14:paraId="00F08B04" w14:textId="036BBEAA" w:rsidR="00707719" w:rsidRDefault="00707719">
      <w:pPr>
        <w:widowControl/>
        <w:jc w:val="left"/>
      </w:pPr>
      <w:r>
        <w:rPr>
          <w:rFonts w:hint="eastAsia"/>
        </w:rPr>
        <w:t xml:space="preserve">　</w:t>
      </w:r>
      <w:r w:rsidR="0025648F">
        <w:rPr>
          <w:rFonts w:hint="eastAsia"/>
        </w:rPr>
        <w:t>最後に、</w:t>
      </w:r>
      <w:r w:rsidR="00BA7825">
        <w:rPr>
          <w:rFonts w:hint="eastAsia"/>
        </w:rPr>
        <w:t>今後の課題</w:t>
      </w:r>
      <w:r w:rsidR="004E2924">
        <w:rPr>
          <w:rFonts w:hint="eastAsia"/>
        </w:rPr>
        <w:t>である</w:t>
      </w:r>
      <w:r w:rsidR="00BA7825">
        <w:rPr>
          <w:rFonts w:hint="eastAsia"/>
        </w:rPr>
        <w:t>。</w:t>
      </w:r>
      <w:r w:rsidR="0025648F">
        <w:rPr>
          <w:rFonts w:hint="eastAsia"/>
        </w:rPr>
        <w:t>本論文では</w:t>
      </w:r>
      <w:r w:rsidR="004454B0">
        <w:rPr>
          <w:rFonts w:hint="eastAsia"/>
        </w:rPr>
        <w:t>佐伯が教育工学を推進し続けるのではなく、学びとはどうあるべきかという議論に向かわせた要因を明らかにできなかった</w:t>
      </w:r>
      <w:r w:rsidR="0025648F">
        <w:rPr>
          <w:rFonts w:hint="eastAsia"/>
        </w:rPr>
        <w:t>。佐伯の学生時代の師である村井実に関する考察を行うことで、当時管理工学を専攻していた佐伯にどのような教育観を与えたのかを明らかにできた可能性があるため、</w:t>
      </w:r>
      <w:r w:rsidR="00BA7825">
        <w:rPr>
          <w:rFonts w:hint="eastAsia"/>
        </w:rPr>
        <w:t>村井実の思想を追うこ</w:t>
      </w:r>
      <w:r w:rsidR="00BA7825">
        <w:rPr>
          <w:rFonts w:hint="eastAsia"/>
        </w:rPr>
        <w:lastRenderedPageBreak/>
        <w:t>とが</w:t>
      </w:r>
      <w:r w:rsidR="0025648F">
        <w:rPr>
          <w:rFonts w:hint="eastAsia"/>
        </w:rPr>
        <w:t>今後の課題といえよう。さらに佐伯に多大な影響を与えた認知科学に</w:t>
      </w:r>
      <w:r w:rsidR="00BA7825">
        <w:rPr>
          <w:rFonts w:hint="eastAsia"/>
        </w:rPr>
        <w:t>ついて</w:t>
      </w:r>
      <w:r w:rsidR="0025648F">
        <w:rPr>
          <w:rFonts w:hint="eastAsia"/>
        </w:rPr>
        <w:t>も、</w:t>
      </w:r>
      <w:r w:rsidR="00BA7825">
        <w:rPr>
          <w:rFonts w:hint="eastAsia"/>
        </w:rPr>
        <w:t>認知科学者のコンピュータ教育に関する一般的な考えに関する議論が不十分であったため、その点</w:t>
      </w:r>
      <w:r w:rsidR="00220B1F">
        <w:rPr>
          <w:rFonts w:hint="eastAsia"/>
        </w:rPr>
        <w:t>についても</w:t>
      </w:r>
      <w:r w:rsidR="00BA7825">
        <w:rPr>
          <w:rFonts w:hint="eastAsia"/>
        </w:rPr>
        <w:t>考察を深める必要がある</w:t>
      </w:r>
      <w:r w:rsidR="00220B1F">
        <w:rPr>
          <w:rFonts w:hint="eastAsia"/>
        </w:rPr>
        <w:t>だろう</w:t>
      </w:r>
      <w:r w:rsidR="00BA7825">
        <w:rPr>
          <w:rFonts w:hint="eastAsia"/>
        </w:rPr>
        <w:t>。</w:t>
      </w:r>
    </w:p>
    <w:p w14:paraId="00F8CD5B" w14:textId="198E3E16" w:rsidR="00125A52" w:rsidRDefault="00125A52">
      <w:pPr>
        <w:widowControl/>
        <w:jc w:val="left"/>
      </w:pPr>
      <w:r>
        <w:br w:type="page"/>
      </w:r>
    </w:p>
    <w:p w14:paraId="198677F1" w14:textId="62AB8A93" w:rsidR="00EE7A9F" w:rsidRPr="00F61ADE" w:rsidRDefault="00EE7A9F" w:rsidP="00A45C2C">
      <w:pPr>
        <w:autoSpaceDE w:val="0"/>
        <w:autoSpaceDN w:val="0"/>
        <w:adjustRightInd w:val="0"/>
        <w:jc w:val="left"/>
        <w:rPr>
          <w:rFonts w:asciiTheme="minorEastAsia" w:hAnsiTheme="minorEastAsia" w:cs="`’¡Ã˛"/>
          <w:color w:val="000000" w:themeColor="text1"/>
          <w:kern w:val="0"/>
          <w:szCs w:val="21"/>
        </w:rPr>
        <w:sectPr w:rsidR="00EE7A9F" w:rsidRPr="00F61ADE" w:rsidSect="00DA435D">
          <w:footerReference w:type="default" r:id="rId8"/>
          <w:endnotePr>
            <w:numFmt w:val="decimal"/>
          </w:endnotePr>
          <w:type w:val="continuous"/>
          <w:pgSz w:w="11900" w:h="16840"/>
          <w:pgMar w:top="1985" w:right="1701" w:bottom="1701" w:left="1701" w:header="851" w:footer="992" w:gutter="0"/>
          <w:pgNumType w:start="1"/>
          <w:cols w:space="425"/>
          <w:docGrid w:type="lines" w:linePitch="438"/>
        </w:sectPr>
      </w:pPr>
    </w:p>
    <w:p w14:paraId="6BEBBE58" w14:textId="22345332" w:rsidR="0054566A" w:rsidRPr="00A45C2C" w:rsidRDefault="00353ECE" w:rsidP="00A45C2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lastRenderedPageBreak/>
        <w:t>参考文献</w:t>
      </w:r>
    </w:p>
    <w:p w14:paraId="11A29803" w14:textId="4F713D0C" w:rsidR="00A45C2C" w:rsidRPr="00A5130E" w:rsidRDefault="004B1D06" w:rsidP="00A5130E">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hint="eastAsia"/>
          <w:color w:val="000000" w:themeColor="text1"/>
          <w:kern w:val="0"/>
          <w:szCs w:val="21"/>
        </w:rPr>
        <w:t>佐伯胖「知的好奇心をころす授業―子どもはきわめて意図的に、しかも理性的にバカになっていく―」『児童心理』第</w:t>
      </w:r>
      <w:r w:rsidRPr="004B1D06">
        <w:rPr>
          <w:rFonts w:asciiTheme="minorEastAsia" w:hAnsiTheme="minorEastAsia" w:cs="`’¡Ã˛"/>
          <w:color w:val="000000" w:themeColor="text1"/>
          <w:kern w:val="0"/>
          <w:szCs w:val="21"/>
        </w:rPr>
        <w:t>27巻第8号、金子書房、1973年8月、</w:t>
      </w:r>
      <w:r>
        <w:rPr>
          <w:rFonts w:asciiTheme="minorEastAsia" w:hAnsiTheme="minorEastAsia" w:cs="`’¡Ã˛"/>
          <w:color w:val="000000" w:themeColor="text1"/>
          <w:kern w:val="0"/>
          <w:szCs w:val="21"/>
        </w:rPr>
        <w:t>68-73</w:t>
      </w:r>
      <w:r w:rsidRPr="004B1D06">
        <w:rPr>
          <w:rFonts w:asciiTheme="minorEastAsia" w:hAnsiTheme="minorEastAsia" w:cs="`’¡Ã˛"/>
          <w:color w:val="000000" w:themeColor="text1"/>
          <w:kern w:val="0"/>
          <w:szCs w:val="21"/>
        </w:rPr>
        <w:t>頁。</w:t>
      </w:r>
    </w:p>
    <w:p w14:paraId="30EF8A00" w14:textId="42BDCD02"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D91D96">
        <w:rPr>
          <w:rFonts w:asciiTheme="minorEastAsia" w:hAnsiTheme="minorEastAsia" w:cs="`’¡Ã˛" w:hint="eastAsia"/>
          <w:color w:val="000000" w:themeColor="text1"/>
          <w:kern w:val="0"/>
          <w:szCs w:val="21"/>
        </w:rPr>
        <w:t>授業過程における考える⼒の育て⽅―「やり⽅」の教育から「問い直し」の教育へ―</w:t>
      </w:r>
      <w:r w:rsidRPr="00A45C2C">
        <w:rPr>
          <w:rFonts w:asciiTheme="minorEastAsia" w:hAnsiTheme="minorEastAsia" w:cs="`’¡Ã˛" w:hint="eastAsia"/>
          <w:color w:val="000000" w:themeColor="text1"/>
          <w:kern w:val="0"/>
          <w:szCs w:val="21"/>
        </w:rPr>
        <w:t>」『児童⼼理』第</w:t>
      </w:r>
      <w:r w:rsidRPr="00A45C2C">
        <w:rPr>
          <w:rFonts w:asciiTheme="minorEastAsia" w:hAnsiTheme="minorEastAsia" w:cs="`’¡Ã˛"/>
          <w:color w:val="000000" w:themeColor="text1"/>
          <w:kern w:val="0"/>
          <w:szCs w:val="21"/>
        </w:rPr>
        <w:t>29巻第6号、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1975年6</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973-980</w:t>
      </w:r>
      <w:r w:rsidRPr="00A45C2C">
        <w:rPr>
          <w:rFonts w:asciiTheme="minorEastAsia" w:hAnsiTheme="minorEastAsia" w:cs="`’¡Ã˛" w:hint="eastAsia"/>
          <w:color w:val="000000" w:themeColor="text1"/>
          <w:kern w:val="0"/>
          <w:szCs w:val="21"/>
        </w:rPr>
        <w:t>⾴。</w:t>
      </w:r>
    </w:p>
    <w:p w14:paraId="0EFB1BB3" w14:textId="00C97E94"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D91D96">
        <w:rPr>
          <w:rFonts w:asciiTheme="minorEastAsia" w:hAnsiTheme="minorEastAsia" w:cs="`’¡Ã˛" w:hint="eastAsia"/>
          <w:color w:val="000000" w:themeColor="text1"/>
          <w:kern w:val="0"/>
          <w:szCs w:val="21"/>
        </w:rPr>
        <w:t>「わかる」における主観主義―「おぼえる」ことと「わかる」ことの違い―</w:t>
      </w:r>
      <w:r w:rsidRPr="00A45C2C">
        <w:rPr>
          <w:rFonts w:asciiTheme="minorEastAsia" w:hAnsiTheme="minorEastAsia" w:cs="`’¡Ã˛" w:hint="eastAsia"/>
          <w:color w:val="000000" w:themeColor="text1"/>
          <w:kern w:val="0"/>
          <w:szCs w:val="21"/>
        </w:rPr>
        <w:t>」『現代教育科学』第</w:t>
      </w:r>
      <w:r w:rsidRPr="00A45C2C">
        <w:rPr>
          <w:rFonts w:asciiTheme="minorEastAsia" w:hAnsiTheme="minorEastAsia" w:cs="`’¡Ã˛"/>
          <w:color w:val="000000" w:themeColor="text1"/>
          <w:kern w:val="0"/>
          <w:szCs w:val="21"/>
        </w:rPr>
        <w:t>18巻第12号、明治図書出版、1975年11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24-42</w:t>
      </w:r>
      <w:r w:rsidRPr="00A45C2C">
        <w:rPr>
          <w:rFonts w:asciiTheme="minorEastAsia" w:hAnsiTheme="minorEastAsia" w:cs="`’¡Ã˛" w:hint="eastAsia"/>
          <w:color w:val="000000" w:themeColor="text1"/>
          <w:kern w:val="0"/>
          <w:szCs w:val="21"/>
        </w:rPr>
        <w:t>⾴。</w:t>
      </w:r>
    </w:p>
    <w:p w14:paraId="52625534" w14:textId="74371DC8"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佐伯胖『「学び」の構造』東洋館出版社、</w:t>
      </w:r>
      <w:r w:rsidRPr="00A45C2C">
        <w:rPr>
          <w:rFonts w:asciiTheme="minorEastAsia" w:hAnsiTheme="minorEastAsia" w:cs="`’¡Ã˛"/>
          <w:color w:val="000000" w:themeColor="text1"/>
          <w:kern w:val="0"/>
          <w:szCs w:val="21"/>
        </w:rPr>
        <w:t>1975年。</w:t>
      </w:r>
    </w:p>
    <w:p w14:paraId="611FA689" w14:textId="66F55691" w:rsidR="00A45C2C" w:rsidRPr="00A45C2C" w:rsidRDefault="00A45C2C" w:rsidP="004144B1">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佐伯胖『学習者の理解度診断にもと</w:t>
      </w:r>
      <w:r w:rsidR="004144B1">
        <w:rPr>
          <w:rFonts w:asciiTheme="minorEastAsia" w:hAnsiTheme="minorEastAsia" w:cs="`’¡Ã˛" w:hint="eastAsia"/>
          <w:color w:val="000000" w:themeColor="text1"/>
          <w:kern w:val="0"/>
          <w:szCs w:val="21"/>
        </w:rPr>
        <w:t>づ</w:t>
      </w:r>
      <w:r w:rsidRPr="00A45C2C">
        <w:rPr>
          <w:rFonts w:asciiTheme="minorEastAsia" w:hAnsiTheme="minorEastAsia" w:cs="`’¡Ã˛" w:hint="eastAsia"/>
          <w:color w:val="000000" w:themeColor="text1"/>
          <w:kern w:val="0"/>
          <w:szCs w:val="21"/>
        </w:rPr>
        <w:t>く</w:t>
      </w:r>
      <w:r w:rsidRPr="00A45C2C">
        <w:rPr>
          <w:rFonts w:asciiTheme="minorEastAsia" w:hAnsiTheme="minorEastAsia" w:cs="`’¡Ã˛"/>
          <w:color w:val="000000" w:themeColor="text1"/>
          <w:kern w:val="0"/>
          <w:szCs w:val="21"/>
        </w:rPr>
        <w:t>CAI 教授コースの</w:t>
      </w:r>
      <w:r w:rsidRPr="00A45C2C">
        <w:rPr>
          <w:rFonts w:asciiTheme="minorEastAsia" w:hAnsiTheme="minorEastAsia" w:cs="`’¡Ã˛" w:hint="eastAsia"/>
          <w:color w:val="000000" w:themeColor="text1"/>
          <w:kern w:val="0"/>
          <w:szCs w:val="21"/>
        </w:rPr>
        <w:t>⾃動作成』東京理科⼤学理⼯学部、</w:t>
      </w:r>
      <w:r w:rsidRPr="00A45C2C">
        <w:rPr>
          <w:rFonts w:asciiTheme="minorEastAsia" w:hAnsiTheme="minorEastAsia" w:cs="`’¡Ã˛"/>
          <w:color w:val="000000" w:themeColor="text1"/>
          <w:kern w:val="0"/>
          <w:szCs w:val="21"/>
        </w:rPr>
        <w:t>1976年。</w:t>
      </w:r>
    </w:p>
    <w:p w14:paraId="68983139" w14:textId="7948A6CF"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佐伯胖「意⾒</w:t>
      </w:r>
      <w:r w:rsidRPr="00A45C2C">
        <w:rPr>
          <w:rFonts w:asciiTheme="minorEastAsia" w:hAnsiTheme="minorEastAsia" w:cs="`’¡Ã˛"/>
          <w:color w:val="000000" w:themeColor="text1"/>
          <w:kern w:val="0"/>
          <w:szCs w:val="21"/>
        </w:rPr>
        <w:t xml:space="preserve"> わかるはずのない授業」『児童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30巻第4号、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w:t>
      </w:r>
      <w:r>
        <w:rPr>
          <w:rFonts w:asciiTheme="minorEastAsia" w:hAnsiTheme="minorEastAsia" w:cs="`’¡Ã˛"/>
          <w:color w:val="000000" w:themeColor="text1"/>
          <w:kern w:val="0"/>
          <w:szCs w:val="21"/>
        </w:rPr>
        <w:t>4</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599-602</w:t>
      </w:r>
      <w:r w:rsidRPr="00A45C2C">
        <w:rPr>
          <w:rFonts w:asciiTheme="minorEastAsia" w:hAnsiTheme="minorEastAsia" w:cs="`’¡Ã˛" w:hint="eastAsia"/>
          <w:color w:val="000000" w:themeColor="text1"/>
          <w:kern w:val="0"/>
          <w:szCs w:val="21"/>
        </w:rPr>
        <w:t>⾴。</w:t>
      </w:r>
    </w:p>
    <w:p w14:paraId="5370F136" w14:textId="25A654A5"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佐伯胖「提案</w:t>
      </w:r>
      <w:r w:rsidRPr="00A45C2C">
        <w:rPr>
          <w:rFonts w:asciiTheme="minorEastAsia" w:hAnsiTheme="minorEastAsia" w:cs="`’¡Ã˛"/>
          <w:color w:val="000000" w:themeColor="text1"/>
          <w:kern w:val="0"/>
          <w:szCs w:val="21"/>
        </w:rPr>
        <w:t xml:space="preserve"> 教え上</w:t>
      </w:r>
      <w:r w:rsidRPr="00A45C2C">
        <w:rPr>
          <w:rFonts w:asciiTheme="minorEastAsia" w:hAnsiTheme="minorEastAsia" w:cs="`’¡Ã˛" w:hint="eastAsia"/>
          <w:color w:val="000000" w:themeColor="text1"/>
          <w:kern w:val="0"/>
          <w:szCs w:val="21"/>
        </w:rPr>
        <w:t>⼿の条件」『児童⼼理』第</w:t>
      </w:r>
      <w:r w:rsidRPr="00A45C2C">
        <w:rPr>
          <w:rFonts w:asciiTheme="minorEastAsia" w:hAnsiTheme="minorEastAsia" w:cs="`’¡Ã˛"/>
          <w:color w:val="000000" w:themeColor="text1"/>
          <w:kern w:val="0"/>
          <w:szCs w:val="21"/>
        </w:rPr>
        <w:t>30巻第11号、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1981-1991</w:t>
      </w:r>
      <w:r w:rsidRPr="00A45C2C">
        <w:rPr>
          <w:rFonts w:asciiTheme="minorEastAsia" w:hAnsiTheme="minorEastAsia" w:cs="`’¡Ã˛" w:hint="eastAsia"/>
          <w:color w:val="000000" w:themeColor="text1"/>
          <w:kern w:val="0"/>
          <w:szCs w:val="21"/>
        </w:rPr>
        <w:t>⾴。</w:t>
      </w:r>
    </w:p>
    <w:p w14:paraId="7909FCCE" w14:textId="3ECDC930" w:rsidR="004B1D06" w:rsidRPr="00A45C2C" w:rsidRDefault="004B1D0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hint="eastAsia"/>
          <w:color w:val="000000" w:themeColor="text1"/>
          <w:kern w:val="0"/>
          <w:szCs w:val="21"/>
        </w:rPr>
        <w:t>佐伯胖「認知論と動機づけ</w:t>
      </w:r>
      <w:r w:rsidRPr="004B1D06">
        <w:rPr>
          <w:rFonts w:asciiTheme="minorEastAsia" w:hAnsiTheme="minorEastAsia" w:cs="`’¡Ã˛"/>
          <w:color w:val="000000" w:themeColor="text1"/>
          <w:kern w:val="0"/>
          <w:szCs w:val="21"/>
        </w:rPr>
        <w:t>-1-(講座)」『児童心理』第32巻第11号、金子書房、1978年11月、2122-2141頁。</w:t>
      </w:r>
    </w:p>
    <w:p w14:paraId="45A6774F" w14:textId="7F5CA49E"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D91D96">
        <w:rPr>
          <w:rFonts w:asciiTheme="minorEastAsia" w:hAnsiTheme="minorEastAsia" w:cs="`’¡Ã˛" w:hint="eastAsia"/>
          <w:color w:val="000000" w:themeColor="text1"/>
          <w:kern w:val="0"/>
          <w:szCs w:val="21"/>
        </w:rPr>
        <w:t>「考える」とはどういうことか</w:t>
      </w:r>
      <w:r w:rsidRPr="00A45C2C">
        <w:rPr>
          <w:rFonts w:asciiTheme="minorEastAsia" w:hAnsiTheme="minorEastAsia" w:cs="`’¡Ã˛" w:hint="eastAsia"/>
          <w:color w:val="000000" w:themeColor="text1"/>
          <w:kern w:val="0"/>
          <w:szCs w:val="21"/>
        </w:rPr>
        <w:t>」『児童⼼理』第</w:t>
      </w:r>
      <w:r w:rsidRPr="00A45C2C">
        <w:rPr>
          <w:rFonts w:asciiTheme="minorEastAsia" w:hAnsiTheme="minorEastAsia" w:cs="`’¡Ã˛"/>
          <w:color w:val="000000" w:themeColor="text1"/>
          <w:kern w:val="0"/>
          <w:szCs w:val="21"/>
        </w:rPr>
        <w:t>34巻第11号、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1980年10</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1730-1737</w:t>
      </w:r>
      <w:r w:rsidRPr="00A45C2C">
        <w:rPr>
          <w:rFonts w:asciiTheme="minorEastAsia" w:hAnsiTheme="minorEastAsia" w:cs="`’¡Ã˛" w:hint="eastAsia"/>
          <w:color w:val="000000" w:themeColor="text1"/>
          <w:kern w:val="0"/>
          <w:szCs w:val="21"/>
        </w:rPr>
        <w:t>⾴。</w:t>
      </w:r>
    </w:p>
    <w:p w14:paraId="7C071BF5" w14:textId="248D215F"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Pr="00A45C2C">
        <w:rPr>
          <w:rFonts w:asciiTheme="minorEastAsia" w:hAnsiTheme="minorEastAsia" w:cs="`’¡Ã˛"/>
          <w:color w:val="000000" w:themeColor="text1"/>
          <w:kern w:val="0"/>
          <w:szCs w:val="21"/>
        </w:rPr>
        <w:t>"わかる"ということを学ぶ授業」『児童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35巻第12号、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1981</w:t>
      </w:r>
      <w:r w:rsidRPr="00A45C2C">
        <w:rPr>
          <w:rFonts w:asciiTheme="minorEastAsia" w:hAnsiTheme="minorEastAsia" w:cs="`’¡Ã˛" w:hint="eastAsia"/>
          <w:color w:val="000000" w:themeColor="text1"/>
          <w:kern w:val="0"/>
          <w:szCs w:val="21"/>
        </w:rPr>
        <w:t>年</w:t>
      </w:r>
      <w:r w:rsidRPr="00A45C2C">
        <w:rPr>
          <w:rFonts w:asciiTheme="minorEastAsia" w:hAnsiTheme="minorEastAsia" w:cs="`’¡Ã˛"/>
          <w:color w:val="000000" w:themeColor="text1"/>
          <w:kern w:val="0"/>
          <w:szCs w:val="21"/>
        </w:rPr>
        <w:t>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1979-1983</w:t>
      </w:r>
      <w:r w:rsidRPr="00A45C2C">
        <w:rPr>
          <w:rFonts w:asciiTheme="minorEastAsia" w:hAnsiTheme="minorEastAsia" w:cs="`’¡Ã˛" w:hint="eastAsia"/>
          <w:color w:val="000000" w:themeColor="text1"/>
          <w:kern w:val="0"/>
          <w:szCs w:val="21"/>
        </w:rPr>
        <w:t>⾴。</w:t>
      </w:r>
    </w:p>
    <w:p w14:paraId="37C877D2" w14:textId="5545FC6C"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佐伯胖『考えることの教育』国⼟社、</w:t>
      </w:r>
      <w:r w:rsidRPr="00A45C2C">
        <w:rPr>
          <w:rFonts w:asciiTheme="minorEastAsia" w:hAnsiTheme="minorEastAsia" w:cs="`’¡Ã˛"/>
          <w:color w:val="000000" w:themeColor="text1"/>
          <w:kern w:val="0"/>
          <w:szCs w:val="21"/>
        </w:rPr>
        <w:t>1982年。</w:t>
      </w:r>
    </w:p>
    <w:p w14:paraId="20A989D5" w14:textId="78F19CF0"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佐伯胖『学⼒と思考』第⼀法規出版、</w:t>
      </w:r>
      <w:r w:rsidRPr="00A45C2C">
        <w:rPr>
          <w:rFonts w:asciiTheme="minorEastAsia" w:hAnsiTheme="minorEastAsia" w:cs="`’¡Ã˛"/>
          <w:color w:val="000000" w:themeColor="text1"/>
          <w:kern w:val="0"/>
          <w:szCs w:val="21"/>
        </w:rPr>
        <w:t>1982年。</w:t>
      </w:r>
    </w:p>
    <w:p w14:paraId="2319825A" w14:textId="7721A80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佐伯胖『「わかる」ということの意味</w:t>
      </w:r>
      <w:r w:rsidR="001F5BCB">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p>
    <w:p w14:paraId="24AA8599" w14:textId="08F15072"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p>
    <w:p w14:paraId="2CA7D8BE" w14:textId="1DEF030E" w:rsidR="00D7249F" w:rsidRPr="00A45C2C" w:rsidRDefault="00D7249F"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7249F">
        <w:rPr>
          <w:rFonts w:asciiTheme="minorEastAsia" w:hAnsiTheme="minorEastAsia" w:cs="`’¡Ã˛" w:hint="eastAsia"/>
          <w:color w:val="000000" w:themeColor="text1"/>
          <w:kern w:val="0"/>
          <w:szCs w:val="21"/>
        </w:rPr>
        <w:t>佐伯胖、村上陽一郎、村上善太郎「情報化の意味」『理想』第</w:t>
      </w:r>
      <w:r w:rsidRPr="00D7249F">
        <w:rPr>
          <w:rFonts w:asciiTheme="minorEastAsia" w:hAnsiTheme="minorEastAsia" w:cs="`’¡Ã˛"/>
          <w:color w:val="000000" w:themeColor="text1"/>
          <w:kern w:val="0"/>
          <w:szCs w:val="21"/>
        </w:rPr>
        <w:t>617巻、理想社、1984年10月、234-260頁。</w:t>
      </w:r>
    </w:p>
    <w:p w14:paraId="3CD3FC53" w14:textId="0C54C223"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佐伯胖『理解とは何か』東京⼤学出版会、</w:t>
      </w:r>
      <w:r w:rsidRPr="00A45C2C">
        <w:rPr>
          <w:rFonts w:asciiTheme="minorEastAsia" w:hAnsiTheme="minorEastAsia" w:cs="`’¡Ã˛"/>
          <w:color w:val="000000" w:themeColor="text1"/>
          <w:kern w:val="0"/>
          <w:szCs w:val="21"/>
        </w:rPr>
        <w:t>1985年。</w:t>
      </w:r>
    </w:p>
    <w:p w14:paraId="2B83C968" w14:textId="54F0859A"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p>
    <w:p w14:paraId="2A4235CB" w14:textId="07AA49A0" w:rsidR="00DB0119" w:rsidRPr="00A45C2C" w:rsidRDefault="00DB0119"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B0119">
        <w:rPr>
          <w:rFonts w:asciiTheme="minorEastAsia" w:hAnsiTheme="minorEastAsia" w:cs="`’¡Ã˛" w:hint="eastAsia"/>
          <w:color w:val="000000" w:themeColor="text1"/>
          <w:kern w:val="0"/>
          <w:szCs w:val="21"/>
        </w:rPr>
        <w:t>佐伯胖、坂村健、赤木昭夫『コンピュータと子どもの未来』岩波書店、</w:t>
      </w:r>
      <w:r w:rsidRPr="00DB0119">
        <w:rPr>
          <w:rFonts w:asciiTheme="minorEastAsia" w:hAnsiTheme="minorEastAsia" w:cs="`’¡Ã˛"/>
          <w:color w:val="000000" w:themeColor="text1"/>
          <w:kern w:val="0"/>
          <w:szCs w:val="21"/>
        </w:rPr>
        <w:t>1988年。</w:t>
      </w:r>
    </w:p>
    <w:p w14:paraId="15A099AD" w14:textId="7CC6D483"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D91D96">
        <w:rPr>
          <w:rFonts w:asciiTheme="minorEastAsia" w:hAnsiTheme="minorEastAsia" w:cs="`’¡Ã˛" w:hint="eastAsia"/>
          <w:color w:val="000000" w:themeColor="text1"/>
          <w:kern w:val="0"/>
          <w:szCs w:val="21"/>
        </w:rPr>
        <w:t>「教師になる」ということ―いま、先⽣に必要なもの・⽋かせないもの―</w:t>
      </w:r>
      <w:r w:rsidRPr="00A45C2C">
        <w:rPr>
          <w:rFonts w:asciiTheme="minorEastAsia" w:hAnsiTheme="minorEastAsia" w:cs="`’¡Ã˛" w:hint="eastAsia"/>
          <w:color w:val="000000" w:themeColor="text1"/>
          <w:kern w:val="0"/>
          <w:szCs w:val="21"/>
        </w:rPr>
        <w:t>」『児</w:t>
      </w:r>
      <w:r w:rsidRPr="00A45C2C">
        <w:rPr>
          <w:rFonts w:asciiTheme="minorEastAsia" w:hAnsiTheme="minorEastAsia" w:cs="`’¡Ã˛" w:hint="eastAsia"/>
          <w:color w:val="000000" w:themeColor="text1"/>
          <w:kern w:val="0"/>
          <w:szCs w:val="21"/>
        </w:rPr>
        <w:lastRenderedPageBreak/>
        <w:t>童⼼理』第</w:t>
      </w:r>
      <w:r w:rsidRPr="00A45C2C">
        <w:rPr>
          <w:rFonts w:asciiTheme="minorEastAsia" w:hAnsiTheme="minorEastAsia" w:cs="`’¡Ã˛"/>
          <w:color w:val="000000" w:themeColor="text1"/>
          <w:kern w:val="0"/>
          <w:szCs w:val="21"/>
        </w:rPr>
        <w:t>43巻第16号、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1989年12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3-10</w:t>
      </w:r>
      <w:r w:rsidRPr="00A45C2C">
        <w:rPr>
          <w:rFonts w:asciiTheme="minorEastAsia" w:hAnsiTheme="minorEastAsia" w:cs="`’¡Ã˛" w:hint="eastAsia"/>
          <w:color w:val="000000" w:themeColor="text1"/>
          <w:kern w:val="0"/>
          <w:szCs w:val="21"/>
        </w:rPr>
        <w:t>⾴。</w:t>
      </w:r>
    </w:p>
    <w:p w14:paraId="6744BEF1" w14:textId="73A3FF72"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佐伯胖、汐⾒稔幸、佐藤学編『学校の再⽣を⽬指して</w:t>
      </w:r>
      <w:r w:rsidRPr="00A45C2C">
        <w:rPr>
          <w:rFonts w:asciiTheme="minorEastAsia" w:hAnsiTheme="minorEastAsia" w:cs="`’¡Ã˛"/>
          <w:color w:val="000000" w:themeColor="text1"/>
          <w:kern w:val="0"/>
          <w:szCs w:val="21"/>
        </w:rPr>
        <w:t>3 現代社会と学校』東京</w:t>
      </w:r>
      <w:r w:rsidRPr="00A45C2C">
        <w:rPr>
          <w:rFonts w:asciiTheme="minorEastAsia" w:hAnsiTheme="minorEastAsia" w:cs="`’¡Ã˛" w:hint="eastAsia"/>
          <w:color w:val="000000" w:themeColor="text1"/>
          <w:kern w:val="0"/>
          <w:szCs w:val="21"/>
        </w:rPr>
        <w:t>⼤学出版会、</w:t>
      </w:r>
      <w:r w:rsidRPr="00A45C2C">
        <w:rPr>
          <w:rFonts w:asciiTheme="minorEastAsia" w:hAnsiTheme="minorEastAsia" w:cs="`’¡Ã˛"/>
          <w:color w:val="000000" w:themeColor="text1"/>
          <w:kern w:val="0"/>
          <w:szCs w:val="21"/>
        </w:rPr>
        <w:t>1992年。</w:t>
      </w:r>
    </w:p>
    <w:p w14:paraId="5C35844E" w14:textId="2715FF36"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佐伯胖「コンピュータで学校は変わるか」『教育社会学研究』第</w:t>
      </w:r>
      <w:r w:rsidRPr="00A45C2C">
        <w:rPr>
          <w:rFonts w:asciiTheme="minorEastAsia" w:hAnsiTheme="minorEastAsia" w:cs="`’¡Ã˛"/>
          <w:color w:val="000000" w:themeColor="text1"/>
          <w:kern w:val="0"/>
          <w:szCs w:val="21"/>
        </w:rPr>
        <w:t>51巻、</w:t>
      </w:r>
      <w:r w:rsidRPr="00A45C2C">
        <w:rPr>
          <w:rFonts w:asciiTheme="minorEastAsia" w:hAnsiTheme="minorEastAsia" w:cs="`’¡Ã˛" w:hint="eastAsia"/>
          <w:color w:val="000000" w:themeColor="text1"/>
          <w:kern w:val="0"/>
          <w:szCs w:val="21"/>
        </w:rPr>
        <w:t>⽇本教育社会学会、</w:t>
      </w:r>
      <w:r w:rsidRPr="00A45C2C">
        <w:rPr>
          <w:rFonts w:asciiTheme="minorEastAsia" w:hAnsiTheme="minorEastAsia" w:cs="`’¡Ã˛"/>
          <w:color w:val="000000" w:themeColor="text1"/>
          <w:kern w:val="0"/>
          <w:szCs w:val="21"/>
        </w:rPr>
        <w:t>1992年、30-52</w:t>
      </w:r>
      <w:r w:rsidRPr="00A45C2C">
        <w:rPr>
          <w:rFonts w:asciiTheme="minorEastAsia" w:hAnsiTheme="minorEastAsia" w:cs="`’¡Ã˛" w:hint="eastAsia"/>
          <w:color w:val="000000" w:themeColor="text1"/>
          <w:kern w:val="0"/>
          <w:szCs w:val="21"/>
        </w:rPr>
        <w:t>⾴。</w:t>
      </w:r>
    </w:p>
    <w:p w14:paraId="11EC821A" w14:textId="5003011E" w:rsidR="004B1D06" w:rsidRDefault="004B1D0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color w:val="000000" w:themeColor="text1"/>
          <w:kern w:val="0"/>
          <w:szCs w:val="21"/>
        </w:rPr>
        <w:t>佐伯胖『新・コンピュータと教育』岩波書店、1997年。</w:t>
      </w:r>
    </w:p>
    <w:p w14:paraId="29B58F5A" w14:textId="2A160E97" w:rsidR="00B40932" w:rsidRDefault="00B40932" w:rsidP="00EE7A9F">
      <w:pPr>
        <w:autoSpaceDE w:val="0"/>
        <w:autoSpaceDN w:val="0"/>
        <w:adjustRightInd w:val="0"/>
        <w:ind w:left="210" w:hangingChars="100" w:hanging="210"/>
        <w:jc w:val="left"/>
        <w:rPr>
          <w:rFonts w:asciiTheme="minorEastAsia" w:hAnsiTheme="minorEastAsia" w:cs="`’¡Ã˛"/>
          <w:color w:val="FF0000"/>
          <w:kern w:val="0"/>
          <w:szCs w:val="21"/>
        </w:rPr>
      </w:pPr>
      <w:r>
        <w:rPr>
          <w:rFonts w:asciiTheme="minorEastAsia" w:hAnsiTheme="minorEastAsia" w:cs="`’¡Ã˛" w:hint="eastAsia"/>
          <w:color w:val="000000" w:themeColor="text1"/>
          <w:kern w:val="0"/>
          <w:szCs w:val="21"/>
        </w:rPr>
        <w:t>佐伯胖</w:t>
      </w:r>
      <w:r w:rsidR="00A5130E">
        <w:rPr>
          <w:rFonts w:asciiTheme="minorEastAsia" w:hAnsiTheme="minorEastAsia" w:cs="`’¡Ã˛" w:hint="eastAsia"/>
          <w:color w:val="000000" w:themeColor="text1"/>
          <w:kern w:val="0"/>
          <w:szCs w:val="21"/>
        </w:rPr>
        <w:t>「</w:t>
      </w:r>
      <w:r w:rsidR="003771AF">
        <w:rPr>
          <w:rFonts w:asciiTheme="minorEastAsia" w:hAnsiTheme="minorEastAsia" w:cs="`’¡Ã˛" w:hint="eastAsia"/>
          <w:color w:val="000000" w:themeColor="text1"/>
          <w:kern w:val="0"/>
          <w:szCs w:val="21"/>
        </w:rPr>
        <w:t>高度情報化と教育の課題」</w:t>
      </w:r>
      <w:r w:rsidRPr="00B40932">
        <w:rPr>
          <w:rFonts w:asciiTheme="minorEastAsia" w:hAnsiTheme="minorEastAsia" w:cs="`’¡Ã˛" w:hint="eastAsia"/>
          <w:color w:val="000000" w:themeColor="text1"/>
          <w:kern w:val="0"/>
          <w:szCs w:val="21"/>
        </w:rPr>
        <w:t>『情報とメディア』岩波書店、</w:t>
      </w:r>
      <w:r w:rsidRPr="00B40932">
        <w:rPr>
          <w:rFonts w:asciiTheme="minorEastAsia" w:hAnsiTheme="minorEastAsia" w:cs="`’¡Ã˛"/>
          <w:color w:val="000000" w:themeColor="text1"/>
          <w:kern w:val="0"/>
          <w:szCs w:val="21"/>
        </w:rPr>
        <w:t>1998年</w:t>
      </w:r>
      <w:r w:rsidR="003771AF">
        <w:rPr>
          <w:rFonts w:asciiTheme="minorEastAsia" w:hAnsiTheme="minorEastAsia" w:cs="`’¡Ã˛" w:hint="eastAsia"/>
          <w:color w:val="000000" w:themeColor="text1"/>
          <w:kern w:val="0"/>
          <w:szCs w:val="21"/>
        </w:rPr>
        <w:t>、</w:t>
      </w:r>
      <w:r w:rsidR="003771AF">
        <w:rPr>
          <w:rFonts w:asciiTheme="minorEastAsia" w:hAnsiTheme="minorEastAsia" w:cs="`’¡Ã˛"/>
          <w:color w:val="000000" w:themeColor="text1"/>
          <w:kern w:val="0"/>
          <w:szCs w:val="21"/>
        </w:rPr>
        <w:t>3-45</w:t>
      </w:r>
      <w:r w:rsidR="003771AF">
        <w:rPr>
          <w:rFonts w:asciiTheme="minorEastAsia" w:hAnsiTheme="minorEastAsia" w:cs="`’¡Ã˛" w:hint="eastAsia"/>
          <w:color w:val="000000" w:themeColor="text1"/>
          <w:kern w:val="0"/>
          <w:szCs w:val="21"/>
        </w:rPr>
        <w:t>頁</w:t>
      </w:r>
      <w:r w:rsidRPr="00B40932">
        <w:rPr>
          <w:rFonts w:asciiTheme="minorEastAsia" w:hAnsiTheme="minorEastAsia" w:cs="`’¡Ã˛"/>
          <w:color w:val="000000" w:themeColor="text1"/>
          <w:kern w:val="0"/>
          <w:szCs w:val="21"/>
        </w:rPr>
        <w:t>。</w:t>
      </w:r>
    </w:p>
    <w:p w14:paraId="4DFE7BD8" w14:textId="0F8D57A9" w:rsidR="007E5B66" w:rsidRDefault="007E5B66" w:rsidP="00EE7A9F">
      <w:pPr>
        <w:autoSpaceDE w:val="0"/>
        <w:autoSpaceDN w:val="0"/>
        <w:adjustRightInd w:val="0"/>
        <w:ind w:left="210" w:hangingChars="100" w:hanging="210"/>
        <w:jc w:val="left"/>
      </w:pPr>
      <w:r>
        <w:rPr>
          <w:rFonts w:hint="eastAsia"/>
        </w:rPr>
        <w:t>佐伯胖「</w:t>
      </w:r>
      <w:r w:rsidRPr="007E5B66">
        <w:rPr>
          <w:rFonts w:hint="eastAsia"/>
        </w:rPr>
        <w:t>認知科学の立場から</w:t>
      </w:r>
      <w:r>
        <w:rPr>
          <w:rFonts w:hint="eastAsia"/>
        </w:rPr>
        <w:t>（</w:t>
      </w:r>
      <w:r w:rsidRPr="007E5B66">
        <w:t>準備委員会企画シンポジウ</w:t>
      </w:r>
      <w:r>
        <w:rPr>
          <w:rFonts w:hint="eastAsia"/>
        </w:rPr>
        <w:t>ム</w:t>
      </w:r>
      <w:r w:rsidRPr="007E5B66">
        <w:t>2 学校教育とマルチメディア</w:t>
      </w:r>
      <w:r>
        <w:rPr>
          <w:rFonts w:asciiTheme="minorEastAsia" w:hAnsiTheme="minorEastAsia" w:cs="`’¡Ã˛" w:hint="eastAsia"/>
          <w:color w:val="000000" w:themeColor="text1"/>
          <w:kern w:val="0"/>
          <w:szCs w:val="21"/>
        </w:rPr>
        <w:t>―</w:t>
      </w:r>
      <w:r w:rsidRPr="007E5B66">
        <w:rPr>
          <w:rFonts w:hint="eastAsia"/>
        </w:rPr>
        <w:t>人</w:t>
      </w:r>
      <w:r w:rsidRPr="007E5B66">
        <w:t>工知能</w:t>
      </w:r>
      <w:r>
        <w:rPr>
          <w:rFonts w:hint="eastAsia"/>
        </w:rPr>
        <w:t>、</w:t>
      </w:r>
      <w:r w:rsidRPr="007E5B66">
        <w:t>認知科学</w:t>
      </w:r>
      <w:r>
        <w:rPr>
          <w:rFonts w:hint="eastAsia"/>
        </w:rPr>
        <w:t>、</w:t>
      </w:r>
      <w:r w:rsidRPr="007E5B66">
        <w:t>教育工学における現状と課題</w:t>
      </w:r>
      <w:r>
        <w:rPr>
          <w:rFonts w:asciiTheme="minorEastAsia" w:hAnsiTheme="minorEastAsia" w:cs="`’¡Ã˛" w:hint="eastAsia"/>
          <w:color w:val="000000" w:themeColor="text1"/>
          <w:kern w:val="0"/>
          <w:szCs w:val="21"/>
        </w:rPr>
        <w:t>―</w:t>
      </w:r>
      <w:r>
        <w:rPr>
          <w:rFonts w:hint="eastAsia"/>
        </w:rPr>
        <w:t>）」『教育心理学年報』第</w:t>
      </w:r>
      <w:r>
        <w:t>38</w:t>
      </w:r>
      <w:r>
        <w:rPr>
          <w:rFonts w:hint="eastAsia"/>
        </w:rPr>
        <w:t>巻、日本教育心理学会、</w:t>
      </w:r>
      <w:r>
        <w:t>1999</w:t>
      </w:r>
      <w:r>
        <w:rPr>
          <w:rFonts w:hint="eastAsia"/>
        </w:rPr>
        <w:t>年、</w:t>
      </w:r>
      <w:r>
        <w:t>9-11</w:t>
      </w:r>
      <w:r>
        <w:rPr>
          <w:rFonts w:hint="eastAsia"/>
        </w:rPr>
        <w:t>頁。</w:t>
      </w:r>
    </w:p>
    <w:p w14:paraId="3005B249" w14:textId="65956260" w:rsidR="00B40932" w:rsidRDefault="00A45C2C" w:rsidP="00B40932">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佐伯胖、若林靖永「</w:t>
      </w:r>
      <w:r w:rsidRPr="00A45C2C">
        <w:rPr>
          <w:rFonts w:asciiTheme="minorEastAsia" w:hAnsiTheme="minorEastAsia" w:cs="`’¡Ã˛"/>
          <w:color w:val="000000" w:themeColor="text1"/>
          <w:kern w:val="0"/>
          <w:szCs w:val="21"/>
        </w:rPr>
        <w:t>INTERVIEW 無</w:t>
      </w:r>
      <w:r w:rsidRPr="00A45C2C">
        <w:rPr>
          <w:rFonts w:asciiTheme="minorEastAsia" w:hAnsiTheme="minorEastAsia" w:cs="`’¡Ã˛" w:hint="eastAsia"/>
          <w:color w:val="000000" w:themeColor="text1"/>
          <w:kern w:val="0"/>
          <w:szCs w:val="21"/>
        </w:rPr>
        <w:t>⼼に遊べ！</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遊び⼼</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を学びに取り戻そう</w:t>
      </w:r>
      <w:r w:rsidRPr="00A45C2C">
        <w:rPr>
          <w:rFonts w:asciiTheme="minorEastAsia" w:hAnsiTheme="minorEastAsia" w:cs="`’¡Ã˛"/>
          <w:color w:val="000000" w:themeColor="text1"/>
          <w:kern w:val="0"/>
          <w:szCs w:val="21"/>
        </w:rPr>
        <w:t xml:space="preserve"> 佐伯胖CIEC 会</w:t>
      </w:r>
      <w:r w:rsidRPr="00A45C2C">
        <w:rPr>
          <w:rFonts w:asciiTheme="minorEastAsia" w:hAnsiTheme="minorEastAsia" w:cs="`’¡Ã˛" w:hint="eastAsia"/>
          <w:color w:val="000000" w:themeColor="text1"/>
          <w:kern w:val="0"/>
          <w:szCs w:val="21"/>
        </w:rPr>
        <w:t>⻑に聞く</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」『コンピュータ</w:t>
      </w:r>
      <w:r w:rsidRPr="00A45C2C">
        <w:rPr>
          <w:rFonts w:asciiTheme="minorEastAsia" w:hAnsiTheme="minorEastAsia" w:cs="`’¡Ã˛"/>
          <w:color w:val="000000" w:themeColor="text1"/>
          <w:kern w:val="0"/>
          <w:szCs w:val="21"/>
        </w:rPr>
        <w:t>&amp;エデュケーション』第15巻、CIEC、2003年、3-10</w:t>
      </w:r>
      <w:r w:rsidRPr="00A45C2C">
        <w:rPr>
          <w:rFonts w:asciiTheme="minorEastAsia" w:hAnsiTheme="minorEastAsia" w:cs="`’¡Ã˛" w:hint="eastAsia"/>
          <w:color w:val="000000" w:themeColor="text1"/>
          <w:kern w:val="0"/>
          <w:szCs w:val="21"/>
        </w:rPr>
        <w:t>⾴。</w:t>
      </w:r>
    </w:p>
    <w:p w14:paraId="3B4A0EDB" w14:textId="4C159155"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坂本昴「日本における教育工学創設期の状況―日本教育工学会設立の経緯―」『日本教育工学雑誌』第</w:t>
      </w:r>
      <w:r w:rsidRPr="00A45C2C">
        <w:rPr>
          <w:rFonts w:asciiTheme="minorEastAsia" w:hAnsiTheme="minorEastAsia" w:cs="`’¡Ã˛"/>
          <w:color w:val="000000" w:themeColor="text1"/>
          <w:kern w:val="0"/>
          <w:szCs w:val="21"/>
        </w:rPr>
        <w:t>27巻第1号、日本教育工学会、2003年、1-10頁。</w:t>
      </w:r>
    </w:p>
    <w:p w14:paraId="727559AB" w14:textId="1609CA6D" w:rsidR="007C5CED" w:rsidRDefault="007C5CED" w:rsidP="007C5CED">
      <w:pPr>
        <w:autoSpaceDE w:val="0"/>
        <w:autoSpaceDN w:val="0"/>
        <w:adjustRightInd w:val="0"/>
        <w:ind w:left="210" w:hangingChars="100" w:hanging="210"/>
        <w:jc w:val="left"/>
        <w:rPr>
          <w:rFonts w:asciiTheme="minorEastAsia" w:hAnsiTheme="minorEastAsia" w:cs="`’¡Ã˛"/>
          <w:color w:val="000000" w:themeColor="text1"/>
          <w:kern w:val="0"/>
          <w:szCs w:val="21"/>
        </w:rPr>
      </w:pPr>
      <w:r w:rsidRPr="007C5CED">
        <w:rPr>
          <w:rFonts w:asciiTheme="minorEastAsia" w:hAnsiTheme="minorEastAsia" w:cs="`’¡Ã˛" w:hint="eastAsia"/>
          <w:color w:val="000000" w:themeColor="text1"/>
          <w:kern w:val="0"/>
          <w:szCs w:val="21"/>
        </w:rPr>
        <w:t>坂元昂</w:t>
      </w:r>
      <w:r w:rsidRPr="007C5CED">
        <w:rPr>
          <w:rFonts w:asciiTheme="minorEastAsia" w:hAnsiTheme="minorEastAsia" w:cs="`’¡Ã˛"/>
          <w:color w:val="000000" w:themeColor="text1"/>
          <w:kern w:val="0"/>
          <w:szCs w:val="21"/>
        </w:rPr>
        <w:t>, 岡本敏雄, 永野和男</w:t>
      </w:r>
      <w:r>
        <w:rPr>
          <w:rFonts w:asciiTheme="minorEastAsia" w:hAnsiTheme="minorEastAsia" w:cs="`’¡Ã˛" w:hint="eastAsia"/>
          <w:color w:val="000000" w:themeColor="text1"/>
          <w:kern w:val="0"/>
          <w:szCs w:val="21"/>
        </w:rPr>
        <w:t>『教育工学とはどんな学問か』</w:t>
      </w:r>
      <w:r w:rsidRPr="007C5CED">
        <w:rPr>
          <w:rFonts w:asciiTheme="minorEastAsia" w:hAnsiTheme="minorEastAsia" w:cs="`’¡Ã˛" w:hint="eastAsia"/>
          <w:color w:val="000000" w:themeColor="text1"/>
          <w:kern w:val="0"/>
          <w:szCs w:val="21"/>
        </w:rPr>
        <w:t>ミネルヴァ書房</w:t>
      </w:r>
      <w:r>
        <w:rPr>
          <w:rFonts w:asciiTheme="minorEastAsia" w:hAnsiTheme="minorEastAsia" w:cs="`’¡Ã˛" w:hint="eastAsia"/>
          <w:color w:val="000000" w:themeColor="text1"/>
          <w:kern w:val="0"/>
          <w:szCs w:val="21"/>
        </w:rPr>
        <w:t>、</w:t>
      </w:r>
      <w:r w:rsidRPr="007C5CED">
        <w:rPr>
          <w:rFonts w:asciiTheme="minorEastAsia" w:hAnsiTheme="minorEastAsia" w:cs="`’¡Ã˛"/>
          <w:color w:val="000000" w:themeColor="text1"/>
          <w:kern w:val="0"/>
          <w:szCs w:val="21"/>
        </w:rPr>
        <w:t>2012</w:t>
      </w:r>
      <w:r>
        <w:rPr>
          <w:rFonts w:asciiTheme="minorEastAsia" w:hAnsiTheme="minorEastAsia" w:cs="`’¡Ã˛" w:hint="eastAsia"/>
          <w:color w:val="000000" w:themeColor="text1"/>
          <w:kern w:val="0"/>
          <w:szCs w:val="21"/>
        </w:rPr>
        <w:t>年。</w:t>
      </w:r>
    </w:p>
    <w:p w14:paraId="461F065B" w14:textId="085AA44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鈴⽊宏昭、⾼⽊</w:t>
      </w:r>
      <w:r w:rsidRPr="00A45C2C">
        <w:rPr>
          <w:rFonts w:asciiTheme="minorEastAsia" w:hAnsiTheme="minorEastAsia" w:cs="`’¡Ã˛"/>
          <w:color w:val="000000" w:themeColor="text1"/>
          <w:kern w:val="0"/>
          <w:szCs w:val="21"/>
        </w:rPr>
        <w:t xml:space="preserve"> 光太郎「佐伯胖フェロー」『認知科学』第19巻、第4号、</w:t>
      </w:r>
      <w:r w:rsidRPr="00A45C2C">
        <w:rPr>
          <w:rFonts w:asciiTheme="minorEastAsia" w:hAnsiTheme="minorEastAsia" w:cs="`’¡Ã˛" w:hint="eastAsia"/>
          <w:color w:val="000000" w:themeColor="text1"/>
          <w:kern w:val="0"/>
          <w:szCs w:val="21"/>
        </w:rPr>
        <w:t>⽇本認知科学会、</w:t>
      </w:r>
      <w:r w:rsidRPr="00A45C2C">
        <w:rPr>
          <w:rFonts w:asciiTheme="minorEastAsia" w:hAnsiTheme="minorEastAsia" w:cs="`’¡Ã˛"/>
          <w:color w:val="000000" w:themeColor="text1"/>
          <w:kern w:val="0"/>
          <w:szCs w:val="21"/>
        </w:rPr>
        <w:t xml:space="preserve">2012 年12 </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 xml:space="preserve">403-406 </w:t>
      </w:r>
      <w:r w:rsidRPr="00A45C2C">
        <w:rPr>
          <w:rFonts w:asciiTheme="minorEastAsia" w:hAnsiTheme="minorEastAsia" w:cs="`’¡Ã˛" w:hint="eastAsia"/>
          <w:color w:val="000000" w:themeColor="text1"/>
          <w:kern w:val="0"/>
          <w:szCs w:val="21"/>
        </w:rPr>
        <w:t>⾴。</w:t>
      </w:r>
    </w:p>
    <w:p w14:paraId="52F7401B" w14:textId="1D6B642F"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林向達「日本の教育情報化の実態調査と歴史的変遷」『日本教育工学会研究報告集』第</w:t>
      </w:r>
      <w:r w:rsidRPr="00A45C2C">
        <w:rPr>
          <w:rFonts w:asciiTheme="minorEastAsia" w:hAnsiTheme="minorEastAsia" w:cs="`’¡Ã˛"/>
          <w:color w:val="000000" w:themeColor="text1"/>
          <w:kern w:val="0"/>
          <w:szCs w:val="21"/>
        </w:rPr>
        <w:t>12巻第4号、日本教育工学会、2012年10月、139-146頁。</w:t>
      </w:r>
    </w:p>
    <w:p w14:paraId="3BEF12DA" w14:textId="5DB2FC60" w:rsidR="004965E4" w:rsidRDefault="004965E4"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965E4">
        <w:rPr>
          <w:rFonts w:asciiTheme="minorEastAsia" w:hAnsiTheme="minorEastAsia" w:cs="`’¡Ã˛"/>
          <w:color w:val="000000" w:themeColor="text1"/>
          <w:kern w:val="0"/>
          <w:szCs w:val="21"/>
        </w:rPr>
        <w:t>ベネッセ教育総合研究所「小中学校の学習指導に関する調査2020」2021年3月12日（https://berd.benesse.jp/shotouchutou/research/detail1.php?id=5558、2021年12月23日情報取得）。</w:t>
      </w:r>
    </w:p>
    <w:p w14:paraId="17339DC4" w14:textId="133B70C1" w:rsidR="00A5130E" w:rsidRDefault="00A5130E"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溝⼝⽂雄、佐伯</w:t>
      </w:r>
      <w:r w:rsidRPr="00A45C2C">
        <w:rPr>
          <w:rFonts w:asciiTheme="minorEastAsia" w:hAnsiTheme="minorEastAsia" w:cs="`’¡Ã˛"/>
          <w:color w:val="000000" w:themeColor="text1"/>
          <w:kern w:val="0"/>
          <w:szCs w:val="21"/>
        </w:rPr>
        <w:t xml:space="preserve"> 胖「CAI 教授論理と学習者意志決定機構」『情報処理』第15巻第2号、</w:t>
      </w:r>
      <w:r w:rsidRPr="00A45C2C">
        <w:rPr>
          <w:rFonts w:asciiTheme="minorEastAsia" w:hAnsiTheme="minorEastAsia" w:cs="`’¡Ã˛" w:hint="eastAsia"/>
          <w:color w:val="000000" w:themeColor="text1"/>
          <w:kern w:val="0"/>
          <w:szCs w:val="21"/>
        </w:rPr>
        <w:t>⼀般社団法⼈情報処理学会、</w:t>
      </w:r>
      <w:r w:rsidRPr="00A45C2C">
        <w:rPr>
          <w:rFonts w:asciiTheme="minorEastAsia" w:hAnsiTheme="minorEastAsia" w:cs="`’¡Ã˛"/>
          <w:color w:val="000000" w:themeColor="text1"/>
          <w:kern w:val="0"/>
          <w:szCs w:val="21"/>
        </w:rPr>
        <w:t>1974年2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101-109</w:t>
      </w:r>
      <w:r w:rsidRPr="00A45C2C">
        <w:rPr>
          <w:rFonts w:asciiTheme="minorEastAsia" w:hAnsiTheme="minorEastAsia" w:cs="`’¡Ã˛" w:hint="eastAsia"/>
          <w:color w:val="000000" w:themeColor="text1"/>
          <w:kern w:val="0"/>
          <w:szCs w:val="21"/>
        </w:rPr>
        <w:t>⾴。</w:t>
      </w:r>
    </w:p>
    <w:p w14:paraId="002B8FD2" w14:textId="77777777" w:rsidR="00D91D96" w:rsidRDefault="00D91D9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965E4">
        <w:rPr>
          <w:rFonts w:asciiTheme="minorEastAsia" w:hAnsiTheme="minorEastAsia" w:cs="`’¡Ã˛" w:hint="eastAsia"/>
          <w:color w:val="000000" w:themeColor="text1"/>
          <w:kern w:val="0"/>
          <w:szCs w:val="21"/>
        </w:rPr>
        <w:t>文部科学省「学校における教育の情報化の実態等に関する調査結果」</w:t>
      </w:r>
      <w:r w:rsidRPr="004965E4">
        <w:rPr>
          <w:rFonts w:asciiTheme="minorEastAsia" w:hAnsiTheme="minorEastAsia" w:cs="`’¡Ã˛"/>
          <w:color w:val="000000" w:themeColor="text1"/>
          <w:kern w:val="0"/>
          <w:szCs w:val="21"/>
        </w:rPr>
        <w:t>2020年10月29日（https://www.e-stat.go.jp/、2021年12月23日情報取得）</w:t>
      </w:r>
    </w:p>
    <w:p w14:paraId="6A6159A1" w14:textId="2ED017BE" w:rsidR="004B513C" w:rsidRDefault="004B513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513C">
        <w:rPr>
          <w:rFonts w:asciiTheme="minorEastAsia" w:hAnsiTheme="minorEastAsia" w:cs="`’¡Ã˛" w:hint="eastAsia"/>
          <w:color w:val="000000" w:themeColor="text1"/>
          <w:kern w:val="0"/>
          <w:szCs w:val="21"/>
        </w:rPr>
        <w:t>文部科学省「学習指導要領の趣旨の実現に向けた個別最適な学びと協働的な学びの一体的な充実に関する参考資料」</w:t>
      </w:r>
      <w:r w:rsidRPr="004B513C">
        <w:rPr>
          <w:rFonts w:asciiTheme="minorEastAsia" w:hAnsiTheme="minorEastAsia" w:cs="`’¡Ã˛"/>
          <w:color w:val="000000" w:themeColor="text1"/>
          <w:kern w:val="0"/>
          <w:szCs w:val="21"/>
        </w:rPr>
        <w:t>2021年3月（https://www.mext.go.jp/content/210330-mxt_kyoiku01-000013731_09.pdf、2021年12月23日情報取得）。</w:t>
      </w:r>
    </w:p>
    <w:p w14:paraId="368A31B1" w14:textId="77777777" w:rsidR="00D91D96" w:rsidRPr="00A45C2C" w:rsidRDefault="00D91D96" w:rsidP="00EE7A9F">
      <w:pPr>
        <w:autoSpaceDE w:val="0"/>
        <w:autoSpaceDN w:val="0"/>
        <w:adjustRightInd w:val="0"/>
        <w:ind w:left="210" w:hangingChars="100" w:hanging="210"/>
        <w:jc w:val="left"/>
        <w:rPr>
          <w:rFonts w:asciiTheme="minorEastAsia" w:hAnsiTheme="minorEastAsia" w:cs="`’¡Ã˛"/>
          <w:color w:val="000000" w:themeColor="text1"/>
          <w:kern w:val="0"/>
          <w:szCs w:val="21"/>
        </w:rPr>
      </w:pPr>
    </w:p>
    <w:p w14:paraId="6362871A" w14:textId="01D1969B" w:rsidR="0054566A" w:rsidRDefault="00A45C2C" w:rsidP="00D91D96">
      <w:pPr>
        <w:autoSpaceDE w:val="0"/>
        <w:autoSpaceDN w:val="0"/>
        <w:adjustRightInd w:val="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⼭⻄潤⼀、⾚堀侃司、⼤久保昇『学びを⽀える教育⼯学の展開』ミネルヴァ書房、</w:t>
      </w:r>
      <w:r w:rsidRPr="00A45C2C">
        <w:rPr>
          <w:rFonts w:asciiTheme="minorEastAsia" w:hAnsiTheme="minorEastAsia" w:cs="`’¡Ã˛"/>
          <w:color w:val="000000" w:themeColor="text1"/>
          <w:kern w:val="0"/>
          <w:szCs w:val="21"/>
        </w:rPr>
        <w:t>2018 年。</w:t>
      </w:r>
    </w:p>
    <w:p w14:paraId="7AF0AD17" w14:textId="66A1660B"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「先生はコンピューター　能力に応じ個別指導　来春本番　全国初、葛飾・常盤中」『読売新聞』1975年3月1日、朝刊、第17面。</w:t>
      </w:r>
    </w:p>
    <w:p w14:paraId="202B205C" w14:textId="77777777"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「［先生！スイッチ・オン］機器教育の最先端で＝２　黒板抜き授業（連載）」『読売新聞』</w:t>
      </w:r>
      <w:r w:rsidRPr="00A45C2C">
        <w:rPr>
          <w:rFonts w:asciiTheme="minorEastAsia" w:hAnsiTheme="minorEastAsia" w:cs="`’¡Ã˛"/>
          <w:color w:val="000000" w:themeColor="text1"/>
          <w:kern w:val="0"/>
          <w:szCs w:val="21"/>
        </w:rPr>
        <w:t>1982年3月28日、朝刊、第11面。</w:t>
      </w:r>
    </w:p>
    <w:p w14:paraId="3ABE2827" w14:textId="52ACFADC" w:rsidR="0054566A" w:rsidRDefault="00A45C2C" w:rsidP="00970373">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「［先生！スイッチ・オン］機器教育の最先端で＝７　プログラム学習（連載）」『読売新聞』1982年5月3日、朝刊、第11面。</w:t>
      </w:r>
    </w:p>
    <w:p w14:paraId="6A182D17" w14:textId="77BF3627" w:rsidR="004965E4" w:rsidRPr="004965E4" w:rsidRDefault="004965E4" w:rsidP="004965E4">
      <w:pPr>
        <w:autoSpaceDE w:val="0"/>
        <w:autoSpaceDN w:val="0"/>
        <w:adjustRightInd w:val="0"/>
        <w:ind w:left="210" w:hangingChars="100" w:hanging="210"/>
        <w:jc w:val="left"/>
        <w:rPr>
          <w:rFonts w:asciiTheme="minorEastAsia" w:hAnsiTheme="minorEastAsia" w:cs="`’¡Ã˛"/>
          <w:color w:val="000000" w:themeColor="text1"/>
          <w:kern w:val="0"/>
          <w:szCs w:val="21"/>
        </w:rPr>
      </w:pPr>
    </w:p>
    <w:p w14:paraId="5120B55E" w14:textId="6C8DF7E1" w:rsidR="004965E4" w:rsidRPr="0054566A" w:rsidRDefault="004965E4" w:rsidP="004965E4">
      <w:pPr>
        <w:autoSpaceDE w:val="0"/>
        <w:autoSpaceDN w:val="0"/>
        <w:adjustRightInd w:val="0"/>
        <w:ind w:left="210" w:hangingChars="100" w:hanging="210"/>
        <w:jc w:val="left"/>
        <w:rPr>
          <w:rFonts w:asciiTheme="minorEastAsia" w:hAnsiTheme="minorEastAsia" w:cs="`’¡Ã˛"/>
          <w:color w:val="000000" w:themeColor="text1"/>
          <w:kern w:val="0"/>
          <w:szCs w:val="21"/>
        </w:rPr>
      </w:pPr>
      <w:r w:rsidRPr="004965E4">
        <w:rPr>
          <w:rFonts w:asciiTheme="minorEastAsia" w:hAnsiTheme="minorEastAsia" w:cs="`’¡Ã˛"/>
          <w:color w:val="000000" w:themeColor="text1"/>
          <w:kern w:val="0"/>
          <w:szCs w:val="21"/>
        </w:rPr>
        <w:t xml:space="preserve">  </w:t>
      </w:r>
    </w:p>
    <w:sectPr w:rsidR="004965E4" w:rsidRPr="0054566A" w:rsidSect="00DA435D">
      <w:footerReference w:type="default" r:id="rId9"/>
      <w:endnotePr>
        <w:numFmt w:val="decimal"/>
      </w:endnotePr>
      <w:type w:val="continuous"/>
      <w:pgSz w:w="11900" w:h="16840"/>
      <w:pgMar w:top="1985" w:right="1701" w:bottom="1701" w:left="1701" w:header="851" w:footer="992" w:gutter="0"/>
      <w:pgNumType w:start="1"/>
      <w:cols w:space="425"/>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0087E" w14:textId="77777777" w:rsidR="00521A96" w:rsidRDefault="00521A96" w:rsidP="00B674F1">
      <w:r>
        <w:separator/>
      </w:r>
    </w:p>
  </w:endnote>
  <w:endnote w:type="continuationSeparator" w:id="0">
    <w:p w14:paraId="5D5C73A8" w14:textId="77777777" w:rsidR="00521A96" w:rsidRDefault="00521A96" w:rsidP="00B6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Hiragino Sans W4">
    <w:altName w:val="Cambria"/>
    <w:panose1 w:val="00000000000000000000"/>
    <w:charset w:val="00"/>
    <w:family w:val="roman"/>
    <w:notTrueType/>
    <w:pitch w:val="default"/>
  </w:font>
  <w:font w:name="Times New Roman (見出しのフォント - コンプ">
    <w:altName w:val="ＭＳ 明朝"/>
    <w:charset w:val="80"/>
    <w:family w:val="roman"/>
    <w:pitch w:val="default"/>
  </w:font>
  <w:font w:name="ＭＳ Ｐゴシック">
    <w:altName w:val="MS PGothic"/>
    <w:panose1 w:val="020B0600070205080204"/>
    <w:charset w:val="80"/>
    <w:family w:val="modern"/>
    <w:pitch w:val="variable"/>
    <w:sig w:usb0="E00002FF" w:usb1="6AC7FDFB" w:usb2="08000012" w:usb3="00000000" w:csb0="0002009F" w:csb1="00000000"/>
  </w:font>
  <w:font w:name="`’¡Ã˛">
    <w:altName w:val="Calibri"/>
    <w:panose1 w:val="00000000000000000000"/>
    <w:charset w:val="4D"/>
    <w:family w:val="auto"/>
    <w:notTrueType/>
    <w:pitch w:val="default"/>
    <w:sig w:usb0="00000003" w:usb1="00000000" w:usb2="00000000" w:usb3="00000000" w:csb0="00000001" w:csb1="00000000"/>
  </w:font>
  <w:font w:name="ヒラギノ角ゴシック W4">
    <w:altName w:val="游ゴシック"/>
    <w:charset w:val="80"/>
    <w:family w:val="swiss"/>
    <w:pitch w:val="variable"/>
    <w:sig w:usb0="E00002FF" w:usb1="7AC7FFFF" w:usb2="00000012" w:usb3="00000000" w:csb0="0002000D"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89902409"/>
      <w:docPartObj>
        <w:docPartGallery w:val="Page Numbers (Bottom of Page)"/>
        <w:docPartUnique/>
      </w:docPartObj>
    </w:sdtPr>
    <w:sdtEndPr>
      <w:rPr>
        <w:rStyle w:val="a5"/>
      </w:rPr>
    </w:sdtEndPr>
    <w:sdtContent>
      <w:p w14:paraId="246E960A" w14:textId="354066A1"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284DB179" w14:textId="77777777" w:rsidR="00C00F14" w:rsidRDefault="00C00F1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004424668"/>
      <w:docPartObj>
        <w:docPartGallery w:val="Page Numbers (Bottom of Page)"/>
        <w:docPartUnique/>
      </w:docPartObj>
    </w:sdtPr>
    <w:sdtEndPr>
      <w:rPr>
        <w:rStyle w:val="a5"/>
      </w:rPr>
    </w:sdtEndPr>
    <w:sdtContent>
      <w:p w14:paraId="6F27A0B5" w14:textId="13D23716"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2203665D" w14:textId="77777777" w:rsidR="00C00F14" w:rsidRDefault="00C00F14">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369D" w14:textId="77777777" w:rsidR="00EE7A9F" w:rsidRDefault="00EE7A9F" w:rsidP="00EE7A9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92EF3" w14:textId="77777777" w:rsidR="00521A96" w:rsidRDefault="00521A96" w:rsidP="00B674F1">
      <w:r>
        <w:separator/>
      </w:r>
    </w:p>
  </w:footnote>
  <w:footnote w:type="continuationSeparator" w:id="0">
    <w:p w14:paraId="41769069" w14:textId="77777777" w:rsidR="00521A96" w:rsidRDefault="00521A96" w:rsidP="00B674F1">
      <w:r>
        <w:continuationSeparator/>
      </w:r>
    </w:p>
  </w:footnote>
  <w:footnote w:id="1">
    <w:p w14:paraId="6F2F7D42" w14:textId="77777777" w:rsidR="006D3648" w:rsidRPr="009B492D" w:rsidRDefault="006D3648" w:rsidP="006D3648">
      <w:pPr>
        <w:widowControl/>
        <w:spacing w:line="0" w:lineRule="atLeast"/>
        <w:jc w:val="left"/>
        <w:rPr>
          <w:rFonts w:ascii="ＭＳ Ｐゴシック" w:eastAsia="ＭＳ Ｐゴシック" w:hAnsi="ＭＳ Ｐゴシック" w:cs="ＭＳ Ｐゴシック"/>
          <w:kern w:val="0"/>
          <w:sz w:val="24"/>
        </w:rPr>
      </w:pPr>
      <w:r>
        <w:rPr>
          <w:rStyle w:val="ab"/>
        </w:rPr>
        <w:footnoteRef/>
      </w:r>
      <w:r>
        <w:t xml:space="preserve"> </w:t>
      </w:r>
      <w:r w:rsidRPr="009B492D">
        <w:rPr>
          <w:rFonts w:asciiTheme="minorEastAsia" w:hAnsiTheme="minorEastAsia" w:cs="Segoe UI"/>
          <w:color w:val="000000" w:themeColor="text1"/>
          <w:kern w:val="0"/>
          <w:szCs w:val="21"/>
          <w:shd w:val="clear" w:color="auto" w:fill="FFFFFF"/>
        </w:rPr>
        <w:t>林向達「日本の教育情報化の実態調査と歴史的変遷」『日本教育工学会研究報告集』第12巻第4号、日本教育工学会、2012年10月、139-146頁。</w:t>
      </w:r>
    </w:p>
  </w:footnote>
  <w:footnote w:id="2">
    <w:p w14:paraId="536A76C3" w14:textId="77777777" w:rsidR="00AF020F" w:rsidRPr="00AA29C7" w:rsidRDefault="00AF020F" w:rsidP="00AF020F">
      <w:pPr>
        <w:widowControl/>
        <w:spacing w:line="0" w:lineRule="atLeast"/>
        <w:jc w:val="left"/>
        <w:rPr>
          <w:rFonts w:asciiTheme="minorEastAsia" w:hAnsiTheme="minorEastAsia" w:cs="Segoe UI"/>
          <w:color w:val="000000" w:themeColor="text1"/>
          <w:kern w:val="0"/>
          <w:szCs w:val="21"/>
          <w:shd w:val="clear" w:color="auto" w:fill="FFFFFF"/>
        </w:rPr>
      </w:pPr>
      <w:r>
        <w:rPr>
          <w:rStyle w:val="ab"/>
        </w:rPr>
        <w:footnoteRef/>
      </w:r>
      <w:r>
        <w:t xml:space="preserve"> </w:t>
      </w:r>
      <w:r w:rsidRPr="00D07139">
        <w:rPr>
          <w:rFonts w:asciiTheme="minorEastAsia" w:hAnsiTheme="minorEastAsia" w:cs="Segoe UI"/>
          <w:color w:val="000000" w:themeColor="text1"/>
          <w:kern w:val="0"/>
          <w:szCs w:val="21"/>
          <w:shd w:val="clear" w:color="auto" w:fill="FFFFFF"/>
        </w:rPr>
        <w:t>山西潤一、赤堀侃司、大久保昇『学びを支える教育工学の展開』ミネルヴァ書房、2018年。</w:t>
      </w:r>
    </w:p>
  </w:footnote>
  <w:footnote w:id="3">
    <w:p w14:paraId="714905EA" w14:textId="77777777" w:rsidR="000F7DA5" w:rsidRPr="00D5797A" w:rsidRDefault="000F7DA5" w:rsidP="000F7DA5">
      <w:pPr>
        <w:pStyle w:val="a9"/>
      </w:pPr>
      <w:r>
        <w:rPr>
          <w:rStyle w:val="ab"/>
        </w:rPr>
        <w:footnoteRef/>
      </w:r>
      <w:r>
        <w:t xml:space="preserve"> </w:t>
      </w:r>
      <w:r>
        <w:rPr>
          <w:rFonts w:hint="eastAsia"/>
        </w:rPr>
        <w:t>鈴⽊宏昭、⾼⽊</w:t>
      </w:r>
      <w:r>
        <w:t>光太郎「佐伯胖フェロー」『認知科学』第19巻、第4号、</w:t>
      </w:r>
      <w:r>
        <w:rPr>
          <w:rFonts w:hint="eastAsia"/>
        </w:rPr>
        <w:t>⽇本認知科学会、</w:t>
      </w:r>
      <w:r>
        <w:t>2012年12</w:t>
      </w:r>
      <w:r>
        <w:rPr>
          <w:rFonts w:hint="eastAsia"/>
        </w:rPr>
        <w:t>⽉、</w:t>
      </w:r>
      <w:r>
        <w:t>403-406</w:t>
      </w:r>
      <w:r>
        <w:rPr>
          <w:rFonts w:hint="eastAsia"/>
        </w:rPr>
        <w:t>⾴。</w:t>
      </w:r>
    </w:p>
  </w:footnote>
  <w:footnote w:id="4">
    <w:p w14:paraId="712D3B91" w14:textId="77777777" w:rsidR="002357ED" w:rsidRPr="0098639B" w:rsidRDefault="002357ED" w:rsidP="002357ED">
      <w:pPr>
        <w:pStyle w:val="a9"/>
      </w:pPr>
      <w:r>
        <w:rPr>
          <w:rStyle w:val="ab"/>
        </w:rPr>
        <w:footnoteRef/>
      </w:r>
      <w:r>
        <w:t xml:space="preserve"> </w:t>
      </w:r>
      <w:r>
        <w:rPr>
          <w:rFonts w:hint="eastAsia"/>
        </w:rPr>
        <w:t>坂本昴「日本</w:t>
      </w:r>
      <w:r>
        <w:t>における教育工学創設期の状況</w:t>
      </w:r>
      <w:r>
        <w:rPr>
          <w:rFonts w:hint="eastAsia"/>
        </w:rPr>
        <w:t>―日本</w:t>
      </w:r>
      <w:r>
        <w:t>教育工学会設立の経緯</w:t>
      </w:r>
      <w:r>
        <w:rPr>
          <w:rFonts w:hint="eastAsia"/>
        </w:rPr>
        <w:t>―」『日</w:t>
      </w:r>
      <w:r>
        <w:t>本教育工学</w:t>
      </w:r>
      <w:r>
        <w:rPr>
          <w:rFonts w:hint="eastAsia"/>
        </w:rPr>
        <w:t>雑誌』第</w:t>
      </w:r>
      <w:r>
        <w:t>27</w:t>
      </w:r>
      <w:r>
        <w:rPr>
          <w:rFonts w:hint="eastAsia"/>
        </w:rPr>
        <w:t>巻第</w:t>
      </w:r>
      <w:r>
        <w:t>1</w:t>
      </w:r>
      <w:r>
        <w:rPr>
          <w:rFonts w:hint="eastAsia"/>
        </w:rPr>
        <w:t>号、日本教育工学会、</w:t>
      </w:r>
      <w:r>
        <w:t>2003</w:t>
      </w:r>
      <w:r>
        <w:rPr>
          <w:rFonts w:hint="eastAsia"/>
        </w:rPr>
        <w:t>年、</w:t>
      </w:r>
      <w:r>
        <w:t>1-10</w:t>
      </w:r>
      <w:r>
        <w:rPr>
          <w:rFonts w:hint="eastAsia"/>
        </w:rPr>
        <w:t>頁。</w:t>
      </w:r>
    </w:p>
  </w:footnote>
  <w:footnote w:id="5">
    <w:p w14:paraId="40B9DFF1" w14:textId="77777777" w:rsidR="002357ED" w:rsidRPr="009E02B3" w:rsidRDefault="002357ED" w:rsidP="002357ED">
      <w:pPr>
        <w:pStyle w:val="a9"/>
      </w:pPr>
      <w:r>
        <w:rPr>
          <w:rStyle w:val="ab"/>
        </w:rPr>
        <w:footnoteRef/>
      </w:r>
      <w:r>
        <w:t xml:space="preserve"> </w:t>
      </w:r>
      <w:r w:rsidRPr="009E02B3">
        <w:rPr>
          <w:rFonts w:hint="eastAsia"/>
        </w:rPr>
        <w:t>「</w:t>
      </w:r>
      <w:r w:rsidRPr="000967B6">
        <w:rPr>
          <w:rFonts w:hint="eastAsia"/>
        </w:rPr>
        <w:t>先生はコンピューター　能力に応じ個別指導　来春本番　全国初、葛飾・常盤中</w:t>
      </w:r>
      <w:r w:rsidRPr="009E02B3">
        <w:rPr>
          <w:rFonts w:hint="eastAsia"/>
        </w:rPr>
        <w:t>」『</w:t>
      </w:r>
      <w:r>
        <w:rPr>
          <w:rFonts w:hint="eastAsia"/>
        </w:rPr>
        <w:t>読売</w:t>
      </w:r>
      <w:r w:rsidRPr="009E02B3">
        <w:rPr>
          <w:rFonts w:hint="eastAsia"/>
        </w:rPr>
        <w:t>新聞』</w:t>
      </w:r>
      <w:r w:rsidRPr="009E02B3">
        <w:t>1</w:t>
      </w:r>
      <w:r>
        <w:t>975</w:t>
      </w:r>
      <w:r w:rsidRPr="009E02B3">
        <w:t>年</w:t>
      </w:r>
      <w:r>
        <w:rPr>
          <w:rFonts w:hint="eastAsia"/>
        </w:rPr>
        <w:t>3</w:t>
      </w:r>
      <w:r w:rsidRPr="009E02B3">
        <w:t>月</w:t>
      </w:r>
      <w:r>
        <w:t>1</w:t>
      </w:r>
      <w:r w:rsidRPr="009E02B3">
        <w:t>日、朝刊、第</w:t>
      </w:r>
      <w:r>
        <w:t>17</w:t>
      </w:r>
      <w:r w:rsidRPr="009E02B3">
        <w:t>面。</w:t>
      </w:r>
    </w:p>
  </w:footnote>
  <w:footnote w:id="6">
    <w:p w14:paraId="31840CBF" w14:textId="24F52FFF" w:rsidR="000967B6" w:rsidRPr="008B4670" w:rsidRDefault="008B4670">
      <w:pPr>
        <w:pStyle w:val="a9"/>
      </w:pPr>
      <w:r>
        <w:rPr>
          <w:rStyle w:val="ab"/>
        </w:rPr>
        <w:footnoteRef/>
      </w:r>
      <w:r>
        <w:t xml:space="preserve"> </w:t>
      </w:r>
      <w:r w:rsidRPr="008B4670">
        <w:rPr>
          <w:rFonts w:hint="eastAsia"/>
        </w:rPr>
        <w:t>佐伯胖「知的好奇心をころす授業</w:t>
      </w:r>
      <w:r w:rsidR="004144B1">
        <w:rPr>
          <w:rFonts w:asciiTheme="minorEastAsia" w:hAnsiTheme="minorEastAsia" w:cs="`’¡Ã˛" w:hint="eastAsia"/>
          <w:color w:val="000000" w:themeColor="text1"/>
          <w:kern w:val="0"/>
          <w:szCs w:val="21"/>
        </w:rPr>
        <w:t>―</w:t>
      </w:r>
      <w:r w:rsidRPr="008B4670">
        <w:rPr>
          <w:rFonts w:hint="eastAsia"/>
        </w:rPr>
        <w:t>子どもはきわめて意図的に、しかも理性的にバカになっていく</w:t>
      </w:r>
      <w:r w:rsidR="004144B1">
        <w:rPr>
          <w:rFonts w:asciiTheme="minorEastAsia" w:hAnsiTheme="minorEastAsia" w:cs="`’¡Ã˛" w:hint="eastAsia"/>
          <w:color w:val="000000" w:themeColor="text1"/>
          <w:kern w:val="0"/>
          <w:szCs w:val="21"/>
        </w:rPr>
        <w:t>―</w:t>
      </w:r>
      <w:r w:rsidRPr="008B4670">
        <w:t>」『児童心理』第27巻第8号、金子書房、1973年8月、</w:t>
      </w:r>
      <w:r w:rsidR="00A25845">
        <w:t>71</w:t>
      </w:r>
      <w:r w:rsidRPr="008B4670">
        <w:t>頁。</w:t>
      </w:r>
    </w:p>
  </w:footnote>
  <w:footnote w:id="7">
    <w:p w14:paraId="636BEAF9" w14:textId="0B080DD9" w:rsidR="00C60AFA" w:rsidRPr="006449B8" w:rsidRDefault="00C60AFA" w:rsidP="00C60AFA">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rsidR="009B10A6">
        <w:rPr>
          <w:rFonts w:hint="eastAsia"/>
        </w:rPr>
        <w:t>1</w:t>
      </w:r>
      <w:r w:rsidR="009B10A6">
        <w:t>95-</w:t>
      </w:r>
      <w:r>
        <w:t>20</w:t>
      </w:r>
      <w:r w:rsidR="009B10A6">
        <w:rPr>
          <w:rFonts w:hint="eastAsia"/>
        </w:rPr>
        <w:t>2</w:t>
      </w:r>
      <w:r>
        <w:rPr>
          <w:rFonts w:hint="eastAsia"/>
        </w:rPr>
        <w:t>頁</w:t>
      </w:r>
      <w:r w:rsidRPr="008336A3">
        <w:t>。</w:t>
      </w:r>
    </w:p>
  </w:footnote>
  <w:footnote w:id="8">
    <w:p w14:paraId="4660673A" w14:textId="77777777" w:rsidR="002357ED" w:rsidRPr="006449B8" w:rsidRDefault="002357ED" w:rsidP="002357ED">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204</w:t>
      </w:r>
      <w:r>
        <w:rPr>
          <w:rFonts w:hint="eastAsia"/>
        </w:rPr>
        <w:t>頁</w:t>
      </w:r>
      <w:r w:rsidRPr="008336A3">
        <w:t>。</w:t>
      </w:r>
    </w:p>
  </w:footnote>
  <w:footnote w:id="9">
    <w:p w14:paraId="37D47346" w14:textId="4903BF21" w:rsidR="008336A3" w:rsidRDefault="008336A3">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60</w:t>
      </w:r>
      <w:r>
        <w:rPr>
          <w:rFonts w:hint="eastAsia"/>
        </w:rPr>
        <w:t>頁</w:t>
      </w:r>
      <w:r w:rsidRPr="008336A3">
        <w:t>。</w:t>
      </w:r>
    </w:p>
  </w:footnote>
  <w:footnote w:id="10">
    <w:p w14:paraId="6D563E12" w14:textId="658DD550" w:rsidR="00454C47" w:rsidRDefault="00454C47">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65</w:t>
      </w:r>
      <w:r>
        <w:rPr>
          <w:rFonts w:hint="eastAsia"/>
        </w:rPr>
        <w:t>頁</w:t>
      </w:r>
      <w:r w:rsidRPr="008336A3">
        <w:t>。</w:t>
      </w:r>
    </w:p>
  </w:footnote>
  <w:footnote w:id="11">
    <w:p w14:paraId="668F0493" w14:textId="075BDBF3" w:rsidR="00DB76C4" w:rsidRPr="00DB76C4" w:rsidRDefault="00DB76C4">
      <w:pPr>
        <w:pStyle w:val="a9"/>
      </w:pPr>
      <w:r>
        <w:rPr>
          <w:rStyle w:val="ab"/>
        </w:rPr>
        <w:footnoteRef/>
      </w:r>
      <w:r>
        <w:t xml:space="preserve"> </w:t>
      </w:r>
      <w:r w:rsidR="004B1D06">
        <w:rPr>
          <w:rFonts w:hint="eastAsia"/>
        </w:rPr>
        <w:t>佐伯胖「</w:t>
      </w:r>
      <w:r w:rsidR="00D91D96">
        <w:rPr>
          <w:rFonts w:hint="eastAsia"/>
        </w:rPr>
        <w:t>「わかる」における主観主義―「おぼえる」ことと「わかる」ことの違い―</w:t>
      </w:r>
      <w:r w:rsidR="004B1D06">
        <w:rPr>
          <w:rFonts w:hint="eastAsia"/>
        </w:rPr>
        <w:t>」</w:t>
      </w:r>
      <w:r w:rsidRPr="00D7321F">
        <w:rPr>
          <w:rFonts w:hint="eastAsia"/>
        </w:rPr>
        <w:t>『現代教育科学』第</w:t>
      </w:r>
      <w:r w:rsidRPr="00D7321F">
        <w:t>18巻第12号、明治図書出版、1975年11月、</w:t>
      </w:r>
      <w:r>
        <w:t>31</w:t>
      </w:r>
      <w:r w:rsidRPr="00D7321F">
        <w:t>頁。</w:t>
      </w:r>
    </w:p>
  </w:footnote>
  <w:footnote w:id="12">
    <w:p w14:paraId="09F91CBC" w14:textId="42C6FDAA" w:rsidR="006C0C4D" w:rsidRPr="00D7321F" w:rsidRDefault="006C0C4D" w:rsidP="006C0C4D">
      <w:pPr>
        <w:pStyle w:val="a9"/>
      </w:pPr>
      <w:r>
        <w:rPr>
          <w:rStyle w:val="ab"/>
        </w:rPr>
        <w:footnoteRef/>
      </w:r>
      <w:r>
        <w:t xml:space="preserve"> </w:t>
      </w:r>
      <w:r>
        <w:rPr>
          <w:rFonts w:hint="eastAsia"/>
        </w:rPr>
        <w:t>佐伯胖「</w:t>
      </w:r>
      <w:r w:rsidR="00D91D96">
        <w:rPr>
          <w:rFonts w:hint="eastAsia"/>
        </w:rPr>
        <w:t>「わかる」における主観主義―「おぼえる」ことと「わかる」ことの違い―</w:t>
      </w:r>
      <w:r>
        <w:rPr>
          <w:rFonts w:hint="eastAsia"/>
        </w:rPr>
        <w:t>」</w:t>
      </w:r>
      <w:r w:rsidRPr="00D7321F">
        <w:rPr>
          <w:rFonts w:hint="eastAsia"/>
        </w:rPr>
        <w:t>『現代教育科学』第</w:t>
      </w:r>
      <w:r w:rsidRPr="00D7321F">
        <w:t>18巻第12号、明治図書出版、1975年11月、</w:t>
      </w:r>
      <w:r>
        <w:t>37</w:t>
      </w:r>
      <w:r w:rsidRPr="00D7321F">
        <w:t>頁。</w:t>
      </w:r>
    </w:p>
  </w:footnote>
  <w:footnote w:id="13">
    <w:p w14:paraId="0F2A45AD" w14:textId="4164D3A3" w:rsidR="00A90D42" w:rsidRPr="00A90D42" w:rsidRDefault="00A90D42">
      <w:pPr>
        <w:pStyle w:val="a9"/>
      </w:pPr>
      <w:r>
        <w:rPr>
          <w:rStyle w:val="ab"/>
        </w:rPr>
        <w:footnoteRef/>
      </w:r>
      <w:r>
        <w:t xml:space="preserve"> </w:t>
      </w:r>
      <w:r>
        <w:rPr>
          <w:rFonts w:hint="eastAsia"/>
        </w:rPr>
        <w:t>なお</w:t>
      </w:r>
      <w:r w:rsidRPr="00A90D42">
        <w:rPr>
          <w:rFonts w:hint="eastAsia"/>
        </w:rPr>
        <w:t>佐伯</w:t>
      </w:r>
      <w:r>
        <w:rPr>
          <w:rFonts w:hint="eastAsia"/>
        </w:rPr>
        <w:t>は</w:t>
      </w:r>
      <w:r w:rsidRPr="00A90D42">
        <w:t>CAI</w:t>
      </w:r>
      <w:r w:rsidRPr="00A90D42">
        <w:t>システム</w:t>
      </w:r>
      <w:r>
        <w:rPr>
          <w:rFonts w:hint="eastAsia"/>
        </w:rPr>
        <w:t>を肯定していたが</w:t>
      </w:r>
      <w:r w:rsidRPr="00A90D42">
        <w:t>、</w:t>
      </w:r>
      <w:r>
        <w:rPr>
          <w:rFonts w:hint="eastAsia"/>
        </w:rPr>
        <w:t>これは</w:t>
      </w:r>
      <w:r w:rsidRPr="00A90D42">
        <w:t>個別学習を一定程度認める</w:t>
      </w:r>
      <w:r w:rsidR="00647C30">
        <w:rPr>
          <w:rFonts w:hint="eastAsia"/>
        </w:rPr>
        <w:t>ことになる。</w:t>
      </w:r>
      <w:r>
        <w:rPr>
          <w:rFonts w:hint="eastAsia"/>
        </w:rPr>
        <w:t>こ</w:t>
      </w:r>
      <w:r w:rsidR="00EB1F59">
        <w:rPr>
          <w:rFonts w:hint="eastAsia"/>
        </w:rPr>
        <w:t>れ</w:t>
      </w:r>
      <w:r>
        <w:rPr>
          <w:rFonts w:hint="eastAsia"/>
        </w:rPr>
        <w:t>は、</w:t>
      </w:r>
      <w:r w:rsidRPr="00A90D42">
        <w:t>広岡亮蔵の子どもの能力の個人差に応じて学習のテンポを変える必要があるため個別指導を行うべきだという意見</w:t>
      </w:r>
      <w:r>
        <w:rPr>
          <w:rFonts w:hint="eastAsia"/>
        </w:rPr>
        <w:t>を</w:t>
      </w:r>
      <w:r w:rsidRPr="00A90D42">
        <w:t>、</w:t>
      </w:r>
      <w:r>
        <w:rPr>
          <w:rFonts w:hint="eastAsia"/>
        </w:rPr>
        <w:t>佐伯が</w:t>
      </w:r>
      <w:r w:rsidRPr="00A90D42">
        <w:t>概ね</w:t>
      </w:r>
      <w:r w:rsidR="00EB1F59">
        <w:rPr>
          <w:rFonts w:hint="eastAsia"/>
        </w:rPr>
        <w:t>支持</w:t>
      </w:r>
      <w:r>
        <w:rPr>
          <w:rFonts w:hint="eastAsia"/>
        </w:rPr>
        <w:t>していたことから読み取れる。</w:t>
      </w:r>
    </w:p>
  </w:footnote>
  <w:footnote w:id="14">
    <w:p w14:paraId="4E10D009" w14:textId="1C6657B9" w:rsidR="009E52BC" w:rsidRPr="009E52BC" w:rsidRDefault="009E52BC">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109</w:t>
      </w:r>
      <w:r>
        <w:rPr>
          <w:rFonts w:hint="eastAsia"/>
        </w:rPr>
        <w:t>頁</w:t>
      </w:r>
      <w:r w:rsidRPr="008336A3">
        <w:t>。</w:t>
      </w:r>
    </w:p>
  </w:footnote>
  <w:footnote w:id="15">
    <w:p w14:paraId="1807A6D7" w14:textId="5C1744C8" w:rsidR="00994D4C" w:rsidRPr="00994D4C" w:rsidRDefault="00994D4C">
      <w:pPr>
        <w:pStyle w:val="a9"/>
        <w:rPr>
          <w:rFonts w:hint="eastAsia"/>
        </w:rPr>
      </w:pPr>
      <w:r>
        <w:rPr>
          <w:rStyle w:val="ab"/>
        </w:rPr>
        <w:footnoteRef/>
      </w:r>
      <w:r>
        <w:t xml:space="preserve"> </w:t>
      </w:r>
      <w:r w:rsidRPr="008336A3">
        <w:rPr>
          <w:rFonts w:hint="eastAsia"/>
        </w:rPr>
        <w:t>佐伯胖『「学び」の構造』東洋館出版社、</w:t>
      </w:r>
      <w:r w:rsidRPr="008336A3">
        <w:t>1975年</w:t>
      </w:r>
      <w:r>
        <w:rPr>
          <w:rFonts w:hint="eastAsia"/>
        </w:rPr>
        <w:t>、</w:t>
      </w:r>
      <w:r>
        <w:t>1</w:t>
      </w:r>
      <w:r w:rsidR="009D6021">
        <w:rPr>
          <w:rFonts w:hint="eastAsia"/>
        </w:rPr>
        <w:t>2</w:t>
      </w:r>
      <w:r w:rsidR="009D6021">
        <w:t>0-121</w:t>
      </w:r>
      <w:r>
        <w:rPr>
          <w:rFonts w:hint="eastAsia"/>
        </w:rPr>
        <w:t>頁</w:t>
      </w:r>
      <w:r w:rsidRPr="008336A3">
        <w:t>。</w:t>
      </w:r>
    </w:p>
  </w:footnote>
  <w:footnote w:id="16">
    <w:p w14:paraId="36898E9E" w14:textId="439DFD49" w:rsidR="002A6C59" w:rsidRPr="002A6C59" w:rsidRDefault="002A6C59">
      <w:pPr>
        <w:pStyle w:val="a9"/>
      </w:pPr>
      <w:r>
        <w:rPr>
          <w:rStyle w:val="ab"/>
        </w:rPr>
        <w:footnoteRef/>
      </w:r>
      <w:r>
        <w:t xml:space="preserve"> </w:t>
      </w:r>
      <w:r w:rsidR="004B1D06">
        <w:rPr>
          <w:rFonts w:hint="eastAsia"/>
        </w:rPr>
        <w:t>佐伯胖「</w:t>
      </w:r>
      <w:r w:rsidR="00D91D96">
        <w:rPr>
          <w:rFonts w:hint="eastAsia"/>
        </w:rPr>
        <w:t>「わかる」における主観主義―「おぼえる」ことと「わかる」ことの違い―</w:t>
      </w:r>
      <w:r w:rsidR="004B1D06">
        <w:rPr>
          <w:rFonts w:hint="eastAsia"/>
        </w:rPr>
        <w:t>」</w:t>
      </w:r>
      <w:r w:rsidRPr="00D7321F">
        <w:rPr>
          <w:rFonts w:hint="eastAsia"/>
        </w:rPr>
        <w:t>『現代教育科学』第</w:t>
      </w:r>
      <w:r w:rsidRPr="00D7321F">
        <w:t>18巻第12号、明治図書出版、1975年11月、</w:t>
      </w:r>
      <w:r>
        <w:t>36</w:t>
      </w:r>
      <w:r w:rsidRPr="00D7321F">
        <w:t>頁。</w:t>
      </w:r>
    </w:p>
  </w:footnote>
  <w:footnote w:id="17">
    <w:p w14:paraId="28190315" w14:textId="739B611B" w:rsidR="00332A55" w:rsidRPr="00332A55" w:rsidRDefault="00332A55">
      <w:pPr>
        <w:pStyle w:val="a9"/>
      </w:pPr>
      <w:r>
        <w:rPr>
          <w:rStyle w:val="ab"/>
        </w:rPr>
        <w:footnoteRef/>
      </w:r>
      <w:r>
        <w:t xml:space="preserve"> </w:t>
      </w:r>
      <w:r w:rsidR="00715E90" w:rsidRPr="008336A3">
        <w:rPr>
          <w:rFonts w:hint="eastAsia"/>
        </w:rPr>
        <w:t>佐伯胖『「学び」の構造』東洋館出版社、</w:t>
      </w:r>
      <w:r w:rsidR="00715E90" w:rsidRPr="008336A3">
        <w:t>1975年</w:t>
      </w:r>
      <w:r w:rsidR="00715E90">
        <w:rPr>
          <w:rFonts w:hint="eastAsia"/>
        </w:rPr>
        <w:t>、</w:t>
      </w:r>
      <w:r w:rsidR="00715E90">
        <w:t>150</w:t>
      </w:r>
      <w:r w:rsidR="00715E90">
        <w:rPr>
          <w:rFonts w:hint="eastAsia"/>
        </w:rPr>
        <w:t>頁</w:t>
      </w:r>
      <w:r w:rsidR="00715E90" w:rsidRPr="008336A3">
        <w:t>。</w:t>
      </w:r>
    </w:p>
  </w:footnote>
  <w:footnote w:id="18">
    <w:p w14:paraId="55F60450" w14:textId="77777777" w:rsidR="006C0C4D" w:rsidRDefault="006C0C4D" w:rsidP="006C0C4D">
      <w:pPr>
        <w:pStyle w:val="a9"/>
      </w:pPr>
      <w:r>
        <w:rPr>
          <w:rStyle w:val="ab"/>
        </w:rPr>
        <w:footnoteRef/>
      </w:r>
      <w:r>
        <w:t xml:space="preserve"> </w:t>
      </w:r>
      <w:r w:rsidRPr="00D94CCE">
        <w:rPr>
          <w:rFonts w:hint="eastAsia"/>
        </w:rPr>
        <w:t>溝口文雄、佐伯</w:t>
      </w:r>
      <w:r w:rsidRPr="00D94CCE">
        <w:t xml:space="preserve"> 胖「CAI教授論理と学習者意志決定機構」『情報処理』第15巻第2号、一般社団法人情報処理学会、1974年2月、101-109頁。</w:t>
      </w:r>
    </w:p>
  </w:footnote>
  <w:footnote w:id="19">
    <w:p w14:paraId="36ADF737" w14:textId="77777777" w:rsidR="006C0C4D" w:rsidRDefault="006C0C4D" w:rsidP="006C0C4D">
      <w:pPr>
        <w:pStyle w:val="a9"/>
      </w:pPr>
      <w:r>
        <w:rPr>
          <w:rStyle w:val="ab"/>
        </w:rPr>
        <w:footnoteRef/>
      </w:r>
      <w:r>
        <w:t xml:space="preserve"> </w:t>
      </w:r>
      <w:r w:rsidRPr="000477B7">
        <w:rPr>
          <w:rFonts w:hint="eastAsia"/>
        </w:rPr>
        <w:t>佐伯胖『学習者の理解度診断にもと</w:t>
      </w:r>
      <w:r>
        <w:rPr>
          <w:rFonts w:hint="eastAsia"/>
        </w:rPr>
        <w:t>づ</w:t>
      </w:r>
      <w:r w:rsidRPr="000477B7">
        <w:rPr>
          <w:rFonts w:hint="eastAsia"/>
        </w:rPr>
        <w:t>く</w:t>
      </w:r>
      <w:r w:rsidRPr="000477B7">
        <w:t>CAI教授コースの自動作成』東京理科大学理工学部、1976年。</w:t>
      </w:r>
    </w:p>
  </w:footnote>
  <w:footnote w:id="20">
    <w:p w14:paraId="2149D8FA" w14:textId="7C7BE0D6" w:rsidR="002A6C59" w:rsidRDefault="002A6C59">
      <w:pPr>
        <w:pStyle w:val="a9"/>
      </w:pPr>
      <w:r>
        <w:rPr>
          <w:rStyle w:val="ab"/>
        </w:rPr>
        <w:footnoteRef/>
      </w:r>
      <w:r>
        <w:t xml:space="preserve"> </w:t>
      </w:r>
      <w:r w:rsidRPr="000477B7">
        <w:rPr>
          <w:rFonts w:hint="eastAsia"/>
        </w:rPr>
        <w:t>佐伯胖『学習者の理解度診断にもと</w:t>
      </w:r>
      <w:r w:rsidR="004144B1">
        <w:rPr>
          <w:rFonts w:hint="eastAsia"/>
        </w:rPr>
        <w:t>づ</w:t>
      </w:r>
      <w:r w:rsidRPr="000477B7">
        <w:rPr>
          <w:rFonts w:hint="eastAsia"/>
        </w:rPr>
        <w:t>く</w:t>
      </w:r>
      <w:r w:rsidRPr="000477B7">
        <w:t>CAI教授コースの自動作成』東京理科大学理工学部、1976年</w:t>
      </w:r>
      <w:r>
        <w:rPr>
          <w:rFonts w:hint="eastAsia"/>
        </w:rPr>
        <w:t>、</w:t>
      </w:r>
      <w:r w:rsidR="00D75DEB">
        <w:t>1-2</w:t>
      </w:r>
      <w:r w:rsidR="00D75DEB">
        <w:rPr>
          <w:rFonts w:hint="eastAsia"/>
        </w:rPr>
        <w:t>頁</w:t>
      </w:r>
      <w:r w:rsidRPr="000477B7">
        <w:t>。</w:t>
      </w:r>
    </w:p>
  </w:footnote>
  <w:footnote w:id="21">
    <w:p w14:paraId="2C634E2D" w14:textId="3CFC6D74" w:rsidR="002801CF" w:rsidRPr="002801CF" w:rsidRDefault="002801CF">
      <w:pPr>
        <w:pStyle w:val="a9"/>
      </w:pPr>
      <w:r>
        <w:rPr>
          <w:rStyle w:val="ab"/>
        </w:rPr>
        <w:footnoteRef/>
      </w:r>
      <w:r>
        <w:t xml:space="preserve"> </w:t>
      </w:r>
      <w:r w:rsidR="00144073" w:rsidRPr="00144073">
        <w:rPr>
          <w:rFonts w:hint="eastAsia"/>
        </w:rPr>
        <w:t>坂元昂</w:t>
      </w:r>
      <w:r w:rsidR="00144073" w:rsidRPr="00144073">
        <w:t>, 岡本敏雄, 永野和男『教育工学とはどんな学問か』ミネルヴァ書房、2012年</w:t>
      </w:r>
      <w:r w:rsidR="00144073">
        <w:rPr>
          <w:rFonts w:hint="eastAsia"/>
        </w:rPr>
        <w:t>、</w:t>
      </w:r>
      <w:r w:rsidR="0069204F">
        <w:t>16</w:t>
      </w:r>
      <w:r w:rsidR="0069204F">
        <w:rPr>
          <w:rFonts w:hint="eastAsia"/>
        </w:rPr>
        <w:t>頁</w:t>
      </w:r>
      <w:r w:rsidR="00144073" w:rsidRPr="00144073">
        <w:t>。</w:t>
      </w:r>
    </w:p>
  </w:footnote>
  <w:footnote w:id="22">
    <w:p w14:paraId="777DC770" w14:textId="259DCF7C"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［先生！スイッチ・オン］機器教育の最先端で＝２　黒板抜き授業（連載）</w:t>
      </w:r>
      <w:r w:rsidRPr="009E02B3">
        <w:rPr>
          <w:rFonts w:hint="eastAsia"/>
        </w:rPr>
        <w:t>」『</w:t>
      </w:r>
      <w:r>
        <w:rPr>
          <w:rFonts w:hint="eastAsia"/>
        </w:rPr>
        <w:t>読売</w:t>
      </w:r>
      <w:r w:rsidRPr="009E02B3">
        <w:rPr>
          <w:rFonts w:hint="eastAsia"/>
        </w:rPr>
        <w:t>新聞』</w:t>
      </w:r>
      <w:r w:rsidRPr="009E02B3">
        <w:t>1</w:t>
      </w:r>
      <w:r>
        <w:t>982</w:t>
      </w:r>
      <w:r w:rsidRPr="009E02B3">
        <w:t>年</w:t>
      </w:r>
      <w:r>
        <w:rPr>
          <w:rFonts w:hint="eastAsia"/>
        </w:rPr>
        <w:t>3</w:t>
      </w:r>
      <w:r w:rsidRPr="009E02B3">
        <w:t>月</w:t>
      </w:r>
      <w:r>
        <w:t>28</w:t>
      </w:r>
      <w:r w:rsidRPr="009E02B3">
        <w:t>日、朝刊、第</w:t>
      </w:r>
      <w:r>
        <w:t>11</w:t>
      </w:r>
      <w:r w:rsidRPr="009E02B3">
        <w:t>面。</w:t>
      </w:r>
    </w:p>
  </w:footnote>
  <w:footnote w:id="23">
    <w:p w14:paraId="191610C1" w14:textId="37655EE1"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［先生！スイッチ・オン］機器教育の最先端で＝７　プログラム学習（連載）</w:t>
      </w:r>
      <w:r w:rsidRPr="009E02B3">
        <w:rPr>
          <w:rFonts w:hint="eastAsia"/>
        </w:rPr>
        <w:t>」『</w:t>
      </w:r>
      <w:r>
        <w:rPr>
          <w:rFonts w:hint="eastAsia"/>
        </w:rPr>
        <w:t>読売</w:t>
      </w:r>
      <w:r w:rsidRPr="009E02B3">
        <w:rPr>
          <w:rFonts w:hint="eastAsia"/>
        </w:rPr>
        <w:t>新聞』</w:t>
      </w:r>
      <w:r w:rsidRPr="009E02B3">
        <w:t>1</w:t>
      </w:r>
      <w:r>
        <w:t>982</w:t>
      </w:r>
      <w:r w:rsidRPr="009E02B3">
        <w:t>年</w:t>
      </w:r>
      <w:r>
        <w:t>5</w:t>
      </w:r>
      <w:r w:rsidRPr="009E02B3">
        <w:t>月</w:t>
      </w:r>
      <w:r>
        <w:t>3</w:t>
      </w:r>
      <w:r w:rsidRPr="009E02B3">
        <w:t>日、朝刊、第</w:t>
      </w:r>
      <w:r>
        <w:t>11</w:t>
      </w:r>
      <w:r w:rsidRPr="009E02B3">
        <w:t>面。</w:t>
      </w:r>
    </w:p>
  </w:footnote>
  <w:footnote w:id="24">
    <w:p w14:paraId="173FD942" w14:textId="00216280" w:rsidR="00BE7CAB" w:rsidRPr="00BE7CAB" w:rsidRDefault="00BE7CAB">
      <w:pPr>
        <w:pStyle w:val="a9"/>
      </w:pPr>
      <w:r>
        <w:rPr>
          <w:rStyle w:val="ab"/>
        </w:rPr>
        <w:footnoteRef/>
      </w:r>
      <w:r>
        <w:t xml:space="preserve"> </w:t>
      </w:r>
      <w:r w:rsidRPr="00BE7CAB">
        <w:rPr>
          <w:rFonts w:hint="eastAsia"/>
        </w:rPr>
        <w:t>佐伯胖「認知論と動機づけ</w:t>
      </w:r>
      <w:r w:rsidRPr="00BE7CAB">
        <w:t>-1-(講座)」『児童心理』第32巻第11号、金子書房、1978年11月、21</w:t>
      </w:r>
      <w:r>
        <w:t>3</w:t>
      </w:r>
      <w:r w:rsidR="009D434A">
        <w:t>9</w:t>
      </w:r>
      <w:r w:rsidRPr="00BE7CAB">
        <w:t>-2</w:t>
      </w:r>
      <w:r>
        <w:t>14</w:t>
      </w:r>
      <w:r w:rsidR="009D434A">
        <w:t>0</w:t>
      </w:r>
      <w:r w:rsidRPr="00BE7CAB">
        <w:t>頁。</w:t>
      </w:r>
    </w:p>
  </w:footnote>
  <w:footnote w:id="25">
    <w:p w14:paraId="18A5358A" w14:textId="106DB8F3" w:rsidR="00EC11A0" w:rsidRDefault="00EC11A0">
      <w:pPr>
        <w:pStyle w:val="a9"/>
      </w:pPr>
      <w:r>
        <w:rPr>
          <w:rStyle w:val="ab"/>
        </w:rPr>
        <w:footnoteRef/>
      </w:r>
      <w:r>
        <w:t xml:space="preserve"> </w:t>
      </w:r>
      <w:r w:rsidRPr="00EC11A0">
        <w:rPr>
          <w:rFonts w:hint="eastAsia"/>
        </w:rPr>
        <w:t>佐伯胖「</w:t>
      </w:r>
      <w:r w:rsidRPr="00EC11A0">
        <w:t>"わかる"ということを学ぶ授業」『児童心理』第35巻第12号、金子書房、1981年11月、19</w:t>
      </w:r>
      <w:r w:rsidR="00DC7ECD">
        <w:t>82</w:t>
      </w:r>
      <w:r w:rsidRPr="00EC11A0">
        <w:t>頁。</w:t>
      </w:r>
    </w:p>
  </w:footnote>
  <w:footnote w:id="26">
    <w:p w14:paraId="3F49BA60" w14:textId="27E1BAB2" w:rsidR="008A3100" w:rsidRPr="008A3100" w:rsidRDefault="008A3100">
      <w:pPr>
        <w:pStyle w:val="a9"/>
      </w:pPr>
      <w:r>
        <w:rPr>
          <w:rStyle w:val="ab"/>
        </w:rPr>
        <w:footnoteRef/>
      </w:r>
      <w:r>
        <w:t xml:space="preserve"> </w:t>
      </w:r>
      <w:r w:rsidRPr="008A3100">
        <w:rPr>
          <w:rFonts w:hint="eastAsia"/>
        </w:rPr>
        <w:t>佐伯胖「</w:t>
      </w:r>
      <w:r w:rsidR="00D91D96">
        <w:rPr>
          <w:rFonts w:hint="eastAsia"/>
        </w:rPr>
        <w:t>「考える」とはどういうことか</w:t>
      </w:r>
      <w:r w:rsidRPr="008A3100">
        <w:rPr>
          <w:rFonts w:hint="eastAsia"/>
        </w:rPr>
        <w:t>」『児童⼼理』第</w:t>
      </w:r>
      <w:r w:rsidRPr="008A3100">
        <w:t>34巻第11号、</w:t>
      </w:r>
      <w:r w:rsidRPr="008A3100">
        <w:rPr>
          <w:rFonts w:hint="eastAsia"/>
        </w:rPr>
        <w:t>⾦⼦書房、</w:t>
      </w:r>
      <w:r w:rsidRPr="008A3100">
        <w:t>1980年10</w:t>
      </w:r>
      <w:r w:rsidRPr="008A3100">
        <w:rPr>
          <w:rFonts w:hint="eastAsia"/>
        </w:rPr>
        <w:t>⽉、</w:t>
      </w:r>
      <w:r w:rsidRPr="008A3100">
        <w:t>1730-1737</w:t>
      </w:r>
      <w:r w:rsidRPr="008A3100">
        <w:rPr>
          <w:rFonts w:hint="eastAsia"/>
        </w:rPr>
        <w:t>⾴。</w:t>
      </w:r>
    </w:p>
  </w:footnote>
  <w:footnote w:id="27">
    <w:p w14:paraId="34BA4317" w14:textId="0E77B1E1" w:rsidR="006C0C4D" w:rsidRDefault="006C0C4D" w:rsidP="006C0C4D">
      <w:pPr>
        <w:pStyle w:val="a9"/>
      </w:pPr>
      <w:r>
        <w:rPr>
          <w:rStyle w:val="ab"/>
        </w:rPr>
        <w:footnoteRef/>
      </w:r>
      <w:r>
        <w:t xml:space="preserve"> </w:t>
      </w:r>
      <w:r w:rsidRPr="009D434A">
        <w:rPr>
          <w:rFonts w:hint="eastAsia"/>
        </w:rPr>
        <w:t>佐伯胖</w:t>
      </w:r>
      <w:r>
        <w:rPr>
          <w:rFonts w:hint="eastAsia"/>
        </w:rPr>
        <w:t>「</w:t>
      </w:r>
      <w:r w:rsidR="00D91D96">
        <w:rPr>
          <w:rFonts w:hint="eastAsia"/>
        </w:rPr>
        <w:t>「考える」とはどういうことか</w:t>
      </w:r>
      <w:r>
        <w:rPr>
          <w:rFonts w:hint="eastAsia"/>
        </w:rPr>
        <w:t>」</w:t>
      </w:r>
      <w:r w:rsidRPr="009D434A">
        <w:rPr>
          <w:rFonts w:hint="eastAsia"/>
        </w:rPr>
        <w:t>『児童心理』第</w:t>
      </w:r>
      <w:r w:rsidRPr="009D434A">
        <w:t>34巻第11号、金子書房、1980年10月、173</w:t>
      </w:r>
      <w:r>
        <w:t>7</w:t>
      </w:r>
      <w:r w:rsidRPr="009D434A">
        <w:t>頁。</w:t>
      </w:r>
    </w:p>
  </w:footnote>
  <w:footnote w:id="28">
    <w:p w14:paraId="3E1AB5FD" w14:textId="2B211D9F" w:rsidR="00EC11A0" w:rsidRDefault="00EC11A0">
      <w:pPr>
        <w:pStyle w:val="a9"/>
      </w:pPr>
      <w:r>
        <w:rPr>
          <w:rStyle w:val="ab"/>
        </w:rPr>
        <w:footnoteRef/>
      </w:r>
      <w:r>
        <w:t xml:space="preserve"> </w:t>
      </w:r>
      <w:r w:rsidRPr="009D434A">
        <w:rPr>
          <w:rFonts w:hint="eastAsia"/>
        </w:rPr>
        <w:t>佐伯胖</w:t>
      </w:r>
      <w:r w:rsidR="004B1D06">
        <w:rPr>
          <w:rFonts w:hint="eastAsia"/>
        </w:rPr>
        <w:t>「</w:t>
      </w:r>
      <w:r w:rsidR="00D91D96">
        <w:rPr>
          <w:rFonts w:hint="eastAsia"/>
        </w:rPr>
        <w:t>「考える」とはどういうことか</w:t>
      </w:r>
      <w:r w:rsidR="004B1D06">
        <w:rPr>
          <w:rFonts w:hint="eastAsia"/>
        </w:rPr>
        <w:t>」</w:t>
      </w:r>
      <w:r w:rsidRPr="009D434A">
        <w:rPr>
          <w:rFonts w:hint="eastAsia"/>
        </w:rPr>
        <w:t>『児童心理』第</w:t>
      </w:r>
      <w:r w:rsidRPr="009D434A">
        <w:t>34巻第11号、金子書房、1980年10月、173</w:t>
      </w:r>
      <w:r>
        <w:t>5</w:t>
      </w:r>
      <w:r w:rsidRPr="009D434A">
        <w:rPr>
          <w:rFonts w:hint="eastAsia"/>
        </w:rPr>
        <w:t>頁</w:t>
      </w:r>
      <w:r w:rsidRPr="009D434A">
        <w:t>。</w:t>
      </w:r>
    </w:p>
  </w:footnote>
  <w:footnote w:id="29">
    <w:p w14:paraId="173FB1E8" w14:textId="77777777" w:rsidR="006C0C4D" w:rsidRDefault="006C0C4D" w:rsidP="006C0C4D">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190</w:t>
      </w:r>
      <w:r>
        <w:rPr>
          <w:rFonts w:hint="eastAsia"/>
        </w:rPr>
        <w:t>頁</w:t>
      </w:r>
      <w:r w:rsidRPr="00C03683">
        <w:t>。</w:t>
      </w:r>
    </w:p>
  </w:footnote>
  <w:footnote w:id="30">
    <w:p w14:paraId="477EED7C" w14:textId="77777777" w:rsidR="006C0C4D" w:rsidRDefault="006C0C4D" w:rsidP="006C0C4D">
      <w:pPr>
        <w:pStyle w:val="a9"/>
      </w:pPr>
      <w:r>
        <w:rPr>
          <w:rStyle w:val="ab"/>
        </w:rPr>
        <w:footnoteRef/>
      </w:r>
      <w:r>
        <w:t xml:space="preserve"> </w:t>
      </w:r>
      <w:r w:rsidRPr="00D75166">
        <w:rPr>
          <w:rFonts w:hint="eastAsia"/>
        </w:rPr>
        <w:t>佐伯胖『考えることの教育』国土社、</w:t>
      </w:r>
      <w:r w:rsidRPr="00D75166">
        <w:t>1982年</w:t>
      </w:r>
      <w:r>
        <w:rPr>
          <w:rFonts w:hint="eastAsia"/>
        </w:rPr>
        <w:t>、</w:t>
      </w:r>
      <w:r>
        <w:t>109</w:t>
      </w:r>
      <w:r>
        <w:rPr>
          <w:rFonts w:hint="eastAsia"/>
        </w:rPr>
        <w:t>頁</w:t>
      </w:r>
      <w:r w:rsidRPr="00D75166">
        <w:t>。</w:t>
      </w:r>
    </w:p>
  </w:footnote>
  <w:footnote w:id="31">
    <w:p w14:paraId="04F85D99" w14:textId="77777777" w:rsidR="006C0C4D" w:rsidRDefault="006C0C4D" w:rsidP="006C0C4D">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194</w:t>
      </w:r>
      <w:r>
        <w:rPr>
          <w:rFonts w:hint="eastAsia"/>
        </w:rPr>
        <w:t>頁</w:t>
      </w:r>
      <w:r w:rsidRPr="00C03683">
        <w:t>。</w:t>
      </w:r>
    </w:p>
  </w:footnote>
  <w:footnote w:id="32">
    <w:p w14:paraId="3800ED98" w14:textId="6AEAA9AC" w:rsidR="007F66C4" w:rsidRDefault="007F66C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佐伯胖『「わかる」ということの意味</w:t>
      </w:r>
      <w:r>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204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3">
    <w:p w14:paraId="5EF14CA5" w14:textId="3B1A410A" w:rsidR="00837BE4" w:rsidRDefault="00837BE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103</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4">
    <w:p w14:paraId="549430A9" w14:textId="49F9C4D6" w:rsidR="00D7249F" w:rsidRDefault="00D7249F">
      <w:pPr>
        <w:pStyle w:val="a9"/>
      </w:pPr>
      <w:r>
        <w:rPr>
          <w:rStyle w:val="ab"/>
        </w:rPr>
        <w:footnoteRef/>
      </w:r>
      <w:r>
        <w:t xml:space="preserve"> </w:t>
      </w:r>
      <w:r w:rsidRPr="00D7249F">
        <w:rPr>
          <w:rFonts w:hint="eastAsia"/>
        </w:rPr>
        <w:t>佐伯胖、村上陽一郎、村上善太郎「情報化の意味」『理想』第</w:t>
      </w:r>
      <w:r w:rsidRPr="00D7249F">
        <w:t>617巻、理想社、1984年10月、234-260頁。</w:t>
      </w:r>
    </w:p>
  </w:footnote>
  <w:footnote w:id="35">
    <w:p w14:paraId="0A04F94E" w14:textId="77777777" w:rsidR="003771AF" w:rsidRDefault="003771AF" w:rsidP="003771AF">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195</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6">
    <w:p w14:paraId="464E97F6" w14:textId="46FF897A" w:rsidR="00CD2548" w:rsidRDefault="00CD2548">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214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7">
    <w:p w14:paraId="465CDD41" w14:textId="71AF52B1" w:rsidR="00DB0119" w:rsidRDefault="00DB0119">
      <w:pPr>
        <w:pStyle w:val="a9"/>
      </w:pPr>
      <w:r>
        <w:rPr>
          <w:rStyle w:val="ab"/>
        </w:rPr>
        <w:footnoteRef/>
      </w:r>
      <w:r>
        <w:t xml:space="preserve"> </w:t>
      </w:r>
      <w:r w:rsidRPr="00DB0119">
        <w:rPr>
          <w:rFonts w:hint="eastAsia"/>
        </w:rPr>
        <w:t>佐伯胖、坂村健、赤木昭夫『コンピュータと子どもの未来』岩波書店、</w:t>
      </w:r>
      <w:r w:rsidRPr="00DB0119">
        <w:t>1988年</w:t>
      </w:r>
      <w:r>
        <w:rPr>
          <w:rFonts w:hint="eastAsia"/>
        </w:rPr>
        <w:t>、</w:t>
      </w:r>
      <w:r>
        <w:t>34</w:t>
      </w:r>
      <w:r>
        <w:rPr>
          <w:rFonts w:hint="eastAsia"/>
        </w:rPr>
        <w:t>頁</w:t>
      </w:r>
      <w:r w:rsidRPr="00DB0119">
        <w:t>。</w:t>
      </w:r>
    </w:p>
  </w:footnote>
  <w:footnote w:id="38">
    <w:p w14:paraId="6FF8B4AE" w14:textId="77777777" w:rsidR="003771AF" w:rsidRDefault="003771AF" w:rsidP="003771AF">
      <w:pPr>
        <w:pStyle w:val="a9"/>
      </w:pPr>
      <w:r>
        <w:rPr>
          <w:rStyle w:val="ab"/>
        </w:rPr>
        <w:footnoteRef/>
      </w:r>
      <w:r>
        <w:t xml:space="preserve"> </w:t>
      </w:r>
      <w:r w:rsidRPr="008C21F9">
        <w:rPr>
          <w:rFonts w:hint="eastAsia"/>
        </w:rPr>
        <w:t>佐伯胖「コンピュータで学校は変わるか」『教育社会学研究』第</w:t>
      </w:r>
      <w:r w:rsidRPr="008C21F9">
        <w:t>51巻、</w:t>
      </w:r>
      <w:r w:rsidRPr="008C21F9">
        <w:rPr>
          <w:rFonts w:hint="eastAsia"/>
        </w:rPr>
        <w:t>⽇本教育社会学会、</w:t>
      </w:r>
      <w:r w:rsidRPr="008C21F9">
        <w:t>1992年、</w:t>
      </w:r>
      <w:r>
        <w:t>44-45</w:t>
      </w:r>
      <w:r w:rsidRPr="008C21F9">
        <w:rPr>
          <w:rFonts w:hint="eastAsia"/>
        </w:rPr>
        <w:t>⾴。</w:t>
      </w:r>
    </w:p>
  </w:footnote>
  <w:footnote w:id="39">
    <w:p w14:paraId="0B79161A" w14:textId="44A4601F" w:rsidR="008D1D9B" w:rsidRPr="008D1D9B" w:rsidRDefault="008D1D9B">
      <w:pPr>
        <w:pStyle w:val="a9"/>
      </w:pPr>
      <w:r>
        <w:rPr>
          <w:rStyle w:val="ab"/>
        </w:rPr>
        <w:footnoteRef/>
      </w:r>
      <w:r>
        <w:t xml:space="preserve"> </w:t>
      </w:r>
      <w:r w:rsidRPr="008D1D9B">
        <w:rPr>
          <w:rFonts w:hint="eastAsia"/>
        </w:rPr>
        <w:t>佐伯胖「コンピュータで学校は変わるか」『教育社会学研究』第</w:t>
      </w:r>
      <w:r w:rsidRPr="008D1D9B">
        <w:t>51巻、</w:t>
      </w:r>
      <w:r w:rsidRPr="008D1D9B">
        <w:rPr>
          <w:rFonts w:hint="eastAsia"/>
        </w:rPr>
        <w:t>⽇本教育社会学会、</w:t>
      </w:r>
      <w:r w:rsidRPr="008D1D9B">
        <w:t>1992年、</w:t>
      </w:r>
      <w:r>
        <w:t>45-46</w:t>
      </w:r>
      <w:r w:rsidRPr="008D1D9B">
        <w:rPr>
          <w:rFonts w:hint="eastAsia"/>
        </w:rPr>
        <w:t>⾴。</w:t>
      </w:r>
    </w:p>
  </w:footnote>
  <w:footnote w:id="40">
    <w:p w14:paraId="2E38941D" w14:textId="58E301D0" w:rsidR="003771AF" w:rsidRDefault="003771AF" w:rsidP="003771AF">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12</w:t>
      </w:r>
      <w:r>
        <w:rPr>
          <w:rFonts w:hint="eastAsia"/>
        </w:rPr>
        <w:t>頁。</w:t>
      </w:r>
    </w:p>
  </w:footnote>
  <w:footnote w:id="41">
    <w:p w14:paraId="3FE0AE63" w14:textId="1804AFC1" w:rsidR="00B40932" w:rsidRDefault="00B40932">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12-13</w:t>
      </w:r>
      <w:r>
        <w:rPr>
          <w:rFonts w:hint="eastAsia"/>
        </w:rPr>
        <w:t>頁。</w:t>
      </w:r>
    </w:p>
  </w:footnote>
  <w:footnote w:id="42">
    <w:p w14:paraId="3EBC61FE" w14:textId="77777777" w:rsidR="003771AF" w:rsidRPr="007E5B66" w:rsidRDefault="003771AF" w:rsidP="003771AF">
      <w:pPr>
        <w:pStyle w:val="a9"/>
      </w:pPr>
      <w:r>
        <w:rPr>
          <w:rStyle w:val="ab"/>
        </w:rPr>
        <w:footnoteRef/>
      </w:r>
      <w:r>
        <w:t xml:space="preserve"> </w:t>
      </w:r>
      <w:r>
        <w:rPr>
          <w:rFonts w:hint="eastAsia"/>
        </w:rPr>
        <w:t>佐伯胖「</w:t>
      </w:r>
      <w:r w:rsidRPr="007E5B66">
        <w:rPr>
          <w:rFonts w:hint="eastAsia"/>
        </w:rPr>
        <w:t>認知科学の立場から</w:t>
      </w:r>
      <w:r>
        <w:rPr>
          <w:rFonts w:hint="eastAsia"/>
        </w:rPr>
        <w:t>（</w:t>
      </w:r>
      <w:r w:rsidRPr="007E5B66">
        <w:t>準備委員会企画シンポジウ</w:t>
      </w:r>
      <w:r>
        <w:rPr>
          <w:rFonts w:hint="eastAsia"/>
        </w:rPr>
        <w:t>ム</w:t>
      </w:r>
      <w:r w:rsidRPr="007E5B66">
        <w:t>2 学校教育とマルチメディア</w:t>
      </w:r>
      <w:r>
        <w:rPr>
          <w:rFonts w:asciiTheme="minorEastAsia" w:hAnsiTheme="minorEastAsia" w:cs="`’¡Ã˛" w:hint="eastAsia"/>
          <w:color w:val="000000" w:themeColor="text1"/>
          <w:kern w:val="0"/>
          <w:szCs w:val="21"/>
        </w:rPr>
        <w:t>―</w:t>
      </w:r>
      <w:r w:rsidRPr="007E5B66">
        <w:rPr>
          <w:rFonts w:hint="eastAsia"/>
        </w:rPr>
        <w:t>人</w:t>
      </w:r>
      <w:r w:rsidRPr="007E5B66">
        <w:t>工知能</w:t>
      </w:r>
      <w:r>
        <w:rPr>
          <w:rFonts w:hint="eastAsia"/>
        </w:rPr>
        <w:t>、</w:t>
      </w:r>
      <w:r w:rsidRPr="007E5B66">
        <w:t>認知科学</w:t>
      </w:r>
      <w:r>
        <w:rPr>
          <w:rFonts w:hint="eastAsia"/>
        </w:rPr>
        <w:t>、</w:t>
      </w:r>
      <w:r w:rsidRPr="007E5B66">
        <w:t>教育工学における現状と課題</w:t>
      </w:r>
      <w:r>
        <w:rPr>
          <w:rFonts w:asciiTheme="minorEastAsia" w:hAnsiTheme="minorEastAsia" w:cs="`’¡Ã˛" w:hint="eastAsia"/>
          <w:color w:val="000000" w:themeColor="text1"/>
          <w:kern w:val="0"/>
          <w:szCs w:val="21"/>
        </w:rPr>
        <w:t>―</w:t>
      </w:r>
      <w:r>
        <w:rPr>
          <w:rFonts w:hint="eastAsia"/>
        </w:rPr>
        <w:t>）」『教育心理学年報』第</w:t>
      </w:r>
      <w:r>
        <w:t>38</w:t>
      </w:r>
      <w:r>
        <w:rPr>
          <w:rFonts w:hint="eastAsia"/>
        </w:rPr>
        <w:t>巻、日本教育心理学会、</w:t>
      </w:r>
      <w:r>
        <w:t>1999</w:t>
      </w:r>
      <w:r>
        <w:rPr>
          <w:rFonts w:hint="eastAsia"/>
        </w:rPr>
        <w:t>年、</w:t>
      </w:r>
      <w:r>
        <w:t>10</w:t>
      </w:r>
      <w:r>
        <w:rPr>
          <w:rFonts w:hint="eastAsia"/>
        </w:rPr>
        <w:t>頁。</w:t>
      </w:r>
    </w:p>
  </w:footnote>
  <w:footnote w:id="43">
    <w:p w14:paraId="3CCAFB74" w14:textId="77777777" w:rsidR="003771AF" w:rsidRDefault="003771AF" w:rsidP="003771AF">
      <w:pPr>
        <w:pStyle w:val="a9"/>
      </w:pPr>
      <w:r>
        <w:rPr>
          <w:rStyle w:val="ab"/>
        </w:rPr>
        <w:footnoteRef/>
      </w:r>
      <w:r>
        <w:t xml:space="preserve"> </w:t>
      </w:r>
      <w:r w:rsidRPr="00981869">
        <w:rPr>
          <w:rFonts w:hint="eastAsia"/>
        </w:rPr>
        <w:t>佐伯胖『新・コンピュータと教育』岩波書店、</w:t>
      </w:r>
      <w:r w:rsidRPr="00981869">
        <w:t>1997年</w:t>
      </w:r>
      <w:r>
        <w:rPr>
          <w:rFonts w:hint="eastAsia"/>
        </w:rPr>
        <w:t>、</w:t>
      </w:r>
      <w:r>
        <w:t>184</w:t>
      </w:r>
      <w:r>
        <w:rPr>
          <w:rFonts w:hint="eastAsia"/>
        </w:rPr>
        <w:t>頁</w:t>
      </w:r>
      <w:r w:rsidRPr="00981869">
        <w:t>。</w:t>
      </w:r>
    </w:p>
  </w:footnote>
  <w:footnote w:id="44">
    <w:p w14:paraId="661475A1" w14:textId="5D979619" w:rsidR="003771AF" w:rsidRPr="00347DA3" w:rsidRDefault="003771AF" w:rsidP="003771AF">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19</w:t>
      </w:r>
      <w:r>
        <w:rPr>
          <w:rFonts w:hint="eastAsia"/>
        </w:rPr>
        <w:t>頁。</w:t>
      </w:r>
    </w:p>
  </w:footnote>
  <w:footnote w:id="45">
    <w:p w14:paraId="62ACF9FC" w14:textId="77777777" w:rsidR="0002049B" w:rsidRPr="00981869" w:rsidRDefault="0002049B" w:rsidP="0002049B">
      <w:pPr>
        <w:pStyle w:val="a9"/>
      </w:pPr>
      <w:r>
        <w:rPr>
          <w:rStyle w:val="ab"/>
        </w:rPr>
        <w:footnoteRef/>
      </w:r>
      <w:r>
        <w:t xml:space="preserve"> </w:t>
      </w:r>
      <w:r w:rsidRPr="00981869">
        <w:rPr>
          <w:rFonts w:hint="eastAsia"/>
        </w:rPr>
        <w:t>佐伯胖『新・コンピュータと教育』岩波書店、</w:t>
      </w:r>
      <w:r w:rsidRPr="00981869">
        <w:t>1997年</w:t>
      </w:r>
      <w:r>
        <w:rPr>
          <w:rFonts w:hint="eastAsia"/>
        </w:rPr>
        <w:t>、</w:t>
      </w:r>
      <w:r>
        <w:t>34</w:t>
      </w:r>
      <w:r>
        <w:rPr>
          <w:rFonts w:hint="eastAsia"/>
        </w:rPr>
        <w:t>頁</w:t>
      </w:r>
      <w:r w:rsidRPr="00981869">
        <w:t>。</w:t>
      </w:r>
    </w:p>
  </w:footnote>
  <w:footnote w:id="46">
    <w:p w14:paraId="1A0E8451" w14:textId="4CF2B077" w:rsidR="00DB2E89" w:rsidRPr="00C26615" w:rsidRDefault="00DB2E89" w:rsidP="00DB2E89">
      <w:pPr>
        <w:pStyle w:val="a9"/>
        <w:rPr>
          <w:color w:val="000000" w:themeColor="text1"/>
        </w:rPr>
      </w:pPr>
      <w:r>
        <w:rPr>
          <w:rStyle w:val="ab"/>
        </w:rPr>
        <w:footnoteRef/>
      </w:r>
      <w:r>
        <w:t xml:space="preserve"> </w:t>
      </w:r>
      <w:r w:rsidR="004B513C" w:rsidRPr="00C26615">
        <w:rPr>
          <w:rFonts w:hint="eastAsia"/>
        </w:rPr>
        <w:t>文部科学省「学習指導要領の趣旨の実現に向けた個別最適な学びと協働的な学びの一体的な充実に関する参考資料」</w:t>
      </w:r>
      <w:r w:rsidR="004B513C" w:rsidRPr="00C26615">
        <w:t>2021年3月（https://www.mext.go.jp/content/210330-mxt_kyoiku01-000013731_09.pdf、2021年12月23日情報取得）</w:t>
      </w:r>
      <w:r w:rsidR="004B513C">
        <w:rPr>
          <w:rFonts w:hint="eastAsia"/>
        </w:rPr>
        <w:t>、</w:t>
      </w:r>
      <w:r w:rsidR="00C26615">
        <w:t>1</w:t>
      </w:r>
      <w:r w:rsidR="00C26615">
        <w:rPr>
          <w:rFonts w:hint="eastAsia"/>
        </w:rPr>
        <w:t>頁</w:t>
      </w:r>
      <w:r>
        <w:rPr>
          <w:rFonts w:hint="eastAsia"/>
        </w:rPr>
        <w:t>。</w:t>
      </w:r>
    </w:p>
  </w:footnote>
  <w:footnote w:id="47">
    <w:p w14:paraId="6392C0E1" w14:textId="04E089DE" w:rsidR="00C26615" w:rsidRPr="00C26615" w:rsidRDefault="00C26615">
      <w:pPr>
        <w:pStyle w:val="a9"/>
      </w:pPr>
      <w:r>
        <w:rPr>
          <w:rStyle w:val="ab"/>
        </w:rPr>
        <w:footnoteRef/>
      </w:r>
      <w:r>
        <w:t xml:space="preserve"> </w:t>
      </w:r>
      <w:r w:rsidR="004B513C">
        <w:rPr>
          <w:rFonts w:hint="eastAsia"/>
        </w:rPr>
        <w:t>同上</w:t>
      </w:r>
      <w:r>
        <w:rPr>
          <w:rFonts w:hint="eastAsia"/>
        </w:rPr>
        <w:t>、7</w:t>
      </w:r>
      <w:r>
        <w:t>-8</w:t>
      </w:r>
      <w:r>
        <w:rPr>
          <w:rFonts w:hint="eastAsia"/>
        </w:rPr>
        <w:t>頁</w:t>
      </w:r>
      <w:r w:rsidRPr="00C26615">
        <w:t>。</w:t>
      </w:r>
    </w:p>
  </w:footnote>
  <w:footnote w:id="48">
    <w:p w14:paraId="4D86DDD6" w14:textId="2C6FE5D8" w:rsidR="00D35200" w:rsidRDefault="00D35200">
      <w:pPr>
        <w:pStyle w:val="a9"/>
      </w:pPr>
      <w:r>
        <w:rPr>
          <w:rStyle w:val="ab"/>
        </w:rPr>
        <w:footnoteRef/>
      </w:r>
      <w:r>
        <w:t xml:space="preserve"> </w:t>
      </w:r>
      <w:r w:rsidRPr="00D35200">
        <w:rPr>
          <w:rFonts w:hint="eastAsia"/>
        </w:rPr>
        <w:t>佐伯胖、若林靖永「</w:t>
      </w:r>
      <w:r w:rsidRPr="00D35200">
        <w:t>INTERVIEW 無</w:t>
      </w:r>
      <w:r w:rsidRPr="00D35200">
        <w:rPr>
          <w:rFonts w:hint="eastAsia"/>
        </w:rPr>
        <w:t>⼼に遊べ！―『遊び⼼』を学びに取り戻そう</w:t>
      </w:r>
      <w:r w:rsidRPr="00D35200">
        <w:t xml:space="preserve"> 佐伯胖CIEC 会</w:t>
      </w:r>
      <w:r w:rsidRPr="00D35200">
        <w:rPr>
          <w:rFonts w:hint="eastAsia"/>
        </w:rPr>
        <w:t>⻑に聞く―」『コンピュータ</w:t>
      </w:r>
      <w:r w:rsidRPr="00D35200">
        <w:t>&amp;エデュケーション』第15巻、CIEC、2003年、</w:t>
      </w:r>
      <w:r w:rsidR="007C039E">
        <w:t>4</w:t>
      </w:r>
      <w:r w:rsidRPr="00D35200">
        <w:rPr>
          <w:rFonts w:hint="eastAsia"/>
        </w:rPr>
        <w:t>⾴。</w:t>
      </w:r>
    </w:p>
  </w:footnote>
  <w:footnote w:id="49">
    <w:p w14:paraId="6CE7F754" w14:textId="55754EA1" w:rsidR="009271AC" w:rsidRDefault="009271AC" w:rsidP="009271AC">
      <w:pPr>
        <w:pStyle w:val="a9"/>
      </w:pPr>
      <w:r>
        <w:rPr>
          <w:rStyle w:val="ab"/>
        </w:rPr>
        <w:footnoteRef/>
      </w:r>
      <w:r>
        <w:t xml:space="preserve"> </w:t>
      </w:r>
      <w:r>
        <w:rPr>
          <w:rFonts w:hint="eastAsia"/>
        </w:rPr>
        <w:t>文部科学省「学校における教育の情報化の実態等に関する調査結果」</w:t>
      </w:r>
      <w:r w:rsidR="00C867DF">
        <w:t>2020</w:t>
      </w:r>
      <w:r w:rsidR="00C867DF">
        <w:rPr>
          <w:rFonts w:hint="eastAsia"/>
        </w:rPr>
        <w:t>年</w:t>
      </w:r>
      <w:r w:rsidR="00C867DF">
        <w:t>10</w:t>
      </w:r>
      <w:r w:rsidR="00C867DF">
        <w:rPr>
          <w:rFonts w:hint="eastAsia"/>
        </w:rPr>
        <w:t>月</w:t>
      </w:r>
      <w:r w:rsidR="00C867DF">
        <w:t>29</w:t>
      </w:r>
      <w:r w:rsidR="00C867DF">
        <w:rPr>
          <w:rFonts w:hint="eastAsia"/>
        </w:rPr>
        <w:t>日</w:t>
      </w:r>
      <w:r>
        <w:rPr>
          <w:rFonts w:hint="eastAsia"/>
        </w:rPr>
        <w:t>（</w:t>
      </w:r>
      <w:r w:rsidR="0002023A" w:rsidRPr="0002023A">
        <w:t>https://www.e-stat.go.jp/、2021年12月23</w:t>
      </w:r>
      <w:r w:rsidR="0002023A">
        <w:rPr>
          <w:rFonts w:hint="eastAsia"/>
        </w:rPr>
        <w:t>日情報取得）</w:t>
      </w:r>
    </w:p>
  </w:footnote>
  <w:footnote w:id="50">
    <w:p w14:paraId="1CEEE547" w14:textId="1CE09D38" w:rsidR="008E7C91" w:rsidRDefault="008E7C91" w:rsidP="008E7C91">
      <w:pPr>
        <w:pStyle w:val="a9"/>
      </w:pPr>
      <w:r>
        <w:rPr>
          <w:rStyle w:val="ab"/>
        </w:rPr>
        <w:footnoteRef/>
      </w:r>
      <w:r>
        <w:t xml:space="preserve"> </w:t>
      </w:r>
      <w:r>
        <w:rPr>
          <w:rFonts w:hint="eastAsia"/>
        </w:rPr>
        <w:t>ベネッセ教育総合研究所</w:t>
      </w:r>
      <w:r w:rsidR="0002023A">
        <w:rPr>
          <w:rFonts w:hint="eastAsia"/>
        </w:rPr>
        <w:t>「</w:t>
      </w:r>
      <w:r>
        <w:rPr>
          <w:rFonts w:hint="eastAsia"/>
        </w:rPr>
        <w:t>小中学校の学習指導に関する調査</w:t>
      </w:r>
      <w:r>
        <w:t>2020</w:t>
      </w:r>
      <w:r w:rsidR="0002023A">
        <w:rPr>
          <w:rFonts w:hint="eastAsia"/>
        </w:rPr>
        <w:t>」</w:t>
      </w:r>
      <w:r w:rsidR="00C867DF">
        <w:t>2021</w:t>
      </w:r>
      <w:r w:rsidR="00C867DF">
        <w:rPr>
          <w:rFonts w:hint="eastAsia"/>
        </w:rPr>
        <w:t>年</w:t>
      </w:r>
      <w:r w:rsidR="00C867DF">
        <w:t>3</w:t>
      </w:r>
      <w:r w:rsidR="00C867DF">
        <w:rPr>
          <w:rFonts w:hint="eastAsia"/>
        </w:rPr>
        <w:t>月</w:t>
      </w:r>
      <w:r w:rsidR="00C867DF">
        <w:t>12</w:t>
      </w:r>
      <w:r w:rsidR="00C867DF">
        <w:rPr>
          <w:rFonts w:hint="eastAsia"/>
        </w:rPr>
        <w:t>日</w:t>
      </w:r>
      <w:r w:rsidR="0002023A">
        <w:rPr>
          <w:rFonts w:hint="eastAsia"/>
        </w:rPr>
        <w:t>（</w:t>
      </w:r>
      <w:r w:rsidR="0002023A" w:rsidRPr="0002023A">
        <w:t>https://berd.benesse.jp/shotouchutou/research/detail1.php?id=5558、2021年12月23日</w:t>
      </w:r>
      <w:r w:rsidR="0002023A">
        <w:rPr>
          <w:rFonts w:hint="eastAsia"/>
        </w:rPr>
        <w:t>情報取得）</w:t>
      </w:r>
      <w:r>
        <w:rPr>
          <w:rFonts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dirty"/>
  <w:defaultTabStop w:val="840"/>
  <w:drawingGridHorizontalSpacing w:val="105"/>
  <w:drawingGridVerticalSpacing w:val="219"/>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F1"/>
    <w:rsid w:val="000006FC"/>
    <w:rsid w:val="00000D20"/>
    <w:rsid w:val="00011C75"/>
    <w:rsid w:val="0002023A"/>
    <w:rsid w:val="0002049B"/>
    <w:rsid w:val="0003188D"/>
    <w:rsid w:val="000348E6"/>
    <w:rsid w:val="00036E7A"/>
    <w:rsid w:val="00040B00"/>
    <w:rsid w:val="000436E9"/>
    <w:rsid w:val="000441CB"/>
    <w:rsid w:val="00046EAE"/>
    <w:rsid w:val="000477B7"/>
    <w:rsid w:val="0005247E"/>
    <w:rsid w:val="000526B8"/>
    <w:rsid w:val="0006120F"/>
    <w:rsid w:val="000713A6"/>
    <w:rsid w:val="00072FB1"/>
    <w:rsid w:val="00076966"/>
    <w:rsid w:val="00080D6D"/>
    <w:rsid w:val="00083C0F"/>
    <w:rsid w:val="00087193"/>
    <w:rsid w:val="0009524A"/>
    <w:rsid w:val="000967B6"/>
    <w:rsid w:val="000A3D96"/>
    <w:rsid w:val="000B3C55"/>
    <w:rsid w:val="000C0E33"/>
    <w:rsid w:val="000C5AAE"/>
    <w:rsid w:val="000C78B2"/>
    <w:rsid w:val="000D19BD"/>
    <w:rsid w:val="000E5887"/>
    <w:rsid w:val="000F3A15"/>
    <w:rsid w:val="000F7DA5"/>
    <w:rsid w:val="001102F1"/>
    <w:rsid w:val="00116860"/>
    <w:rsid w:val="001219F0"/>
    <w:rsid w:val="00125A52"/>
    <w:rsid w:val="001339B2"/>
    <w:rsid w:val="00144073"/>
    <w:rsid w:val="001460DB"/>
    <w:rsid w:val="00155ADB"/>
    <w:rsid w:val="0015719E"/>
    <w:rsid w:val="00157C66"/>
    <w:rsid w:val="00170044"/>
    <w:rsid w:val="00171DF6"/>
    <w:rsid w:val="0017300C"/>
    <w:rsid w:val="00175852"/>
    <w:rsid w:val="00176C35"/>
    <w:rsid w:val="00180F7B"/>
    <w:rsid w:val="00193F2D"/>
    <w:rsid w:val="001A3249"/>
    <w:rsid w:val="001A4B01"/>
    <w:rsid w:val="001A6ACB"/>
    <w:rsid w:val="001A7810"/>
    <w:rsid w:val="001B130A"/>
    <w:rsid w:val="001C0AE5"/>
    <w:rsid w:val="001C350E"/>
    <w:rsid w:val="001C4445"/>
    <w:rsid w:val="001D0112"/>
    <w:rsid w:val="001D069B"/>
    <w:rsid w:val="001D76BA"/>
    <w:rsid w:val="001E7F5D"/>
    <w:rsid w:val="001F03CD"/>
    <w:rsid w:val="001F5BCB"/>
    <w:rsid w:val="00201D38"/>
    <w:rsid w:val="00210AD1"/>
    <w:rsid w:val="00212439"/>
    <w:rsid w:val="00220B1F"/>
    <w:rsid w:val="00221E7B"/>
    <w:rsid w:val="00226E24"/>
    <w:rsid w:val="002308D8"/>
    <w:rsid w:val="002357ED"/>
    <w:rsid w:val="0023641D"/>
    <w:rsid w:val="00245374"/>
    <w:rsid w:val="00245542"/>
    <w:rsid w:val="0025648F"/>
    <w:rsid w:val="00266F47"/>
    <w:rsid w:val="00272325"/>
    <w:rsid w:val="0027498F"/>
    <w:rsid w:val="002801CF"/>
    <w:rsid w:val="002832BD"/>
    <w:rsid w:val="002A5339"/>
    <w:rsid w:val="002A6C59"/>
    <w:rsid w:val="002B1C45"/>
    <w:rsid w:val="002B50A5"/>
    <w:rsid w:val="002B556F"/>
    <w:rsid w:val="002C2C13"/>
    <w:rsid w:val="002C2EA6"/>
    <w:rsid w:val="002C6389"/>
    <w:rsid w:val="002C689E"/>
    <w:rsid w:val="002D1924"/>
    <w:rsid w:val="002D279F"/>
    <w:rsid w:val="002E41F0"/>
    <w:rsid w:val="002E4ADD"/>
    <w:rsid w:val="002E7C68"/>
    <w:rsid w:val="002F579D"/>
    <w:rsid w:val="00305397"/>
    <w:rsid w:val="003070DF"/>
    <w:rsid w:val="0031708A"/>
    <w:rsid w:val="00324F4E"/>
    <w:rsid w:val="00332A55"/>
    <w:rsid w:val="00332DE4"/>
    <w:rsid w:val="003338D8"/>
    <w:rsid w:val="00347DA3"/>
    <w:rsid w:val="00353ECE"/>
    <w:rsid w:val="003675D2"/>
    <w:rsid w:val="003771AF"/>
    <w:rsid w:val="00392130"/>
    <w:rsid w:val="00394C3E"/>
    <w:rsid w:val="00395120"/>
    <w:rsid w:val="003A4FD9"/>
    <w:rsid w:val="003A61BB"/>
    <w:rsid w:val="003A7B64"/>
    <w:rsid w:val="003B54C0"/>
    <w:rsid w:val="003C5D14"/>
    <w:rsid w:val="003D3566"/>
    <w:rsid w:val="003E22F1"/>
    <w:rsid w:val="003E3720"/>
    <w:rsid w:val="003F1DD4"/>
    <w:rsid w:val="00402737"/>
    <w:rsid w:val="004032BD"/>
    <w:rsid w:val="004144B1"/>
    <w:rsid w:val="00420629"/>
    <w:rsid w:val="00423920"/>
    <w:rsid w:val="004245A1"/>
    <w:rsid w:val="00441FDB"/>
    <w:rsid w:val="00444B7E"/>
    <w:rsid w:val="004454B0"/>
    <w:rsid w:val="0045065A"/>
    <w:rsid w:val="00454C47"/>
    <w:rsid w:val="004556AC"/>
    <w:rsid w:val="00481954"/>
    <w:rsid w:val="004965E4"/>
    <w:rsid w:val="00497501"/>
    <w:rsid w:val="004A37CB"/>
    <w:rsid w:val="004B0405"/>
    <w:rsid w:val="004B1D06"/>
    <w:rsid w:val="004B3607"/>
    <w:rsid w:val="004B3F50"/>
    <w:rsid w:val="004B513C"/>
    <w:rsid w:val="004B690E"/>
    <w:rsid w:val="004C0CEC"/>
    <w:rsid w:val="004C5B13"/>
    <w:rsid w:val="004C6C82"/>
    <w:rsid w:val="004D3880"/>
    <w:rsid w:val="004D56A4"/>
    <w:rsid w:val="004E2924"/>
    <w:rsid w:val="004E3F2D"/>
    <w:rsid w:val="004E4334"/>
    <w:rsid w:val="004F5877"/>
    <w:rsid w:val="005157E4"/>
    <w:rsid w:val="005215F3"/>
    <w:rsid w:val="00521A96"/>
    <w:rsid w:val="005275E5"/>
    <w:rsid w:val="00533896"/>
    <w:rsid w:val="00536324"/>
    <w:rsid w:val="005368F5"/>
    <w:rsid w:val="0054566A"/>
    <w:rsid w:val="00550BA4"/>
    <w:rsid w:val="00553699"/>
    <w:rsid w:val="00561D59"/>
    <w:rsid w:val="00573398"/>
    <w:rsid w:val="005810D1"/>
    <w:rsid w:val="005814E0"/>
    <w:rsid w:val="00583CB9"/>
    <w:rsid w:val="00584B57"/>
    <w:rsid w:val="005861B0"/>
    <w:rsid w:val="005A1363"/>
    <w:rsid w:val="005A27F6"/>
    <w:rsid w:val="005D2145"/>
    <w:rsid w:val="005E2566"/>
    <w:rsid w:val="005E55E3"/>
    <w:rsid w:val="005E5730"/>
    <w:rsid w:val="005F0A5C"/>
    <w:rsid w:val="006309A1"/>
    <w:rsid w:val="00631CE0"/>
    <w:rsid w:val="00636B0B"/>
    <w:rsid w:val="00636E29"/>
    <w:rsid w:val="00637373"/>
    <w:rsid w:val="006449B8"/>
    <w:rsid w:val="00647C30"/>
    <w:rsid w:val="00653FC9"/>
    <w:rsid w:val="00654EBC"/>
    <w:rsid w:val="00654EEF"/>
    <w:rsid w:val="00664A02"/>
    <w:rsid w:val="006808F1"/>
    <w:rsid w:val="00681F4E"/>
    <w:rsid w:val="0069204F"/>
    <w:rsid w:val="00692212"/>
    <w:rsid w:val="00692608"/>
    <w:rsid w:val="006A5BC8"/>
    <w:rsid w:val="006A6101"/>
    <w:rsid w:val="006A69CB"/>
    <w:rsid w:val="006A6F3C"/>
    <w:rsid w:val="006A728E"/>
    <w:rsid w:val="006B1728"/>
    <w:rsid w:val="006B56E7"/>
    <w:rsid w:val="006C0C4D"/>
    <w:rsid w:val="006C5C37"/>
    <w:rsid w:val="006D0EF2"/>
    <w:rsid w:val="006D3648"/>
    <w:rsid w:val="006D3BE1"/>
    <w:rsid w:val="006E1FEA"/>
    <w:rsid w:val="006E4CFE"/>
    <w:rsid w:val="006F4370"/>
    <w:rsid w:val="006F76E9"/>
    <w:rsid w:val="00702291"/>
    <w:rsid w:val="00707719"/>
    <w:rsid w:val="00712DCB"/>
    <w:rsid w:val="007140E5"/>
    <w:rsid w:val="00715469"/>
    <w:rsid w:val="00715E90"/>
    <w:rsid w:val="00726F20"/>
    <w:rsid w:val="00730934"/>
    <w:rsid w:val="00736A4F"/>
    <w:rsid w:val="00761871"/>
    <w:rsid w:val="00763F0C"/>
    <w:rsid w:val="007646D5"/>
    <w:rsid w:val="00772114"/>
    <w:rsid w:val="00772166"/>
    <w:rsid w:val="007764BE"/>
    <w:rsid w:val="00776656"/>
    <w:rsid w:val="0078031C"/>
    <w:rsid w:val="00780F2E"/>
    <w:rsid w:val="007A0F60"/>
    <w:rsid w:val="007A7051"/>
    <w:rsid w:val="007B65E1"/>
    <w:rsid w:val="007B7B98"/>
    <w:rsid w:val="007C039E"/>
    <w:rsid w:val="007C06E4"/>
    <w:rsid w:val="007C3C1B"/>
    <w:rsid w:val="007C5219"/>
    <w:rsid w:val="007C5CED"/>
    <w:rsid w:val="007C72F0"/>
    <w:rsid w:val="007E3625"/>
    <w:rsid w:val="007E5B66"/>
    <w:rsid w:val="007F2DD8"/>
    <w:rsid w:val="007F66C4"/>
    <w:rsid w:val="007F7494"/>
    <w:rsid w:val="00805345"/>
    <w:rsid w:val="00806315"/>
    <w:rsid w:val="00814EA8"/>
    <w:rsid w:val="00815A21"/>
    <w:rsid w:val="00826D9A"/>
    <w:rsid w:val="00830216"/>
    <w:rsid w:val="0083188B"/>
    <w:rsid w:val="008336A3"/>
    <w:rsid w:val="00836C33"/>
    <w:rsid w:val="00837BE4"/>
    <w:rsid w:val="00843B32"/>
    <w:rsid w:val="00851C6F"/>
    <w:rsid w:val="008524B9"/>
    <w:rsid w:val="0085658C"/>
    <w:rsid w:val="00862DD4"/>
    <w:rsid w:val="008663D1"/>
    <w:rsid w:val="00884572"/>
    <w:rsid w:val="00887B8C"/>
    <w:rsid w:val="008955FC"/>
    <w:rsid w:val="008A3100"/>
    <w:rsid w:val="008A7C90"/>
    <w:rsid w:val="008B4670"/>
    <w:rsid w:val="008B6DFC"/>
    <w:rsid w:val="008B766D"/>
    <w:rsid w:val="008C21F9"/>
    <w:rsid w:val="008C46EE"/>
    <w:rsid w:val="008D157F"/>
    <w:rsid w:val="008D1D9B"/>
    <w:rsid w:val="008D7403"/>
    <w:rsid w:val="008E7C91"/>
    <w:rsid w:val="008F4BED"/>
    <w:rsid w:val="00905AF5"/>
    <w:rsid w:val="00915358"/>
    <w:rsid w:val="009271AC"/>
    <w:rsid w:val="00927F6C"/>
    <w:rsid w:val="0094054D"/>
    <w:rsid w:val="0094160A"/>
    <w:rsid w:val="00942F93"/>
    <w:rsid w:val="009455F8"/>
    <w:rsid w:val="00960E50"/>
    <w:rsid w:val="00970373"/>
    <w:rsid w:val="00971BD5"/>
    <w:rsid w:val="00976324"/>
    <w:rsid w:val="00981869"/>
    <w:rsid w:val="0098639B"/>
    <w:rsid w:val="009907CA"/>
    <w:rsid w:val="0099441E"/>
    <w:rsid w:val="00994D4C"/>
    <w:rsid w:val="009A0F5F"/>
    <w:rsid w:val="009B10A6"/>
    <w:rsid w:val="009B492D"/>
    <w:rsid w:val="009B632F"/>
    <w:rsid w:val="009C6280"/>
    <w:rsid w:val="009C7C0E"/>
    <w:rsid w:val="009D156E"/>
    <w:rsid w:val="009D434A"/>
    <w:rsid w:val="009D6021"/>
    <w:rsid w:val="009D75D9"/>
    <w:rsid w:val="009E02B3"/>
    <w:rsid w:val="009E25EF"/>
    <w:rsid w:val="009E52BC"/>
    <w:rsid w:val="009F4203"/>
    <w:rsid w:val="009F57F8"/>
    <w:rsid w:val="00A01B45"/>
    <w:rsid w:val="00A05B53"/>
    <w:rsid w:val="00A1715C"/>
    <w:rsid w:val="00A2443E"/>
    <w:rsid w:val="00A25845"/>
    <w:rsid w:val="00A265BF"/>
    <w:rsid w:val="00A31368"/>
    <w:rsid w:val="00A31455"/>
    <w:rsid w:val="00A33088"/>
    <w:rsid w:val="00A434FE"/>
    <w:rsid w:val="00A45C2C"/>
    <w:rsid w:val="00A5130E"/>
    <w:rsid w:val="00A564ED"/>
    <w:rsid w:val="00A60DF6"/>
    <w:rsid w:val="00A60F1B"/>
    <w:rsid w:val="00A663D5"/>
    <w:rsid w:val="00A71A4E"/>
    <w:rsid w:val="00A76AB8"/>
    <w:rsid w:val="00A81CFC"/>
    <w:rsid w:val="00A87D8E"/>
    <w:rsid w:val="00A87EE3"/>
    <w:rsid w:val="00A90D42"/>
    <w:rsid w:val="00AA29C7"/>
    <w:rsid w:val="00AA4981"/>
    <w:rsid w:val="00AA6779"/>
    <w:rsid w:val="00AB0CD3"/>
    <w:rsid w:val="00AB2D80"/>
    <w:rsid w:val="00AC140E"/>
    <w:rsid w:val="00AC2475"/>
    <w:rsid w:val="00AC41EB"/>
    <w:rsid w:val="00AD297A"/>
    <w:rsid w:val="00AD2B4F"/>
    <w:rsid w:val="00AD3D1E"/>
    <w:rsid w:val="00AE176F"/>
    <w:rsid w:val="00AE59F2"/>
    <w:rsid w:val="00AE68FD"/>
    <w:rsid w:val="00AF020F"/>
    <w:rsid w:val="00B06CA1"/>
    <w:rsid w:val="00B12A5C"/>
    <w:rsid w:val="00B23F99"/>
    <w:rsid w:val="00B23FD3"/>
    <w:rsid w:val="00B30050"/>
    <w:rsid w:val="00B40932"/>
    <w:rsid w:val="00B674F1"/>
    <w:rsid w:val="00B67A14"/>
    <w:rsid w:val="00B700DD"/>
    <w:rsid w:val="00B75B4A"/>
    <w:rsid w:val="00B83B96"/>
    <w:rsid w:val="00B91262"/>
    <w:rsid w:val="00B925BB"/>
    <w:rsid w:val="00B93EF4"/>
    <w:rsid w:val="00BA18BB"/>
    <w:rsid w:val="00BA27CC"/>
    <w:rsid w:val="00BA3DE1"/>
    <w:rsid w:val="00BA7139"/>
    <w:rsid w:val="00BA7825"/>
    <w:rsid w:val="00BB107E"/>
    <w:rsid w:val="00BB6251"/>
    <w:rsid w:val="00BC2F7A"/>
    <w:rsid w:val="00BC4DD7"/>
    <w:rsid w:val="00BD0805"/>
    <w:rsid w:val="00BD3D72"/>
    <w:rsid w:val="00BD43B6"/>
    <w:rsid w:val="00BD67B1"/>
    <w:rsid w:val="00BE60A0"/>
    <w:rsid w:val="00BE6BF9"/>
    <w:rsid w:val="00BE7CAB"/>
    <w:rsid w:val="00C00F14"/>
    <w:rsid w:val="00C03683"/>
    <w:rsid w:val="00C26615"/>
    <w:rsid w:val="00C26C91"/>
    <w:rsid w:val="00C27404"/>
    <w:rsid w:val="00C30F10"/>
    <w:rsid w:val="00C31005"/>
    <w:rsid w:val="00C37BE4"/>
    <w:rsid w:val="00C430A3"/>
    <w:rsid w:val="00C443F1"/>
    <w:rsid w:val="00C463C5"/>
    <w:rsid w:val="00C50C61"/>
    <w:rsid w:val="00C60AFA"/>
    <w:rsid w:val="00C75AF7"/>
    <w:rsid w:val="00C83DAD"/>
    <w:rsid w:val="00C84303"/>
    <w:rsid w:val="00C867DF"/>
    <w:rsid w:val="00C87DC1"/>
    <w:rsid w:val="00CA29B3"/>
    <w:rsid w:val="00CA2D60"/>
    <w:rsid w:val="00CA3716"/>
    <w:rsid w:val="00CA6294"/>
    <w:rsid w:val="00CB7637"/>
    <w:rsid w:val="00CC5266"/>
    <w:rsid w:val="00CD2548"/>
    <w:rsid w:val="00CE2E4B"/>
    <w:rsid w:val="00CE5FF2"/>
    <w:rsid w:val="00CE718B"/>
    <w:rsid w:val="00CE7CDD"/>
    <w:rsid w:val="00CF4BC9"/>
    <w:rsid w:val="00D04226"/>
    <w:rsid w:val="00D07139"/>
    <w:rsid w:val="00D07815"/>
    <w:rsid w:val="00D1078B"/>
    <w:rsid w:val="00D1220E"/>
    <w:rsid w:val="00D222F5"/>
    <w:rsid w:val="00D35200"/>
    <w:rsid w:val="00D37A68"/>
    <w:rsid w:val="00D44CA5"/>
    <w:rsid w:val="00D541BA"/>
    <w:rsid w:val="00D5797A"/>
    <w:rsid w:val="00D7249F"/>
    <w:rsid w:val="00D7321F"/>
    <w:rsid w:val="00D74307"/>
    <w:rsid w:val="00D75166"/>
    <w:rsid w:val="00D75DEB"/>
    <w:rsid w:val="00D8148E"/>
    <w:rsid w:val="00D91D96"/>
    <w:rsid w:val="00D94CCE"/>
    <w:rsid w:val="00D96DE7"/>
    <w:rsid w:val="00DA435D"/>
    <w:rsid w:val="00DB0119"/>
    <w:rsid w:val="00DB2505"/>
    <w:rsid w:val="00DB2E89"/>
    <w:rsid w:val="00DB76C4"/>
    <w:rsid w:val="00DC7ECD"/>
    <w:rsid w:val="00DD21BA"/>
    <w:rsid w:val="00DD68BB"/>
    <w:rsid w:val="00DE14B8"/>
    <w:rsid w:val="00DE222A"/>
    <w:rsid w:val="00DE70E3"/>
    <w:rsid w:val="00E010FD"/>
    <w:rsid w:val="00E04121"/>
    <w:rsid w:val="00E048C5"/>
    <w:rsid w:val="00E05236"/>
    <w:rsid w:val="00E1467F"/>
    <w:rsid w:val="00E22D3F"/>
    <w:rsid w:val="00E236C5"/>
    <w:rsid w:val="00E30C69"/>
    <w:rsid w:val="00E32AB0"/>
    <w:rsid w:val="00E33547"/>
    <w:rsid w:val="00E348E5"/>
    <w:rsid w:val="00E414F7"/>
    <w:rsid w:val="00E44A57"/>
    <w:rsid w:val="00E50F5C"/>
    <w:rsid w:val="00E55EFB"/>
    <w:rsid w:val="00E560CB"/>
    <w:rsid w:val="00E631C8"/>
    <w:rsid w:val="00E674D1"/>
    <w:rsid w:val="00E735D1"/>
    <w:rsid w:val="00E75CAA"/>
    <w:rsid w:val="00E877BB"/>
    <w:rsid w:val="00E93687"/>
    <w:rsid w:val="00EB1F59"/>
    <w:rsid w:val="00EB5CC8"/>
    <w:rsid w:val="00EB632A"/>
    <w:rsid w:val="00EC11A0"/>
    <w:rsid w:val="00EC526D"/>
    <w:rsid w:val="00ED0665"/>
    <w:rsid w:val="00ED1034"/>
    <w:rsid w:val="00ED59DD"/>
    <w:rsid w:val="00EE24EA"/>
    <w:rsid w:val="00EE2C9A"/>
    <w:rsid w:val="00EE6F4A"/>
    <w:rsid w:val="00EE7A9F"/>
    <w:rsid w:val="00EE7F22"/>
    <w:rsid w:val="00EF0D55"/>
    <w:rsid w:val="00EF663F"/>
    <w:rsid w:val="00F05ED8"/>
    <w:rsid w:val="00F12295"/>
    <w:rsid w:val="00F13417"/>
    <w:rsid w:val="00F20237"/>
    <w:rsid w:val="00F2277C"/>
    <w:rsid w:val="00F25C3C"/>
    <w:rsid w:val="00F32406"/>
    <w:rsid w:val="00F34D2D"/>
    <w:rsid w:val="00F4297A"/>
    <w:rsid w:val="00F52DAF"/>
    <w:rsid w:val="00F562C4"/>
    <w:rsid w:val="00F602E2"/>
    <w:rsid w:val="00F60C47"/>
    <w:rsid w:val="00F61ADE"/>
    <w:rsid w:val="00F90B75"/>
    <w:rsid w:val="00F9375E"/>
    <w:rsid w:val="00F96FA9"/>
    <w:rsid w:val="00FB185E"/>
    <w:rsid w:val="00FB599F"/>
    <w:rsid w:val="00FC20A7"/>
    <w:rsid w:val="00FD5E04"/>
    <w:rsid w:val="00FE0BAA"/>
    <w:rsid w:val="00FE233C"/>
    <w:rsid w:val="00FE5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007221"/>
  <w15:chartTrackingRefBased/>
  <w15:docId w15:val="{4275F4D8-0BB9-D942-B68A-AB6EBF6D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339"/>
    <w:pPr>
      <w:widowControl w:val="0"/>
      <w:jc w:val="both"/>
    </w:pPr>
  </w:style>
  <w:style w:type="paragraph" w:styleId="1">
    <w:name w:val="heading 1"/>
    <w:basedOn w:val="a"/>
    <w:next w:val="a"/>
    <w:link w:val="10"/>
    <w:uiPriority w:val="9"/>
    <w:qFormat/>
    <w:rsid w:val="00D07139"/>
    <w:pPr>
      <w:outlineLvl w:val="0"/>
    </w:pPr>
    <w:rPr>
      <w:rFonts w:asciiTheme="majorHAnsi" w:eastAsia="Hiragino Sans W4" w:hAnsiTheme="majorHAnsi" w:cs="Times New Roman (見出しのフォント - コンプ"/>
    </w:rPr>
  </w:style>
  <w:style w:type="paragraph" w:styleId="2">
    <w:name w:val="heading 2"/>
    <w:basedOn w:val="a"/>
    <w:next w:val="a"/>
    <w:link w:val="20"/>
    <w:uiPriority w:val="9"/>
    <w:unhideWhenUsed/>
    <w:qFormat/>
    <w:rsid w:val="00D07139"/>
    <w:pPr>
      <w:outlineLvl w:val="1"/>
    </w:pPr>
    <w:rPr>
      <w:rFonts w:asciiTheme="majorHAnsi" w:eastAsia="Hiragino Sans W4"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674F1"/>
    <w:pPr>
      <w:tabs>
        <w:tab w:val="center" w:pos="4252"/>
        <w:tab w:val="right" w:pos="8504"/>
      </w:tabs>
      <w:snapToGrid w:val="0"/>
    </w:pPr>
  </w:style>
  <w:style w:type="character" w:customStyle="1" w:styleId="a4">
    <w:name w:val="フッター (文字)"/>
    <w:basedOn w:val="a0"/>
    <w:link w:val="a3"/>
    <w:uiPriority w:val="99"/>
    <w:rsid w:val="00B674F1"/>
  </w:style>
  <w:style w:type="character" w:styleId="a5">
    <w:name w:val="page number"/>
    <w:basedOn w:val="a0"/>
    <w:uiPriority w:val="99"/>
    <w:semiHidden/>
    <w:unhideWhenUsed/>
    <w:rsid w:val="00B674F1"/>
  </w:style>
  <w:style w:type="paragraph" w:styleId="a6">
    <w:name w:val="header"/>
    <w:basedOn w:val="a"/>
    <w:link w:val="a7"/>
    <w:uiPriority w:val="99"/>
    <w:unhideWhenUsed/>
    <w:rsid w:val="00C00F14"/>
    <w:pPr>
      <w:tabs>
        <w:tab w:val="center" w:pos="4252"/>
        <w:tab w:val="right" w:pos="8504"/>
      </w:tabs>
      <w:snapToGrid w:val="0"/>
    </w:pPr>
  </w:style>
  <w:style w:type="character" w:customStyle="1" w:styleId="a7">
    <w:name w:val="ヘッダー (文字)"/>
    <w:basedOn w:val="a0"/>
    <w:link w:val="a6"/>
    <w:uiPriority w:val="99"/>
    <w:rsid w:val="00C00F14"/>
  </w:style>
  <w:style w:type="paragraph" w:styleId="Web">
    <w:name w:val="Normal (Web)"/>
    <w:basedOn w:val="a"/>
    <w:uiPriority w:val="99"/>
    <w:semiHidden/>
    <w:unhideWhenUsed/>
    <w:rsid w:val="00AA6779"/>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pple-tab-span">
    <w:name w:val="apple-tab-span"/>
    <w:basedOn w:val="a0"/>
    <w:rsid w:val="00AA6779"/>
  </w:style>
  <w:style w:type="character" w:styleId="a8">
    <w:name w:val="Strong"/>
    <w:basedOn w:val="a0"/>
    <w:uiPriority w:val="22"/>
    <w:qFormat/>
    <w:rsid w:val="001C4445"/>
    <w:rPr>
      <w:b/>
      <w:bCs/>
    </w:rPr>
  </w:style>
  <w:style w:type="paragraph" w:styleId="a9">
    <w:name w:val="footnote text"/>
    <w:basedOn w:val="a"/>
    <w:link w:val="aa"/>
    <w:uiPriority w:val="99"/>
    <w:unhideWhenUsed/>
    <w:rsid w:val="007A7051"/>
    <w:pPr>
      <w:snapToGrid w:val="0"/>
      <w:jc w:val="left"/>
    </w:pPr>
  </w:style>
  <w:style w:type="character" w:customStyle="1" w:styleId="aa">
    <w:name w:val="脚注文字列 (文字)"/>
    <w:basedOn w:val="a0"/>
    <w:link w:val="a9"/>
    <w:uiPriority w:val="99"/>
    <w:rsid w:val="007A7051"/>
  </w:style>
  <w:style w:type="character" w:styleId="ab">
    <w:name w:val="footnote reference"/>
    <w:basedOn w:val="a0"/>
    <w:uiPriority w:val="99"/>
    <w:semiHidden/>
    <w:unhideWhenUsed/>
    <w:rsid w:val="007A7051"/>
    <w:rPr>
      <w:vertAlign w:val="superscript"/>
    </w:rPr>
  </w:style>
  <w:style w:type="paragraph" w:styleId="ac">
    <w:name w:val="endnote text"/>
    <w:basedOn w:val="a"/>
    <w:link w:val="ad"/>
    <w:uiPriority w:val="99"/>
    <w:semiHidden/>
    <w:unhideWhenUsed/>
    <w:rsid w:val="007A7051"/>
    <w:pPr>
      <w:snapToGrid w:val="0"/>
      <w:jc w:val="left"/>
    </w:pPr>
  </w:style>
  <w:style w:type="character" w:customStyle="1" w:styleId="ad">
    <w:name w:val="文末脚注文字列 (文字)"/>
    <w:basedOn w:val="a0"/>
    <w:link w:val="ac"/>
    <w:uiPriority w:val="99"/>
    <w:semiHidden/>
    <w:rsid w:val="007A7051"/>
  </w:style>
  <w:style w:type="character" w:styleId="ae">
    <w:name w:val="endnote reference"/>
    <w:basedOn w:val="a0"/>
    <w:uiPriority w:val="99"/>
    <w:semiHidden/>
    <w:unhideWhenUsed/>
    <w:rsid w:val="007A7051"/>
    <w:rPr>
      <w:vertAlign w:val="superscript"/>
    </w:rPr>
  </w:style>
  <w:style w:type="character" w:customStyle="1" w:styleId="10">
    <w:name w:val="見出し 1 (文字)"/>
    <w:basedOn w:val="a0"/>
    <w:link w:val="1"/>
    <w:uiPriority w:val="9"/>
    <w:rsid w:val="00D07139"/>
    <w:rPr>
      <w:rFonts w:asciiTheme="majorHAnsi" w:eastAsia="Hiragino Sans W4" w:hAnsiTheme="majorHAnsi" w:cs="Times New Roman (見出しのフォント - コンプ"/>
    </w:rPr>
  </w:style>
  <w:style w:type="paragraph" w:styleId="af">
    <w:name w:val="TOC Heading"/>
    <w:basedOn w:val="1"/>
    <w:next w:val="a"/>
    <w:uiPriority w:val="39"/>
    <w:unhideWhenUsed/>
    <w:qFormat/>
    <w:rsid w:val="007A7051"/>
    <w:pPr>
      <w:keepLines/>
      <w:widowControl/>
      <w:spacing w:before="480" w:line="276" w:lineRule="auto"/>
      <w:jc w:val="left"/>
      <w:outlineLvl w:val="9"/>
    </w:pPr>
    <w:rPr>
      <w:b/>
      <w:bCs/>
      <w:color w:val="2F5496" w:themeColor="accent1" w:themeShade="BF"/>
      <w:kern w:val="0"/>
      <w:sz w:val="28"/>
      <w:szCs w:val="28"/>
    </w:rPr>
  </w:style>
  <w:style w:type="paragraph" w:styleId="11">
    <w:name w:val="toc 1"/>
    <w:basedOn w:val="a"/>
    <w:next w:val="a"/>
    <w:autoRedefine/>
    <w:uiPriority w:val="39"/>
    <w:unhideWhenUsed/>
    <w:rsid w:val="007A7051"/>
    <w:pPr>
      <w:spacing w:before="120" w:after="120"/>
      <w:jc w:val="left"/>
    </w:pPr>
    <w:rPr>
      <w:rFonts w:eastAsiaTheme="minorHAnsi"/>
      <w:b/>
      <w:bCs/>
      <w:caps/>
      <w:sz w:val="20"/>
      <w:szCs w:val="20"/>
    </w:rPr>
  </w:style>
  <w:style w:type="paragraph" w:styleId="21">
    <w:name w:val="toc 2"/>
    <w:basedOn w:val="a"/>
    <w:next w:val="a"/>
    <w:autoRedefine/>
    <w:uiPriority w:val="39"/>
    <w:unhideWhenUsed/>
    <w:rsid w:val="007A7051"/>
    <w:pPr>
      <w:ind w:left="210"/>
      <w:jc w:val="left"/>
    </w:pPr>
    <w:rPr>
      <w:rFonts w:eastAsiaTheme="minorHAnsi"/>
      <w:smallCaps/>
      <w:sz w:val="20"/>
      <w:szCs w:val="20"/>
    </w:rPr>
  </w:style>
  <w:style w:type="paragraph" w:styleId="3">
    <w:name w:val="toc 3"/>
    <w:basedOn w:val="a"/>
    <w:next w:val="a"/>
    <w:autoRedefine/>
    <w:uiPriority w:val="39"/>
    <w:semiHidden/>
    <w:unhideWhenUsed/>
    <w:rsid w:val="007A7051"/>
    <w:pPr>
      <w:ind w:left="420"/>
      <w:jc w:val="left"/>
    </w:pPr>
    <w:rPr>
      <w:rFonts w:eastAsiaTheme="minorHAnsi"/>
      <w:i/>
      <w:iCs/>
      <w:sz w:val="20"/>
      <w:szCs w:val="20"/>
    </w:rPr>
  </w:style>
  <w:style w:type="paragraph" w:styleId="4">
    <w:name w:val="toc 4"/>
    <w:basedOn w:val="a"/>
    <w:next w:val="a"/>
    <w:autoRedefine/>
    <w:uiPriority w:val="39"/>
    <w:semiHidden/>
    <w:unhideWhenUsed/>
    <w:rsid w:val="007A7051"/>
    <w:pPr>
      <w:ind w:left="630"/>
      <w:jc w:val="left"/>
    </w:pPr>
    <w:rPr>
      <w:rFonts w:eastAsiaTheme="minorHAnsi"/>
      <w:sz w:val="18"/>
      <w:szCs w:val="18"/>
    </w:rPr>
  </w:style>
  <w:style w:type="paragraph" w:styleId="5">
    <w:name w:val="toc 5"/>
    <w:basedOn w:val="a"/>
    <w:next w:val="a"/>
    <w:autoRedefine/>
    <w:uiPriority w:val="39"/>
    <w:semiHidden/>
    <w:unhideWhenUsed/>
    <w:rsid w:val="007A7051"/>
    <w:pPr>
      <w:ind w:left="840"/>
      <w:jc w:val="left"/>
    </w:pPr>
    <w:rPr>
      <w:rFonts w:eastAsiaTheme="minorHAnsi"/>
      <w:sz w:val="18"/>
      <w:szCs w:val="18"/>
    </w:rPr>
  </w:style>
  <w:style w:type="paragraph" w:styleId="6">
    <w:name w:val="toc 6"/>
    <w:basedOn w:val="a"/>
    <w:next w:val="a"/>
    <w:autoRedefine/>
    <w:uiPriority w:val="39"/>
    <w:semiHidden/>
    <w:unhideWhenUsed/>
    <w:rsid w:val="007A7051"/>
    <w:pPr>
      <w:ind w:left="1050"/>
      <w:jc w:val="left"/>
    </w:pPr>
    <w:rPr>
      <w:rFonts w:eastAsiaTheme="minorHAnsi"/>
      <w:sz w:val="18"/>
      <w:szCs w:val="18"/>
    </w:rPr>
  </w:style>
  <w:style w:type="paragraph" w:styleId="7">
    <w:name w:val="toc 7"/>
    <w:basedOn w:val="a"/>
    <w:next w:val="a"/>
    <w:autoRedefine/>
    <w:uiPriority w:val="39"/>
    <w:semiHidden/>
    <w:unhideWhenUsed/>
    <w:rsid w:val="007A7051"/>
    <w:pPr>
      <w:ind w:left="1260"/>
      <w:jc w:val="left"/>
    </w:pPr>
    <w:rPr>
      <w:rFonts w:eastAsiaTheme="minorHAnsi"/>
      <w:sz w:val="18"/>
      <w:szCs w:val="18"/>
    </w:rPr>
  </w:style>
  <w:style w:type="paragraph" w:styleId="8">
    <w:name w:val="toc 8"/>
    <w:basedOn w:val="a"/>
    <w:next w:val="a"/>
    <w:autoRedefine/>
    <w:uiPriority w:val="39"/>
    <w:semiHidden/>
    <w:unhideWhenUsed/>
    <w:rsid w:val="007A7051"/>
    <w:pPr>
      <w:ind w:left="1470"/>
      <w:jc w:val="left"/>
    </w:pPr>
    <w:rPr>
      <w:rFonts w:eastAsiaTheme="minorHAnsi"/>
      <w:sz w:val="18"/>
      <w:szCs w:val="18"/>
    </w:rPr>
  </w:style>
  <w:style w:type="paragraph" w:styleId="9">
    <w:name w:val="toc 9"/>
    <w:basedOn w:val="a"/>
    <w:next w:val="a"/>
    <w:autoRedefine/>
    <w:uiPriority w:val="39"/>
    <w:semiHidden/>
    <w:unhideWhenUsed/>
    <w:rsid w:val="007A7051"/>
    <w:pPr>
      <w:ind w:left="1680"/>
      <w:jc w:val="left"/>
    </w:pPr>
    <w:rPr>
      <w:rFonts w:eastAsiaTheme="minorHAnsi"/>
      <w:sz w:val="18"/>
      <w:szCs w:val="18"/>
    </w:rPr>
  </w:style>
  <w:style w:type="character" w:customStyle="1" w:styleId="20">
    <w:name w:val="見出し 2 (文字)"/>
    <w:basedOn w:val="a0"/>
    <w:link w:val="2"/>
    <w:uiPriority w:val="9"/>
    <w:rsid w:val="00D07139"/>
    <w:rPr>
      <w:rFonts w:asciiTheme="majorHAnsi" w:eastAsia="Hiragino Sans W4" w:hAnsiTheme="majorHAnsi" w:cstheme="majorBidi"/>
    </w:rPr>
  </w:style>
  <w:style w:type="character" w:styleId="af0">
    <w:name w:val="Hyperlink"/>
    <w:basedOn w:val="a0"/>
    <w:uiPriority w:val="99"/>
    <w:unhideWhenUsed/>
    <w:rsid w:val="00EC526D"/>
    <w:rPr>
      <w:color w:val="0563C1" w:themeColor="hyperlink"/>
      <w:u w:val="single"/>
    </w:rPr>
  </w:style>
  <w:style w:type="character" w:styleId="af1">
    <w:name w:val="Subtle Reference"/>
    <w:basedOn w:val="a0"/>
    <w:uiPriority w:val="31"/>
    <w:qFormat/>
    <w:rsid w:val="00DA435D"/>
    <w:rPr>
      <w:smallCaps/>
      <w:color w:val="5A5A5A" w:themeColor="text1" w:themeTint="A5"/>
    </w:rPr>
  </w:style>
  <w:style w:type="character" w:styleId="af2">
    <w:name w:val="Unresolved Mention"/>
    <w:basedOn w:val="a0"/>
    <w:uiPriority w:val="99"/>
    <w:semiHidden/>
    <w:unhideWhenUsed/>
    <w:rsid w:val="00DB2E89"/>
    <w:rPr>
      <w:color w:val="605E5C"/>
      <w:shd w:val="clear" w:color="auto" w:fill="E1DFDD"/>
    </w:rPr>
  </w:style>
  <w:style w:type="character" w:styleId="af3">
    <w:name w:val="FollowedHyperlink"/>
    <w:basedOn w:val="a0"/>
    <w:uiPriority w:val="99"/>
    <w:semiHidden/>
    <w:unhideWhenUsed/>
    <w:rsid w:val="00DB2E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7494">
      <w:bodyDiv w:val="1"/>
      <w:marLeft w:val="0"/>
      <w:marRight w:val="0"/>
      <w:marTop w:val="0"/>
      <w:marBottom w:val="0"/>
      <w:divBdr>
        <w:top w:val="none" w:sz="0" w:space="0" w:color="auto"/>
        <w:left w:val="none" w:sz="0" w:space="0" w:color="auto"/>
        <w:bottom w:val="none" w:sz="0" w:space="0" w:color="auto"/>
        <w:right w:val="none" w:sz="0" w:space="0" w:color="auto"/>
      </w:divBdr>
    </w:div>
    <w:div w:id="113987054">
      <w:bodyDiv w:val="1"/>
      <w:marLeft w:val="0"/>
      <w:marRight w:val="0"/>
      <w:marTop w:val="0"/>
      <w:marBottom w:val="0"/>
      <w:divBdr>
        <w:top w:val="none" w:sz="0" w:space="0" w:color="auto"/>
        <w:left w:val="none" w:sz="0" w:space="0" w:color="auto"/>
        <w:bottom w:val="none" w:sz="0" w:space="0" w:color="auto"/>
        <w:right w:val="none" w:sz="0" w:space="0" w:color="auto"/>
      </w:divBdr>
    </w:div>
    <w:div w:id="212739185">
      <w:bodyDiv w:val="1"/>
      <w:marLeft w:val="0"/>
      <w:marRight w:val="0"/>
      <w:marTop w:val="0"/>
      <w:marBottom w:val="0"/>
      <w:divBdr>
        <w:top w:val="none" w:sz="0" w:space="0" w:color="auto"/>
        <w:left w:val="none" w:sz="0" w:space="0" w:color="auto"/>
        <w:bottom w:val="none" w:sz="0" w:space="0" w:color="auto"/>
        <w:right w:val="none" w:sz="0" w:space="0" w:color="auto"/>
      </w:divBdr>
    </w:div>
    <w:div w:id="366374380">
      <w:bodyDiv w:val="1"/>
      <w:marLeft w:val="0"/>
      <w:marRight w:val="0"/>
      <w:marTop w:val="0"/>
      <w:marBottom w:val="0"/>
      <w:divBdr>
        <w:top w:val="none" w:sz="0" w:space="0" w:color="auto"/>
        <w:left w:val="none" w:sz="0" w:space="0" w:color="auto"/>
        <w:bottom w:val="none" w:sz="0" w:space="0" w:color="auto"/>
        <w:right w:val="none" w:sz="0" w:space="0" w:color="auto"/>
      </w:divBdr>
    </w:div>
    <w:div w:id="525871131">
      <w:bodyDiv w:val="1"/>
      <w:marLeft w:val="0"/>
      <w:marRight w:val="0"/>
      <w:marTop w:val="0"/>
      <w:marBottom w:val="0"/>
      <w:divBdr>
        <w:top w:val="none" w:sz="0" w:space="0" w:color="auto"/>
        <w:left w:val="none" w:sz="0" w:space="0" w:color="auto"/>
        <w:bottom w:val="none" w:sz="0" w:space="0" w:color="auto"/>
        <w:right w:val="none" w:sz="0" w:space="0" w:color="auto"/>
      </w:divBdr>
    </w:div>
    <w:div w:id="600068665">
      <w:bodyDiv w:val="1"/>
      <w:marLeft w:val="0"/>
      <w:marRight w:val="0"/>
      <w:marTop w:val="0"/>
      <w:marBottom w:val="0"/>
      <w:divBdr>
        <w:top w:val="none" w:sz="0" w:space="0" w:color="auto"/>
        <w:left w:val="none" w:sz="0" w:space="0" w:color="auto"/>
        <w:bottom w:val="none" w:sz="0" w:space="0" w:color="auto"/>
        <w:right w:val="none" w:sz="0" w:space="0" w:color="auto"/>
      </w:divBdr>
    </w:div>
    <w:div w:id="664936367">
      <w:bodyDiv w:val="1"/>
      <w:marLeft w:val="0"/>
      <w:marRight w:val="0"/>
      <w:marTop w:val="0"/>
      <w:marBottom w:val="0"/>
      <w:divBdr>
        <w:top w:val="none" w:sz="0" w:space="0" w:color="auto"/>
        <w:left w:val="none" w:sz="0" w:space="0" w:color="auto"/>
        <w:bottom w:val="none" w:sz="0" w:space="0" w:color="auto"/>
        <w:right w:val="none" w:sz="0" w:space="0" w:color="auto"/>
      </w:divBdr>
    </w:div>
    <w:div w:id="693727537">
      <w:bodyDiv w:val="1"/>
      <w:marLeft w:val="0"/>
      <w:marRight w:val="0"/>
      <w:marTop w:val="0"/>
      <w:marBottom w:val="0"/>
      <w:divBdr>
        <w:top w:val="none" w:sz="0" w:space="0" w:color="auto"/>
        <w:left w:val="none" w:sz="0" w:space="0" w:color="auto"/>
        <w:bottom w:val="none" w:sz="0" w:space="0" w:color="auto"/>
        <w:right w:val="none" w:sz="0" w:space="0" w:color="auto"/>
      </w:divBdr>
    </w:div>
    <w:div w:id="733091559">
      <w:bodyDiv w:val="1"/>
      <w:marLeft w:val="0"/>
      <w:marRight w:val="0"/>
      <w:marTop w:val="0"/>
      <w:marBottom w:val="0"/>
      <w:divBdr>
        <w:top w:val="none" w:sz="0" w:space="0" w:color="auto"/>
        <w:left w:val="none" w:sz="0" w:space="0" w:color="auto"/>
        <w:bottom w:val="none" w:sz="0" w:space="0" w:color="auto"/>
        <w:right w:val="none" w:sz="0" w:space="0" w:color="auto"/>
      </w:divBdr>
    </w:div>
    <w:div w:id="813638769">
      <w:bodyDiv w:val="1"/>
      <w:marLeft w:val="0"/>
      <w:marRight w:val="0"/>
      <w:marTop w:val="0"/>
      <w:marBottom w:val="0"/>
      <w:divBdr>
        <w:top w:val="none" w:sz="0" w:space="0" w:color="auto"/>
        <w:left w:val="none" w:sz="0" w:space="0" w:color="auto"/>
        <w:bottom w:val="none" w:sz="0" w:space="0" w:color="auto"/>
        <w:right w:val="none" w:sz="0" w:space="0" w:color="auto"/>
      </w:divBdr>
    </w:div>
    <w:div w:id="1028260637">
      <w:bodyDiv w:val="1"/>
      <w:marLeft w:val="0"/>
      <w:marRight w:val="0"/>
      <w:marTop w:val="0"/>
      <w:marBottom w:val="0"/>
      <w:divBdr>
        <w:top w:val="none" w:sz="0" w:space="0" w:color="auto"/>
        <w:left w:val="none" w:sz="0" w:space="0" w:color="auto"/>
        <w:bottom w:val="none" w:sz="0" w:space="0" w:color="auto"/>
        <w:right w:val="none" w:sz="0" w:space="0" w:color="auto"/>
      </w:divBdr>
    </w:div>
    <w:div w:id="1070812826">
      <w:bodyDiv w:val="1"/>
      <w:marLeft w:val="0"/>
      <w:marRight w:val="0"/>
      <w:marTop w:val="0"/>
      <w:marBottom w:val="0"/>
      <w:divBdr>
        <w:top w:val="none" w:sz="0" w:space="0" w:color="auto"/>
        <w:left w:val="none" w:sz="0" w:space="0" w:color="auto"/>
        <w:bottom w:val="none" w:sz="0" w:space="0" w:color="auto"/>
        <w:right w:val="none" w:sz="0" w:space="0" w:color="auto"/>
      </w:divBdr>
    </w:div>
    <w:div w:id="1220939923">
      <w:bodyDiv w:val="1"/>
      <w:marLeft w:val="0"/>
      <w:marRight w:val="0"/>
      <w:marTop w:val="0"/>
      <w:marBottom w:val="0"/>
      <w:divBdr>
        <w:top w:val="none" w:sz="0" w:space="0" w:color="auto"/>
        <w:left w:val="none" w:sz="0" w:space="0" w:color="auto"/>
        <w:bottom w:val="none" w:sz="0" w:space="0" w:color="auto"/>
        <w:right w:val="none" w:sz="0" w:space="0" w:color="auto"/>
      </w:divBdr>
      <w:divsChild>
        <w:div w:id="1803573238">
          <w:marLeft w:val="0"/>
          <w:marRight w:val="0"/>
          <w:marTop w:val="0"/>
          <w:marBottom w:val="0"/>
          <w:divBdr>
            <w:top w:val="none" w:sz="0" w:space="0" w:color="auto"/>
            <w:left w:val="none" w:sz="0" w:space="0" w:color="auto"/>
            <w:bottom w:val="none" w:sz="0" w:space="0" w:color="auto"/>
            <w:right w:val="none" w:sz="0" w:space="0" w:color="auto"/>
          </w:divBdr>
        </w:div>
        <w:div w:id="266625974">
          <w:marLeft w:val="0"/>
          <w:marRight w:val="0"/>
          <w:marTop w:val="0"/>
          <w:marBottom w:val="0"/>
          <w:divBdr>
            <w:top w:val="none" w:sz="0" w:space="0" w:color="auto"/>
            <w:left w:val="none" w:sz="0" w:space="0" w:color="auto"/>
            <w:bottom w:val="none" w:sz="0" w:space="0" w:color="auto"/>
            <w:right w:val="none" w:sz="0" w:space="0" w:color="auto"/>
          </w:divBdr>
        </w:div>
        <w:div w:id="1807116597">
          <w:marLeft w:val="0"/>
          <w:marRight w:val="0"/>
          <w:marTop w:val="0"/>
          <w:marBottom w:val="0"/>
          <w:divBdr>
            <w:top w:val="none" w:sz="0" w:space="0" w:color="auto"/>
            <w:left w:val="none" w:sz="0" w:space="0" w:color="auto"/>
            <w:bottom w:val="none" w:sz="0" w:space="0" w:color="auto"/>
            <w:right w:val="none" w:sz="0" w:space="0" w:color="auto"/>
          </w:divBdr>
        </w:div>
      </w:divsChild>
    </w:div>
    <w:div w:id="1333987931">
      <w:bodyDiv w:val="1"/>
      <w:marLeft w:val="0"/>
      <w:marRight w:val="0"/>
      <w:marTop w:val="0"/>
      <w:marBottom w:val="0"/>
      <w:divBdr>
        <w:top w:val="none" w:sz="0" w:space="0" w:color="auto"/>
        <w:left w:val="none" w:sz="0" w:space="0" w:color="auto"/>
        <w:bottom w:val="none" w:sz="0" w:space="0" w:color="auto"/>
        <w:right w:val="none" w:sz="0" w:space="0" w:color="auto"/>
      </w:divBdr>
    </w:div>
    <w:div w:id="1334994616">
      <w:bodyDiv w:val="1"/>
      <w:marLeft w:val="0"/>
      <w:marRight w:val="0"/>
      <w:marTop w:val="0"/>
      <w:marBottom w:val="0"/>
      <w:divBdr>
        <w:top w:val="none" w:sz="0" w:space="0" w:color="auto"/>
        <w:left w:val="none" w:sz="0" w:space="0" w:color="auto"/>
        <w:bottom w:val="none" w:sz="0" w:space="0" w:color="auto"/>
        <w:right w:val="none" w:sz="0" w:space="0" w:color="auto"/>
      </w:divBdr>
    </w:div>
    <w:div w:id="1646935893">
      <w:bodyDiv w:val="1"/>
      <w:marLeft w:val="0"/>
      <w:marRight w:val="0"/>
      <w:marTop w:val="0"/>
      <w:marBottom w:val="0"/>
      <w:divBdr>
        <w:top w:val="none" w:sz="0" w:space="0" w:color="auto"/>
        <w:left w:val="none" w:sz="0" w:space="0" w:color="auto"/>
        <w:bottom w:val="none" w:sz="0" w:space="0" w:color="auto"/>
        <w:right w:val="none" w:sz="0" w:space="0" w:color="auto"/>
      </w:divBdr>
    </w:div>
    <w:div w:id="1732579265">
      <w:bodyDiv w:val="1"/>
      <w:marLeft w:val="0"/>
      <w:marRight w:val="0"/>
      <w:marTop w:val="0"/>
      <w:marBottom w:val="0"/>
      <w:divBdr>
        <w:top w:val="none" w:sz="0" w:space="0" w:color="auto"/>
        <w:left w:val="none" w:sz="0" w:space="0" w:color="auto"/>
        <w:bottom w:val="none" w:sz="0" w:space="0" w:color="auto"/>
        <w:right w:val="none" w:sz="0" w:space="0" w:color="auto"/>
      </w:divBdr>
    </w:div>
    <w:div w:id="1830436360">
      <w:bodyDiv w:val="1"/>
      <w:marLeft w:val="0"/>
      <w:marRight w:val="0"/>
      <w:marTop w:val="0"/>
      <w:marBottom w:val="0"/>
      <w:divBdr>
        <w:top w:val="none" w:sz="0" w:space="0" w:color="auto"/>
        <w:left w:val="none" w:sz="0" w:space="0" w:color="auto"/>
        <w:bottom w:val="none" w:sz="0" w:space="0" w:color="auto"/>
        <w:right w:val="none" w:sz="0" w:space="0" w:color="auto"/>
      </w:divBdr>
    </w:div>
    <w:div w:id="1889606954">
      <w:bodyDiv w:val="1"/>
      <w:marLeft w:val="0"/>
      <w:marRight w:val="0"/>
      <w:marTop w:val="0"/>
      <w:marBottom w:val="0"/>
      <w:divBdr>
        <w:top w:val="none" w:sz="0" w:space="0" w:color="auto"/>
        <w:left w:val="none" w:sz="0" w:space="0" w:color="auto"/>
        <w:bottom w:val="none" w:sz="0" w:space="0" w:color="auto"/>
        <w:right w:val="none" w:sz="0" w:space="0" w:color="auto"/>
      </w:divBdr>
    </w:div>
    <w:div w:id="19681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佐伯</b:Tag>
    <b:SourceType>Book</b:SourceType>
    <b:Guid>{4CD4C799-23AC-A241-A16C-30247E4A37DB}</b:Guid>
    <b:Author>
      <b:Author>
        <b:NameList>
          <b:Person>
            <b:Last>佐伯</b:Last>
          </b:Person>
        </b:NameList>
      </b:Author>
    </b:Author>
    <b:Title>考える</b:Title>
    <b:RefOrder>1</b:RefOrder>
  </b:Source>
</b:Sources>
</file>

<file path=customXml/itemProps1.xml><?xml version="1.0" encoding="utf-8"?>
<ds:datastoreItem xmlns:ds="http://schemas.openxmlformats.org/officeDocument/2006/customXml" ds:itemID="{58BDF218-BE95-594D-88E3-8A244908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37</Pages>
  <Words>4689</Words>
  <Characters>26732</Characters>
  <Application>Microsoft Office Word</Application>
  <DocSecurity>0</DocSecurity>
  <Lines>222</Lines>
  <Paragraphs>62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歩桂</dc:creator>
  <cp:keywords/>
  <dc:description/>
  <cp:lastModifiedBy>歩桂 伊藤</cp:lastModifiedBy>
  <cp:revision>16</cp:revision>
  <cp:lastPrinted>2021-12-27T02:28:00Z</cp:lastPrinted>
  <dcterms:created xsi:type="dcterms:W3CDTF">2021-12-27T02:28:00Z</dcterms:created>
  <dcterms:modified xsi:type="dcterms:W3CDTF">2021-12-28T08:59:00Z</dcterms:modified>
</cp:coreProperties>
</file>