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05A4CE" w14:textId="6A6236DF" w:rsidR="00F72931" w:rsidRPr="00B95412" w:rsidRDefault="00B632D4" w:rsidP="00F72931">
      <w:pPr>
        <w:rPr>
          <w:u w:val="single"/>
        </w:rPr>
      </w:pPr>
      <w:r>
        <w:t xml:space="preserve"> </w:t>
      </w:r>
      <w:r w:rsidR="00CC6BF3">
        <w:t>Name:</w:t>
      </w:r>
      <w:r w:rsidR="00CC6BF3">
        <w:tab/>
      </w:r>
      <w:r w:rsidR="00F72931">
        <w:rPr>
          <w:b/>
        </w:rPr>
        <w:softHyphen/>
      </w:r>
      <w:r w:rsidR="008C34B0">
        <w:rPr>
          <w:b/>
        </w:rPr>
        <w:t xml:space="preserve">Shirazi Siddiqui                </w:t>
      </w:r>
      <w:r w:rsidR="00F72931" w:rsidRPr="00B95412">
        <w:tab/>
      </w:r>
      <w:r w:rsidR="008C34B0">
        <w:t xml:space="preserve">                   </w:t>
      </w:r>
      <w:r w:rsidR="00CC6BF3">
        <w:t xml:space="preserve">               </w:t>
      </w:r>
      <w:r w:rsidR="008C34B0">
        <w:t xml:space="preserve"> </w:t>
      </w:r>
      <w:r w:rsidR="00F72931">
        <w:t>Date</w:t>
      </w:r>
      <w:r w:rsidR="00F72931" w:rsidRPr="00B95412">
        <w:t>:</w:t>
      </w:r>
      <w:r w:rsidR="00F72931" w:rsidRPr="00B95412">
        <w:tab/>
      </w:r>
      <w:r w:rsidR="008C34B0" w:rsidRPr="00CC485C">
        <w:rPr>
          <w:b/>
          <w:bCs/>
        </w:rPr>
        <w:t>25</w:t>
      </w:r>
      <w:r w:rsidR="008C34B0" w:rsidRPr="00CC485C">
        <w:rPr>
          <w:b/>
          <w:bCs/>
          <w:vertAlign w:val="superscript"/>
        </w:rPr>
        <w:t>th</w:t>
      </w:r>
      <w:r w:rsidR="008C34B0" w:rsidRPr="00CC485C">
        <w:rPr>
          <w:b/>
          <w:bCs/>
        </w:rPr>
        <w:t xml:space="preserve"> Feb 2020</w:t>
      </w:r>
    </w:p>
    <w:p w14:paraId="2090342D" w14:textId="77777777" w:rsidR="00F72931" w:rsidRPr="00B95412" w:rsidRDefault="00F72931" w:rsidP="00F72931">
      <w:pPr>
        <w:pBdr>
          <w:bottom w:val="single" w:sz="6" w:space="1" w:color="auto"/>
        </w:pBdr>
        <w:rPr>
          <w:u w:val="single"/>
        </w:rPr>
      </w:pPr>
    </w:p>
    <w:p w14:paraId="572E64CF" w14:textId="77777777" w:rsidR="00F72931" w:rsidRPr="00B95412" w:rsidRDefault="00E101D0" w:rsidP="00F72931">
      <w:pPr>
        <w:numPr>
          <w:ilvl w:val="0"/>
          <w:numId w:val="1"/>
        </w:numPr>
        <w:rPr>
          <w:b/>
        </w:rPr>
      </w:pPr>
      <w:r>
        <w:rPr>
          <w:b/>
        </w:rPr>
        <w:t>Clearly indicate your answer</w:t>
      </w:r>
    </w:p>
    <w:p w14:paraId="29DE3776" w14:textId="77777777" w:rsidR="00844E0C" w:rsidRDefault="001B646E" w:rsidP="00F72931">
      <w:pPr>
        <w:numPr>
          <w:ilvl w:val="0"/>
          <w:numId w:val="1"/>
        </w:numPr>
        <w:rPr>
          <w:b/>
        </w:rPr>
      </w:pPr>
      <w:r>
        <w:rPr>
          <w:b/>
        </w:rPr>
        <w:t xml:space="preserve">This is a </w:t>
      </w:r>
      <w:r w:rsidR="00CF648D">
        <w:rPr>
          <w:b/>
        </w:rPr>
        <w:t>Q</w:t>
      </w:r>
      <w:r>
        <w:rPr>
          <w:b/>
        </w:rPr>
        <w:t>uiz - you must work alone</w:t>
      </w:r>
      <w:r w:rsidR="00CF648D">
        <w:rPr>
          <w:b/>
        </w:rPr>
        <w:t>!</w:t>
      </w:r>
      <w:r w:rsidR="00844E0C">
        <w:rPr>
          <w:b/>
        </w:rPr>
        <w:t xml:space="preserve"> </w:t>
      </w:r>
    </w:p>
    <w:p w14:paraId="4D0270AD" w14:textId="77777777" w:rsidR="00F72931" w:rsidRDefault="00844E0C" w:rsidP="00F72931">
      <w:pPr>
        <w:numPr>
          <w:ilvl w:val="0"/>
          <w:numId w:val="1"/>
        </w:numPr>
        <w:rPr>
          <w:b/>
        </w:rPr>
      </w:pPr>
      <w:r>
        <w:rPr>
          <w:b/>
        </w:rPr>
        <w:t>Open book and notes.</w:t>
      </w:r>
    </w:p>
    <w:p w14:paraId="71A96946" w14:textId="77777777" w:rsidR="00E918BD" w:rsidRDefault="00E918BD" w:rsidP="00F72931">
      <w:pPr>
        <w:numPr>
          <w:ilvl w:val="0"/>
          <w:numId w:val="1"/>
        </w:numPr>
        <w:rPr>
          <w:b/>
        </w:rPr>
      </w:pPr>
      <w:r>
        <w:rPr>
          <w:b/>
        </w:rPr>
        <w:t xml:space="preserve">Each problem is worth </w:t>
      </w:r>
      <w:r w:rsidR="009F37CE">
        <w:rPr>
          <w:b/>
        </w:rPr>
        <w:t>9</w:t>
      </w:r>
      <w:r>
        <w:rPr>
          <w:b/>
        </w:rPr>
        <w:t xml:space="preserve"> points.</w:t>
      </w:r>
    </w:p>
    <w:p w14:paraId="0B3886C3" w14:textId="77777777" w:rsidR="00844E0C" w:rsidRDefault="00DA2D47" w:rsidP="00F72931">
      <w:pPr>
        <w:numPr>
          <w:ilvl w:val="0"/>
          <w:numId w:val="1"/>
        </w:numPr>
        <w:rPr>
          <w:b/>
        </w:rPr>
      </w:pPr>
      <w:r>
        <w:rPr>
          <w:b/>
        </w:rPr>
        <w:t>Please</w:t>
      </w:r>
      <w:r w:rsidR="00844E0C">
        <w:rPr>
          <w:b/>
        </w:rPr>
        <w:t xml:space="preserve"> </w:t>
      </w:r>
      <w:r w:rsidR="00BC1C54">
        <w:rPr>
          <w:b/>
        </w:rPr>
        <w:t>submit</w:t>
      </w:r>
      <w:r w:rsidR="003A421F">
        <w:rPr>
          <w:b/>
        </w:rPr>
        <w:t xml:space="preserve"> the co</w:t>
      </w:r>
      <w:r w:rsidR="00BC1C54">
        <w:rPr>
          <w:b/>
        </w:rPr>
        <w:t xml:space="preserve">mpleted Quiz </w:t>
      </w:r>
      <w:r>
        <w:rPr>
          <w:b/>
        </w:rPr>
        <w:t>before the next class</w:t>
      </w:r>
      <w:r w:rsidR="0010520E">
        <w:rPr>
          <w:b/>
        </w:rPr>
        <w:t xml:space="preserve"> time</w:t>
      </w:r>
      <w:r>
        <w:rPr>
          <w:b/>
        </w:rPr>
        <w:t>.</w:t>
      </w:r>
    </w:p>
    <w:p w14:paraId="1296A2B6" w14:textId="77777777" w:rsidR="001B646E" w:rsidRPr="003A421F" w:rsidRDefault="00844E0C" w:rsidP="00844E0C">
      <w:pPr>
        <w:numPr>
          <w:ilvl w:val="1"/>
          <w:numId w:val="1"/>
        </w:numPr>
        <w:rPr>
          <w:b/>
        </w:rPr>
      </w:pPr>
      <w:r>
        <w:rPr>
          <w:b/>
        </w:rPr>
        <w:t>I</w:t>
      </w:r>
      <w:r w:rsidR="001B646E">
        <w:rPr>
          <w:b/>
        </w:rPr>
        <w:t>f late</w:t>
      </w:r>
      <w:r w:rsidR="00C2036B">
        <w:rPr>
          <w:b/>
        </w:rPr>
        <w:t xml:space="preserve"> in turning your quiz in</w:t>
      </w:r>
      <w:r w:rsidR="001B646E">
        <w:rPr>
          <w:b/>
        </w:rPr>
        <w:t xml:space="preserve">, you will automatically </w:t>
      </w:r>
      <w:r w:rsidR="001B646E" w:rsidRPr="006806B1">
        <w:rPr>
          <w:b/>
          <w:u w:val="single"/>
        </w:rPr>
        <w:t xml:space="preserve">lose </w:t>
      </w:r>
      <w:r w:rsidR="001B646E" w:rsidRPr="00D762DE">
        <w:rPr>
          <w:b/>
          <w:u w:val="single"/>
        </w:rPr>
        <w:t>30pts</w:t>
      </w:r>
    </w:p>
    <w:p w14:paraId="37ECD89D" w14:textId="77777777" w:rsidR="00F72931" w:rsidRDefault="00F72931" w:rsidP="00F72931">
      <w:pPr>
        <w:ind w:firstLine="720"/>
        <w:contextualSpacing/>
        <w:rPr>
          <w:b/>
          <w:u w:val="single"/>
        </w:rPr>
      </w:pPr>
    </w:p>
    <w:p w14:paraId="143ED73B" w14:textId="77777777" w:rsidR="0088137D" w:rsidRDefault="0088137D" w:rsidP="0088137D">
      <w:pPr>
        <w:contextualSpacing/>
        <w:rPr>
          <w:b/>
        </w:rPr>
      </w:pPr>
    </w:p>
    <w:p w14:paraId="49D39DE4" w14:textId="77777777" w:rsidR="008231C6" w:rsidRDefault="008231C6" w:rsidP="0034550B">
      <w:pPr>
        <w:contextualSpacing/>
      </w:pPr>
      <w:r w:rsidRPr="008231C6">
        <w:rPr>
          <w:b/>
        </w:rPr>
        <w:t xml:space="preserve">Dataset </w:t>
      </w:r>
      <w:r w:rsidR="0088137D">
        <w:rPr>
          <w:b/>
        </w:rPr>
        <w:t>also contains the Score Data</w:t>
      </w:r>
      <w:r w:rsidR="00EA766E">
        <w:rPr>
          <w:b/>
        </w:rPr>
        <w:t xml:space="preserve"> (2</w:t>
      </w:r>
      <w:r w:rsidR="00EA766E" w:rsidRPr="00EA766E">
        <w:rPr>
          <w:b/>
          <w:vertAlign w:val="superscript"/>
        </w:rPr>
        <w:t>nd</w:t>
      </w:r>
      <w:r w:rsidR="00EA766E">
        <w:rPr>
          <w:b/>
        </w:rPr>
        <w:t xml:space="preserve"> tab)</w:t>
      </w:r>
      <w:r w:rsidR="0088137D">
        <w:rPr>
          <w:b/>
        </w:rPr>
        <w:t>.</w:t>
      </w:r>
      <w:r w:rsidRPr="00E918BD">
        <w:rPr>
          <w:b/>
        </w:rPr>
        <w:t xml:space="preserve">  </w:t>
      </w:r>
    </w:p>
    <w:p w14:paraId="565D1B27" w14:textId="77777777" w:rsidR="00561DFD" w:rsidRDefault="00561DFD" w:rsidP="006806B1">
      <w:pPr>
        <w:tabs>
          <w:tab w:val="left" w:pos="1785"/>
        </w:tabs>
        <w:contextualSpacing/>
      </w:pPr>
    </w:p>
    <w:p w14:paraId="6B12FB74" w14:textId="77777777" w:rsidR="00561DFD" w:rsidRDefault="00561DFD" w:rsidP="006806B1">
      <w:pPr>
        <w:tabs>
          <w:tab w:val="left" w:pos="1785"/>
        </w:tabs>
        <w:contextualSpacing/>
        <w:rPr>
          <w:b/>
          <w:u w:val="single"/>
        </w:rPr>
      </w:pPr>
      <w:r w:rsidRPr="00B95412">
        <w:rPr>
          <w:b/>
          <w:u w:val="single"/>
        </w:rPr>
        <w:t xml:space="preserve">Problem </w:t>
      </w:r>
      <w:r w:rsidR="008231C6">
        <w:rPr>
          <w:b/>
          <w:u w:val="single"/>
        </w:rPr>
        <w:t>1</w:t>
      </w:r>
    </w:p>
    <w:p w14:paraId="52457C70" w14:textId="3CCC7258" w:rsidR="00D14321" w:rsidRDefault="00D14321" w:rsidP="00D14321">
      <w:pPr>
        <w:tabs>
          <w:tab w:val="left" w:pos="1785"/>
        </w:tabs>
        <w:contextualSpacing/>
      </w:pPr>
      <w:r>
        <w:t xml:space="preserve">Data set you have given </w:t>
      </w:r>
      <w:r w:rsidR="00695CCD">
        <w:t>does not have missing data or outlier</w:t>
      </w:r>
      <w:r>
        <w:t>.  Is there any</w:t>
      </w:r>
      <w:r w:rsidR="00263813">
        <w:t xml:space="preserve"> variable</w:t>
      </w:r>
      <w:r w:rsidR="00ED3EC0">
        <w:t xml:space="preserve"> skewed enough to warrant log transformation</w:t>
      </w:r>
      <w:r>
        <w:t>?</w:t>
      </w:r>
    </w:p>
    <w:p w14:paraId="0A4B8173" w14:textId="0DB1C656" w:rsidR="00736CC7" w:rsidRDefault="00736CC7" w:rsidP="00D14321">
      <w:pPr>
        <w:tabs>
          <w:tab w:val="left" w:pos="1785"/>
        </w:tabs>
        <w:contextualSpacing/>
      </w:pPr>
    </w:p>
    <w:p w14:paraId="78129580" w14:textId="79AFFEE0" w:rsidR="00736CC7" w:rsidRPr="00911B7C" w:rsidRDefault="00736CC7" w:rsidP="00D14321">
      <w:pPr>
        <w:tabs>
          <w:tab w:val="left" w:pos="1785"/>
        </w:tabs>
        <w:contextualSpacing/>
        <w:rPr>
          <w:b/>
          <w:bCs/>
        </w:rPr>
      </w:pPr>
      <w:r w:rsidRPr="00911B7C">
        <w:rPr>
          <w:b/>
          <w:bCs/>
        </w:rPr>
        <w:t xml:space="preserve">Descriptive </w:t>
      </w:r>
      <w:r w:rsidR="00262DB4">
        <w:rPr>
          <w:b/>
          <w:bCs/>
        </w:rPr>
        <w:t>Statistics</w:t>
      </w:r>
      <w:r w:rsidRPr="00911B7C">
        <w:rPr>
          <w:b/>
          <w:bCs/>
        </w:rPr>
        <w:t xml:space="preserve"> </w:t>
      </w:r>
      <w:r w:rsidR="00911B7C">
        <w:rPr>
          <w:b/>
          <w:bCs/>
        </w:rPr>
        <w:t>of Data</w:t>
      </w:r>
      <w:r w:rsidR="00036FD6">
        <w:rPr>
          <w:b/>
          <w:bCs/>
        </w:rPr>
        <w:t xml:space="preserve"> using Excel</w:t>
      </w:r>
      <w:r w:rsidRPr="00911B7C">
        <w:rPr>
          <w:b/>
          <w:bCs/>
        </w:rPr>
        <w:t>:</w:t>
      </w:r>
    </w:p>
    <w:p w14:paraId="0A47FC66" w14:textId="06AA8D2E" w:rsidR="00736CC7" w:rsidRDefault="00736CC7" w:rsidP="00D14321">
      <w:pPr>
        <w:tabs>
          <w:tab w:val="left" w:pos="1785"/>
        </w:tabs>
        <w:contextualSpacing/>
      </w:pPr>
    </w:p>
    <w:tbl>
      <w:tblPr>
        <w:tblW w:w="11430" w:type="dxa"/>
        <w:tblInd w:w="-1080" w:type="dxa"/>
        <w:tblLook w:val="04A0" w:firstRow="1" w:lastRow="0" w:firstColumn="1" w:lastColumn="0" w:noHBand="0" w:noVBand="1"/>
      </w:tblPr>
      <w:tblGrid>
        <w:gridCol w:w="2214"/>
        <w:gridCol w:w="1206"/>
        <w:gridCol w:w="1654"/>
        <w:gridCol w:w="1136"/>
        <w:gridCol w:w="1530"/>
        <w:gridCol w:w="928"/>
        <w:gridCol w:w="1502"/>
        <w:gridCol w:w="1260"/>
      </w:tblGrid>
      <w:tr w:rsidR="000B4056" w:rsidRPr="00164600" w14:paraId="7F205EED" w14:textId="77777777" w:rsidTr="000B4056">
        <w:trPr>
          <w:trHeight w:val="225"/>
        </w:trPr>
        <w:tc>
          <w:tcPr>
            <w:tcW w:w="2214" w:type="dxa"/>
            <w:tcBorders>
              <w:top w:val="single" w:sz="8" w:space="0" w:color="auto"/>
              <w:left w:val="nil"/>
              <w:bottom w:val="single" w:sz="4" w:space="0" w:color="auto"/>
              <w:right w:val="nil"/>
            </w:tcBorders>
            <w:shd w:val="clear" w:color="auto" w:fill="auto"/>
            <w:noWrap/>
            <w:vAlign w:val="bottom"/>
            <w:hideMark/>
          </w:tcPr>
          <w:p w14:paraId="17EE874D" w14:textId="25294631" w:rsidR="00164600" w:rsidRPr="00164600" w:rsidRDefault="00036FD6">
            <w:pPr>
              <w:jc w:val="center"/>
              <w:rPr>
                <w:rFonts w:ascii="Arial" w:hAnsi="Arial" w:cs="Arial"/>
                <w:b/>
                <w:bCs/>
                <w:color w:val="000000"/>
                <w:sz w:val="20"/>
                <w:szCs w:val="20"/>
              </w:rPr>
            </w:pPr>
            <w:r>
              <w:rPr>
                <w:rFonts w:ascii="Arial" w:hAnsi="Arial" w:cs="Arial"/>
                <w:b/>
                <w:bCs/>
                <w:color w:val="000000"/>
                <w:sz w:val="20"/>
                <w:szCs w:val="20"/>
              </w:rPr>
              <w:t xml:space="preserve">                    </w:t>
            </w:r>
            <w:r w:rsidR="00164600" w:rsidRPr="00164600">
              <w:rPr>
                <w:rFonts w:ascii="Arial" w:hAnsi="Arial" w:cs="Arial"/>
                <w:b/>
                <w:bCs/>
                <w:color w:val="000000"/>
                <w:sz w:val="20"/>
                <w:szCs w:val="20"/>
              </w:rPr>
              <w:t>Taste</w:t>
            </w:r>
          </w:p>
        </w:tc>
        <w:tc>
          <w:tcPr>
            <w:tcW w:w="1206" w:type="dxa"/>
            <w:tcBorders>
              <w:top w:val="single" w:sz="8" w:space="0" w:color="auto"/>
              <w:left w:val="nil"/>
              <w:bottom w:val="single" w:sz="4" w:space="0" w:color="auto"/>
              <w:right w:val="nil"/>
            </w:tcBorders>
            <w:shd w:val="clear" w:color="auto" w:fill="auto"/>
            <w:noWrap/>
            <w:vAlign w:val="bottom"/>
            <w:hideMark/>
          </w:tcPr>
          <w:p w14:paraId="34C96599" w14:textId="77777777" w:rsidR="00164600" w:rsidRPr="00164600" w:rsidRDefault="00164600">
            <w:pPr>
              <w:jc w:val="center"/>
              <w:rPr>
                <w:rFonts w:ascii="Arial" w:hAnsi="Arial" w:cs="Arial"/>
                <w:b/>
                <w:bCs/>
                <w:color w:val="000000"/>
                <w:sz w:val="20"/>
                <w:szCs w:val="20"/>
              </w:rPr>
            </w:pPr>
            <w:r w:rsidRPr="00164600">
              <w:rPr>
                <w:rFonts w:ascii="Arial" w:hAnsi="Arial" w:cs="Arial"/>
                <w:b/>
                <w:bCs/>
                <w:color w:val="000000"/>
                <w:sz w:val="20"/>
                <w:szCs w:val="20"/>
              </w:rPr>
              <w:t> </w:t>
            </w:r>
          </w:p>
        </w:tc>
        <w:tc>
          <w:tcPr>
            <w:tcW w:w="1654" w:type="dxa"/>
            <w:tcBorders>
              <w:top w:val="single" w:sz="8" w:space="0" w:color="auto"/>
              <w:left w:val="nil"/>
              <w:bottom w:val="single" w:sz="4" w:space="0" w:color="auto"/>
              <w:right w:val="nil"/>
            </w:tcBorders>
            <w:shd w:val="clear" w:color="auto" w:fill="auto"/>
            <w:noWrap/>
            <w:vAlign w:val="bottom"/>
            <w:hideMark/>
          </w:tcPr>
          <w:p w14:paraId="2D4B6325" w14:textId="4E52CCE5" w:rsidR="00164600" w:rsidRPr="00164600" w:rsidRDefault="00036FD6">
            <w:pPr>
              <w:jc w:val="center"/>
              <w:rPr>
                <w:rFonts w:ascii="Arial" w:hAnsi="Arial" w:cs="Arial"/>
                <w:b/>
                <w:bCs/>
                <w:color w:val="000000"/>
                <w:sz w:val="20"/>
                <w:szCs w:val="20"/>
              </w:rPr>
            </w:pPr>
            <w:r>
              <w:rPr>
                <w:rFonts w:ascii="Arial" w:hAnsi="Arial" w:cs="Arial"/>
                <w:b/>
                <w:bCs/>
                <w:color w:val="000000"/>
                <w:sz w:val="20"/>
                <w:szCs w:val="20"/>
              </w:rPr>
              <w:t xml:space="preserve">                 </w:t>
            </w:r>
            <w:r w:rsidR="00164600" w:rsidRPr="00164600">
              <w:rPr>
                <w:rFonts w:ascii="Arial" w:hAnsi="Arial" w:cs="Arial"/>
                <w:b/>
                <w:bCs/>
                <w:color w:val="000000"/>
                <w:sz w:val="20"/>
                <w:szCs w:val="20"/>
              </w:rPr>
              <w:t>Nutrition</w:t>
            </w:r>
          </w:p>
        </w:tc>
        <w:tc>
          <w:tcPr>
            <w:tcW w:w="1136" w:type="dxa"/>
            <w:tcBorders>
              <w:top w:val="single" w:sz="8" w:space="0" w:color="auto"/>
              <w:left w:val="nil"/>
              <w:bottom w:val="single" w:sz="4" w:space="0" w:color="auto"/>
              <w:right w:val="nil"/>
            </w:tcBorders>
            <w:shd w:val="clear" w:color="auto" w:fill="auto"/>
            <w:noWrap/>
            <w:vAlign w:val="bottom"/>
            <w:hideMark/>
          </w:tcPr>
          <w:p w14:paraId="40273DA3" w14:textId="77777777" w:rsidR="00164600" w:rsidRPr="00164600" w:rsidRDefault="00164600">
            <w:pPr>
              <w:jc w:val="center"/>
              <w:rPr>
                <w:rFonts w:ascii="Arial" w:hAnsi="Arial" w:cs="Arial"/>
                <w:b/>
                <w:bCs/>
                <w:color w:val="000000"/>
                <w:sz w:val="20"/>
                <w:szCs w:val="20"/>
              </w:rPr>
            </w:pPr>
            <w:r w:rsidRPr="00164600">
              <w:rPr>
                <w:rFonts w:ascii="Arial" w:hAnsi="Arial" w:cs="Arial"/>
                <w:b/>
                <w:bCs/>
                <w:color w:val="000000"/>
                <w:sz w:val="20"/>
                <w:szCs w:val="20"/>
              </w:rPr>
              <w:t> </w:t>
            </w:r>
          </w:p>
        </w:tc>
        <w:tc>
          <w:tcPr>
            <w:tcW w:w="1530" w:type="dxa"/>
            <w:tcBorders>
              <w:top w:val="single" w:sz="8" w:space="0" w:color="auto"/>
              <w:left w:val="nil"/>
              <w:bottom w:val="single" w:sz="4" w:space="0" w:color="auto"/>
              <w:right w:val="nil"/>
            </w:tcBorders>
            <w:shd w:val="clear" w:color="auto" w:fill="auto"/>
            <w:noWrap/>
            <w:vAlign w:val="bottom"/>
            <w:hideMark/>
          </w:tcPr>
          <w:p w14:paraId="3C745CB9" w14:textId="44A44E19" w:rsidR="00164600" w:rsidRPr="00164600" w:rsidRDefault="00036FD6">
            <w:pPr>
              <w:jc w:val="center"/>
              <w:rPr>
                <w:rFonts w:ascii="Arial" w:hAnsi="Arial" w:cs="Arial"/>
                <w:b/>
                <w:bCs/>
                <w:color w:val="000000"/>
                <w:sz w:val="20"/>
                <w:szCs w:val="20"/>
              </w:rPr>
            </w:pPr>
            <w:r>
              <w:rPr>
                <w:rFonts w:ascii="Arial" w:hAnsi="Arial" w:cs="Arial"/>
                <w:b/>
                <w:bCs/>
                <w:color w:val="000000"/>
                <w:sz w:val="20"/>
                <w:szCs w:val="20"/>
              </w:rPr>
              <w:t xml:space="preserve">           </w:t>
            </w:r>
            <w:r w:rsidR="00164600" w:rsidRPr="00164600">
              <w:rPr>
                <w:rFonts w:ascii="Arial" w:hAnsi="Arial" w:cs="Arial"/>
                <w:b/>
                <w:bCs/>
                <w:color w:val="000000"/>
                <w:sz w:val="20"/>
                <w:szCs w:val="20"/>
              </w:rPr>
              <w:t>Marketing</w:t>
            </w:r>
          </w:p>
        </w:tc>
        <w:tc>
          <w:tcPr>
            <w:tcW w:w="928" w:type="dxa"/>
            <w:tcBorders>
              <w:top w:val="single" w:sz="8" w:space="0" w:color="auto"/>
              <w:left w:val="nil"/>
              <w:bottom w:val="single" w:sz="4" w:space="0" w:color="auto"/>
              <w:right w:val="nil"/>
            </w:tcBorders>
            <w:shd w:val="clear" w:color="auto" w:fill="auto"/>
            <w:noWrap/>
            <w:vAlign w:val="bottom"/>
            <w:hideMark/>
          </w:tcPr>
          <w:p w14:paraId="5715FC1F" w14:textId="77777777" w:rsidR="00164600" w:rsidRPr="00164600" w:rsidRDefault="00164600">
            <w:pPr>
              <w:jc w:val="center"/>
              <w:rPr>
                <w:rFonts w:ascii="Arial" w:hAnsi="Arial" w:cs="Arial"/>
                <w:b/>
                <w:bCs/>
                <w:color w:val="000000"/>
                <w:sz w:val="20"/>
                <w:szCs w:val="20"/>
              </w:rPr>
            </w:pPr>
            <w:r w:rsidRPr="00164600">
              <w:rPr>
                <w:rFonts w:ascii="Arial" w:hAnsi="Arial" w:cs="Arial"/>
                <w:b/>
                <w:bCs/>
                <w:color w:val="000000"/>
                <w:sz w:val="20"/>
                <w:szCs w:val="20"/>
              </w:rPr>
              <w:t> </w:t>
            </w:r>
          </w:p>
        </w:tc>
        <w:tc>
          <w:tcPr>
            <w:tcW w:w="1502" w:type="dxa"/>
            <w:tcBorders>
              <w:top w:val="single" w:sz="8" w:space="0" w:color="auto"/>
              <w:left w:val="nil"/>
              <w:bottom w:val="single" w:sz="4" w:space="0" w:color="auto"/>
              <w:right w:val="nil"/>
            </w:tcBorders>
            <w:shd w:val="clear" w:color="auto" w:fill="auto"/>
            <w:noWrap/>
            <w:vAlign w:val="bottom"/>
            <w:hideMark/>
          </w:tcPr>
          <w:p w14:paraId="01762614" w14:textId="4AE1251B" w:rsidR="00164600" w:rsidRPr="00164600" w:rsidRDefault="00036FD6">
            <w:pPr>
              <w:jc w:val="center"/>
              <w:rPr>
                <w:rFonts w:ascii="Arial" w:hAnsi="Arial" w:cs="Arial"/>
                <w:b/>
                <w:bCs/>
                <w:color w:val="000000"/>
                <w:sz w:val="20"/>
                <w:szCs w:val="20"/>
              </w:rPr>
            </w:pPr>
            <w:r>
              <w:rPr>
                <w:rFonts w:ascii="Arial" w:hAnsi="Arial" w:cs="Arial"/>
                <w:b/>
                <w:bCs/>
                <w:color w:val="000000"/>
                <w:sz w:val="20"/>
                <w:szCs w:val="20"/>
              </w:rPr>
              <w:t xml:space="preserve">                    </w:t>
            </w:r>
            <w:r w:rsidR="00164600" w:rsidRPr="00164600">
              <w:rPr>
                <w:rFonts w:ascii="Arial" w:hAnsi="Arial" w:cs="Arial"/>
                <w:b/>
                <w:bCs/>
                <w:color w:val="000000"/>
                <w:sz w:val="20"/>
                <w:szCs w:val="20"/>
              </w:rPr>
              <w:t>Price</w:t>
            </w:r>
          </w:p>
        </w:tc>
        <w:tc>
          <w:tcPr>
            <w:tcW w:w="1260" w:type="dxa"/>
            <w:tcBorders>
              <w:top w:val="single" w:sz="8" w:space="0" w:color="auto"/>
              <w:left w:val="nil"/>
              <w:bottom w:val="single" w:sz="4" w:space="0" w:color="auto"/>
              <w:right w:val="nil"/>
            </w:tcBorders>
            <w:shd w:val="clear" w:color="auto" w:fill="auto"/>
            <w:noWrap/>
            <w:vAlign w:val="bottom"/>
            <w:hideMark/>
          </w:tcPr>
          <w:p w14:paraId="2C9F8790" w14:textId="77777777" w:rsidR="00164600" w:rsidRPr="00164600" w:rsidRDefault="00164600">
            <w:pPr>
              <w:jc w:val="center"/>
              <w:rPr>
                <w:rFonts w:ascii="Arial" w:hAnsi="Arial" w:cs="Arial"/>
                <w:i/>
                <w:iCs/>
                <w:color w:val="000000"/>
                <w:sz w:val="20"/>
                <w:szCs w:val="20"/>
              </w:rPr>
            </w:pPr>
            <w:r w:rsidRPr="00164600">
              <w:rPr>
                <w:rFonts w:ascii="Arial" w:hAnsi="Arial" w:cs="Arial"/>
                <w:i/>
                <w:iCs/>
                <w:color w:val="000000"/>
                <w:sz w:val="20"/>
                <w:szCs w:val="20"/>
              </w:rPr>
              <w:t> </w:t>
            </w:r>
          </w:p>
        </w:tc>
      </w:tr>
      <w:tr w:rsidR="000B4056" w:rsidRPr="00164600" w14:paraId="4B308E1F" w14:textId="77777777" w:rsidTr="000B4056">
        <w:trPr>
          <w:trHeight w:val="225"/>
        </w:trPr>
        <w:tc>
          <w:tcPr>
            <w:tcW w:w="2214" w:type="dxa"/>
            <w:tcBorders>
              <w:top w:val="nil"/>
              <w:left w:val="nil"/>
              <w:bottom w:val="nil"/>
              <w:right w:val="nil"/>
            </w:tcBorders>
            <w:shd w:val="clear" w:color="auto" w:fill="auto"/>
            <w:noWrap/>
            <w:vAlign w:val="bottom"/>
            <w:hideMark/>
          </w:tcPr>
          <w:p w14:paraId="17E6979C" w14:textId="77777777" w:rsidR="00164600" w:rsidRPr="00164600" w:rsidRDefault="00164600">
            <w:pPr>
              <w:jc w:val="center"/>
              <w:rPr>
                <w:rFonts w:ascii="Arial" w:hAnsi="Arial" w:cs="Arial"/>
                <w:i/>
                <w:iCs/>
                <w:color w:val="000000"/>
                <w:sz w:val="20"/>
                <w:szCs w:val="20"/>
              </w:rPr>
            </w:pPr>
          </w:p>
        </w:tc>
        <w:tc>
          <w:tcPr>
            <w:tcW w:w="1206" w:type="dxa"/>
            <w:tcBorders>
              <w:top w:val="nil"/>
              <w:left w:val="nil"/>
              <w:bottom w:val="nil"/>
              <w:right w:val="nil"/>
            </w:tcBorders>
            <w:shd w:val="clear" w:color="auto" w:fill="auto"/>
            <w:noWrap/>
            <w:vAlign w:val="bottom"/>
            <w:hideMark/>
          </w:tcPr>
          <w:p w14:paraId="0452EDF4" w14:textId="77777777" w:rsidR="00164600" w:rsidRPr="00164600" w:rsidRDefault="00164600">
            <w:pPr>
              <w:rPr>
                <w:rFonts w:ascii="Arial" w:hAnsi="Arial" w:cs="Arial"/>
                <w:sz w:val="20"/>
                <w:szCs w:val="20"/>
              </w:rPr>
            </w:pPr>
          </w:p>
        </w:tc>
        <w:tc>
          <w:tcPr>
            <w:tcW w:w="1654" w:type="dxa"/>
            <w:tcBorders>
              <w:top w:val="nil"/>
              <w:left w:val="nil"/>
              <w:bottom w:val="nil"/>
              <w:right w:val="nil"/>
            </w:tcBorders>
            <w:shd w:val="clear" w:color="auto" w:fill="auto"/>
            <w:noWrap/>
            <w:vAlign w:val="bottom"/>
            <w:hideMark/>
          </w:tcPr>
          <w:p w14:paraId="7C7F588B" w14:textId="77777777" w:rsidR="00164600" w:rsidRPr="00164600" w:rsidRDefault="00164600">
            <w:pPr>
              <w:rPr>
                <w:rFonts w:ascii="Arial" w:hAnsi="Arial" w:cs="Arial"/>
                <w:sz w:val="20"/>
                <w:szCs w:val="20"/>
              </w:rPr>
            </w:pPr>
          </w:p>
        </w:tc>
        <w:tc>
          <w:tcPr>
            <w:tcW w:w="1136" w:type="dxa"/>
            <w:tcBorders>
              <w:top w:val="nil"/>
              <w:left w:val="nil"/>
              <w:bottom w:val="nil"/>
              <w:right w:val="nil"/>
            </w:tcBorders>
            <w:shd w:val="clear" w:color="auto" w:fill="auto"/>
            <w:noWrap/>
            <w:vAlign w:val="bottom"/>
            <w:hideMark/>
          </w:tcPr>
          <w:p w14:paraId="3C74C176" w14:textId="77777777" w:rsidR="00164600" w:rsidRPr="00164600" w:rsidRDefault="00164600">
            <w:pPr>
              <w:rPr>
                <w:rFonts w:ascii="Arial" w:hAnsi="Arial" w:cs="Arial"/>
                <w:sz w:val="20"/>
                <w:szCs w:val="20"/>
              </w:rPr>
            </w:pPr>
          </w:p>
        </w:tc>
        <w:tc>
          <w:tcPr>
            <w:tcW w:w="1530" w:type="dxa"/>
            <w:tcBorders>
              <w:top w:val="nil"/>
              <w:left w:val="nil"/>
              <w:bottom w:val="nil"/>
              <w:right w:val="nil"/>
            </w:tcBorders>
            <w:shd w:val="clear" w:color="auto" w:fill="auto"/>
            <w:noWrap/>
            <w:vAlign w:val="bottom"/>
            <w:hideMark/>
          </w:tcPr>
          <w:p w14:paraId="662E942C" w14:textId="77777777" w:rsidR="00164600" w:rsidRPr="00164600" w:rsidRDefault="00164600">
            <w:pPr>
              <w:rPr>
                <w:rFonts w:ascii="Arial" w:hAnsi="Arial" w:cs="Arial"/>
                <w:sz w:val="20"/>
                <w:szCs w:val="20"/>
              </w:rPr>
            </w:pPr>
          </w:p>
        </w:tc>
        <w:tc>
          <w:tcPr>
            <w:tcW w:w="928" w:type="dxa"/>
            <w:tcBorders>
              <w:top w:val="nil"/>
              <w:left w:val="nil"/>
              <w:bottom w:val="nil"/>
              <w:right w:val="nil"/>
            </w:tcBorders>
            <w:shd w:val="clear" w:color="auto" w:fill="auto"/>
            <w:noWrap/>
            <w:vAlign w:val="bottom"/>
            <w:hideMark/>
          </w:tcPr>
          <w:p w14:paraId="23F740B1" w14:textId="77777777" w:rsidR="00164600" w:rsidRPr="00164600" w:rsidRDefault="00164600">
            <w:pPr>
              <w:rPr>
                <w:rFonts w:ascii="Arial" w:hAnsi="Arial" w:cs="Arial"/>
                <w:sz w:val="20"/>
                <w:szCs w:val="20"/>
              </w:rPr>
            </w:pPr>
          </w:p>
        </w:tc>
        <w:tc>
          <w:tcPr>
            <w:tcW w:w="1502" w:type="dxa"/>
            <w:tcBorders>
              <w:top w:val="nil"/>
              <w:left w:val="nil"/>
              <w:bottom w:val="nil"/>
              <w:right w:val="nil"/>
            </w:tcBorders>
            <w:shd w:val="clear" w:color="auto" w:fill="auto"/>
            <w:noWrap/>
            <w:vAlign w:val="bottom"/>
            <w:hideMark/>
          </w:tcPr>
          <w:p w14:paraId="5F797E92" w14:textId="77777777" w:rsidR="00164600" w:rsidRPr="00164600" w:rsidRDefault="00164600">
            <w:pPr>
              <w:rPr>
                <w:rFonts w:ascii="Arial" w:hAnsi="Arial" w:cs="Arial"/>
                <w:sz w:val="20"/>
                <w:szCs w:val="20"/>
              </w:rPr>
            </w:pPr>
          </w:p>
        </w:tc>
        <w:tc>
          <w:tcPr>
            <w:tcW w:w="1260" w:type="dxa"/>
            <w:tcBorders>
              <w:top w:val="nil"/>
              <w:left w:val="nil"/>
              <w:bottom w:val="nil"/>
              <w:right w:val="nil"/>
            </w:tcBorders>
            <w:shd w:val="clear" w:color="auto" w:fill="auto"/>
            <w:noWrap/>
            <w:vAlign w:val="bottom"/>
            <w:hideMark/>
          </w:tcPr>
          <w:p w14:paraId="52F990B0" w14:textId="77777777" w:rsidR="00164600" w:rsidRPr="00164600" w:rsidRDefault="00164600">
            <w:pPr>
              <w:rPr>
                <w:rFonts w:ascii="Arial" w:hAnsi="Arial" w:cs="Arial"/>
                <w:sz w:val="20"/>
                <w:szCs w:val="20"/>
              </w:rPr>
            </w:pPr>
          </w:p>
        </w:tc>
      </w:tr>
      <w:tr w:rsidR="000B4056" w:rsidRPr="00164600" w14:paraId="663ED628" w14:textId="77777777" w:rsidTr="000B4056">
        <w:trPr>
          <w:trHeight w:val="225"/>
        </w:trPr>
        <w:tc>
          <w:tcPr>
            <w:tcW w:w="2214" w:type="dxa"/>
            <w:tcBorders>
              <w:top w:val="nil"/>
              <w:left w:val="nil"/>
              <w:bottom w:val="nil"/>
              <w:right w:val="nil"/>
            </w:tcBorders>
            <w:shd w:val="clear" w:color="auto" w:fill="auto"/>
            <w:noWrap/>
            <w:vAlign w:val="bottom"/>
            <w:hideMark/>
          </w:tcPr>
          <w:p w14:paraId="20C92177"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Mean</w:t>
            </w:r>
          </w:p>
        </w:tc>
        <w:tc>
          <w:tcPr>
            <w:tcW w:w="1206" w:type="dxa"/>
            <w:tcBorders>
              <w:top w:val="nil"/>
              <w:left w:val="nil"/>
              <w:bottom w:val="nil"/>
              <w:right w:val="nil"/>
            </w:tcBorders>
            <w:shd w:val="clear" w:color="auto" w:fill="auto"/>
            <w:noWrap/>
            <w:vAlign w:val="bottom"/>
            <w:hideMark/>
          </w:tcPr>
          <w:p w14:paraId="5F15A2C7"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6.71875</w:t>
            </w:r>
          </w:p>
        </w:tc>
        <w:tc>
          <w:tcPr>
            <w:tcW w:w="1654" w:type="dxa"/>
            <w:tcBorders>
              <w:top w:val="nil"/>
              <w:left w:val="nil"/>
              <w:bottom w:val="nil"/>
              <w:right w:val="nil"/>
            </w:tcBorders>
            <w:shd w:val="clear" w:color="auto" w:fill="auto"/>
            <w:noWrap/>
            <w:vAlign w:val="bottom"/>
            <w:hideMark/>
          </w:tcPr>
          <w:p w14:paraId="5C12903F"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Mean</w:t>
            </w:r>
          </w:p>
        </w:tc>
        <w:tc>
          <w:tcPr>
            <w:tcW w:w="1136" w:type="dxa"/>
            <w:tcBorders>
              <w:top w:val="nil"/>
              <w:left w:val="nil"/>
              <w:bottom w:val="nil"/>
              <w:right w:val="nil"/>
            </w:tcBorders>
            <w:shd w:val="clear" w:color="auto" w:fill="auto"/>
            <w:noWrap/>
            <w:vAlign w:val="bottom"/>
            <w:hideMark/>
          </w:tcPr>
          <w:p w14:paraId="4F34A690"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5.929688</w:t>
            </w:r>
          </w:p>
        </w:tc>
        <w:tc>
          <w:tcPr>
            <w:tcW w:w="1530" w:type="dxa"/>
            <w:tcBorders>
              <w:top w:val="nil"/>
              <w:left w:val="nil"/>
              <w:bottom w:val="nil"/>
              <w:right w:val="nil"/>
            </w:tcBorders>
            <w:shd w:val="clear" w:color="auto" w:fill="auto"/>
            <w:noWrap/>
            <w:vAlign w:val="bottom"/>
            <w:hideMark/>
          </w:tcPr>
          <w:p w14:paraId="31E6CECF"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Mean</w:t>
            </w:r>
          </w:p>
        </w:tc>
        <w:tc>
          <w:tcPr>
            <w:tcW w:w="928" w:type="dxa"/>
            <w:tcBorders>
              <w:top w:val="nil"/>
              <w:left w:val="nil"/>
              <w:bottom w:val="nil"/>
              <w:right w:val="nil"/>
            </w:tcBorders>
            <w:shd w:val="clear" w:color="auto" w:fill="auto"/>
            <w:noWrap/>
            <w:vAlign w:val="bottom"/>
            <w:hideMark/>
          </w:tcPr>
          <w:p w14:paraId="7E98B5A2"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5.648438</w:t>
            </w:r>
          </w:p>
        </w:tc>
        <w:tc>
          <w:tcPr>
            <w:tcW w:w="1502" w:type="dxa"/>
            <w:tcBorders>
              <w:top w:val="nil"/>
              <w:left w:val="nil"/>
              <w:bottom w:val="nil"/>
              <w:right w:val="nil"/>
            </w:tcBorders>
            <w:shd w:val="clear" w:color="auto" w:fill="auto"/>
            <w:noWrap/>
            <w:vAlign w:val="bottom"/>
            <w:hideMark/>
          </w:tcPr>
          <w:p w14:paraId="437D1145"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Mean</w:t>
            </w:r>
          </w:p>
        </w:tc>
        <w:tc>
          <w:tcPr>
            <w:tcW w:w="1260" w:type="dxa"/>
            <w:tcBorders>
              <w:top w:val="nil"/>
              <w:left w:val="nil"/>
              <w:bottom w:val="nil"/>
              <w:right w:val="nil"/>
            </w:tcBorders>
            <w:shd w:val="clear" w:color="auto" w:fill="auto"/>
            <w:noWrap/>
            <w:vAlign w:val="bottom"/>
            <w:hideMark/>
          </w:tcPr>
          <w:p w14:paraId="300C6300"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6.15625</w:t>
            </w:r>
          </w:p>
        </w:tc>
      </w:tr>
      <w:tr w:rsidR="000B4056" w:rsidRPr="00164600" w14:paraId="523CAB69" w14:textId="77777777" w:rsidTr="000B4056">
        <w:trPr>
          <w:trHeight w:val="225"/>
        </w:trPr>
        <w:tc>
          <w:tcPr>
            <w:tcW w:w="2214" w:type="dxa"/>
            <w:tcBorders>
              <w:top w:val="nil"/>
              <w:left w:val="nil"/>
              <w:bottom w:val="nil"/>
              <w:right w:val="nil"/>
            </w:tcBorders>
            <w:shd w:val="clear" w:color="auto" w:fill="auto"/>
            <w:noWrap/>
            <w:vAlign w:val="bottom"/>
            <w:hideMark/>
          </w:tcPr>
          <w:p w14:paraId="13AAB099"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Standard Error</w:t>
            </w:r>
          </w:p>
        </w:tc>
        <w:tc>
          <w:tcPr>
            <w:tcW w:w="1206" w:type="dxa"/>
            <w:tcBorders>
              <w:top w:val="nil"/>
              <w:left w:val="nil"/>
              <w:bottom w:val="nil"/>
              <w:right w:val="nil"/>
            </w:tcBorders>
            <w:shd w:val="clear" w:color="auto" w:fill="auto"/>
            <w:noWrap/>
            <w:vAlign w:val="bottom"/>
            <w:hideMark/>
          </w:tcPr>
          <w:p w14:paraId="16459EEC"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0.189843459</w:t>
            </w:r>
          </w:p>
        </w:tc>
        <w:tc>
          <w:tcPr>
            <w:tcW w:w="1654" w:type="dxa"/>
            <w:tcBorders>
              <w:top w:val="nil"/>
              <w:left w:val="nil"/>
              <w:bottom w:val="nil"/>
              <w:right w:val="nil"/>
            </w:tcBorders>
            <w:shd w:val="clear" w:color="auto" w:fill="auto"/>
            <w:noWrap/>
            <w:vAlign w:val="bottom"/>
            <w:hideMark/>
          </w:tcPr>
          <w:p w14:paraId="07EE8633"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Standard Error</w:t>
            </w:r>
          </w:p>
        </w:tc>
        <w:tc>
          <w:tcPr>
            <w:tcW w:w="1136" w:type="dxa"/>
            <w:tcBorders>
              <w:top w:val="nil"/>
              <w:left w:val="nil"/>
              <w:bottom w:val="nil"/>
              <w:right w:val="nil"/>
            </w:tcBorders>
            <w:shd w:val="clear" w:color="auto" w:fill="auto"/>
            <w:noWrap/>
            <w:vAlign w:val="bottom"/>
            <w:hideMark/>
          </w:tcPr>
          <w:p w14:paraId="649F0A6C"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0.180967</w:t>
            </w:r>
          </w:p>
        </w:tc>
        <w:tc>
          <w:tcPr>
            <w:tcW w:w="1530" w:type="dxa"/>
            <w:tcBorders>
              <w:top w:val="nil"/>
              <w:left w:val="nil"/>
              <w:bottom w:val="nil"/>
              <w:right w:val="nil"/>
            </w:tcBorders>
            <w:shd w:val="clear" w:color="auto" w:fill="auto"/>
            <w:noWrap/>
            <w:vAlign w:val="bottom"/>
            <w:hideMark/>
          </w:tcPr>
          <w:p w14:paraId="445FBE68"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Standard Error</w:t>
            </w:r>
          </w:p>
        </w:tc>
        <w:tc>
          <w:tcPr>
            <w:tcW w:w="928" w:type="dxa"/>
            <w:tcBorders>
              <w:top w:val="nil"/>
              <w:left w:val="nil"/>
              <w:bottom w:val="nil"/>
              <w:right w:val="nil"/>
            </w:tcBorders>
            <w:shd w:val="clear" w:color="auto" w:fill="auto"/>
            <w:noWrap/>
            <w:vAlign w:val="bottom"/>
            <w:hideMark/>
          </w:tcPr>
          <w:p w14:paraId="28186836"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0.143164</w:t>
            </w:r>
          </w:p>
        </w:tc>
        <w:tc>
          <w:tcPr>
            <w:tcW w:w="1502" w:type="dxa"/>
            <w:tcBorders>
              <w:top w:val="nil"/>
              <w:left w:val="nil"/>
              <w:bottom w:val="nil"/>
              <w:right w:val="nil"/>
            </w:tcBorders>
            <w:shd w:val="clear" w:color="auto" w:fill="auto"/>
            <w:noWrap/>
            <w:vAlign w:val="bottom"/>
            <w:hideMark/>
          </w:tcPr>
          <w:p w14:paraId="4B629D95"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Standard Error</w:t>
            </w:r>
          </w:p>
        </w:tc>
        <w:tc>
          <w:tcPr>
            <w:tcW w:w="1260" w:type="dxa"/>
            <w:tcBorders>
              <w:top w:val="nil"/>
              <w:left w:val="nil"/>
              <w:bottom w:val="nil"/>
              <w:right w:val="nil"/>
            </w:tcBorders>
            <w:shd w:val="clear" w:color="auto" w:fill="auto"/>
            <w:noWrap/>
            <w:vAlign w:val="bottom"/>
            <w:hideMark/>
          </w:tcPr>
          <w:p w14:paraId="21443F4A"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0.23172302</w:t>
            </w:r>
          </w:p>
        </w:tc>
      </w:tr>
      <w:tr w:rsidR="000B4056" w:rsidRPr="00164600" w14:paraId="2AAFE699" w14:textId="77777777" w:rsidTr="000B4056">
        <w:trPr>
          <w:trHeight w:val="225"/>
        </w:trPr>
        <w:tc>
          <w:tcPr>
            <w:tcW w:w="2214" w:type="dxa"/>
            <w:tcBorders>
              <w:top w:val="nil"/>
              <w:left w:val="nil"/>
              <w:bottom w:val="nil"/>
              <w:right w:val="nil"/>
            </w:tcBorders>
            <w:shd w:val="clear" w:color="auto" w:fill="auto"/>
            <w:noWrap/>
            <w:vAlign w:val="bottom"/>
            <w:hideMark/>
          </w:tcPr>
          <w:p w14:paraId="7C88B774"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Median</w:t>
            </w:r>
          </w:p>
        </w:tc>
        <w:tc>
          <w:tcPr>
            <w:tcW w:w="1206" w:type="dxa"/>
            <w:tcBorders>
              <w:top w:val="nil"/>
              <w:left w:val="nil"/>
              <w:bottom w:val="nil"/>
              <w:right w:val="nil"/>
            </w:tcBorders>
            <w:shd w:val="clear" w:color="auto" w:fill="auto"/>
            <w:noWrap/>
            <w:vAlign w:val="bottom"/>
            <w:hideMark/>
          </w:tcPr>
          <w:p w14:paraId="23F2D4F4"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7</w:t>
            </w:r>
          </w:p>
        </w:tc>
        <w:tc>
          <w:tcPr>
            <w:tcW w:w="1654" w:type="dxa"/>
            <w:tcBorders>
              <w:top w:val="nil"/>
              <w:left w:val="nil"/>
              <w:bottom w:val="nil"/>
              <w:right w:val="nil"/>
            </w:tcBorders>
            <w:shd w:val="clear" w:color="auto" w:fill="auto"/>
            <w:noWrap/>
            <w:vAlign w:val="bottom"/>
            <w:hideMark/>
          </w:tcPr>
          <w:p w14:paraId="35E05933"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Median</w:t>
            </w:r>
          </w:p>
        </w:tc>
        <w:tc>
          <w:tcPr>
            <w:tcW w:w="1136" w:type="dxa"/>
            <w:tcBorders>
              <w:top w:val="nil"/>
              <w:left w:val="nil"/>
              <w:bottom w:val="nil"/>
              <w:right w:val="nil"/>
            </w:tcBorders>
            <w:shd w:val="clear" w:color="auto" w:fill="auto"/>
            <w:noWrap/>
            <w:vAlign w:val="bottom"/>
            <w:hideMark/>
          </w:tcPr>
          <w:p w14:paraId="7ACADB15"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6.5</w:t>
            </w:r>
          </w:p>
        </w:tc>
        <w:tc>
          <w:tcPr>
            <w:tcW w:w="1530" w:type="dxa"/>
            <w:tcBorders>
              <w:top w:val="nil"/>
              <w:left w:val="nil"/>
              <w:bottom w:val="nil"/>
              <w:right w:val="nil"/>
            </w:tcBorders>
            <w:shd w:val="clear" w:color="auto" w:fill="auto"/>
            <w:noWrap/>
            <w:vAlign w:val="bottom"/>
            <w:hideMark/>
          </w:tcPr>
          <w:p w14:paraId="5343A180"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Median</w:t>
            </w:r>
          </w:p>
        </w:tc>
        <w:tc>
          <w:tcPr>
            <w:tcW w:w="928" w:type="dxa"/>
            <w:tcBorders>
              <w:top w:val="nil"/>
              <w:left w:val="nil"/>
              <w:bottom w:val="nil"/>
              <w:right w:val="nil"/>
            </w:tcBorders>
            <w:shd w:val="clear" w:color="auto" w:fill="auto"/>
            <w:noWrap/>
            <w:vAlign w:val="bottom"/>
            <w:hideMark/>
          </w:tcPr>
          <w:p w14:paraId="6497827D"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5</w:t>
            </w:r>
          </w:p>
        </w:tc>
        <w:tc>
          <w:tcPr>
            <w:tcW w:w="1502" w:type="dxa"/>
            <w:tcBorders>
              <w:top w:val="nil"/>
              <w:left w:val="nil"/>
              <w:bottom w:val="nil"/>
              <w:right w:val="nil"/>
            </w:tcBorders>
            <w:shd w:val="clear" w:color="auto" w:fill="auto"/>
            <w:noWrap/>
            <w:vAlign w:val="bottom"/>
            <w:hideMark/>
          </w:tcPr>
          <w:p w14:paraId="2375F132"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Median</w:t>
            </w:r>
          </w:p>
        </w:tc>
        <w:tc>
          <w:tcPr>
            <w:tcW w:w="1260" w:type="dxa"/>
            <w:tcBorders>
              <w:top w:val="nil"/>
              <w:left w:val="nil"/>
              <w:bottom w:val="nil"/>
              <w:right w:val="nil"/>
            </w:tcBorders>
            <w:shd w:val="clear" w:color="auto" w:fill="auto"/>
            <w:noWrap/>
            <w:vAlign w:val="bottom"/>
            <w:hideMark/>
          </w:tcPr>
          <w:p w14:paraId="7EB2C155"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6</w:t>
            </w:r>
          </w:p>
        </w:tc>
      </w:tr>
      <w:tr w:rsidR="000B4056" w:rsidRPr="00164600" w14:paraId="203B77EC" w14:textId="77777777" w:rsidTr="000B4056">
        <w:trPr>
          <w:trHeight w:val="225"/>
        </w:trPr>
        <w:tc>
          <w:tcPr>
            <w:tcW w:w="2214" w:type="dxa"/>
            <w:tcBorders>
              <w:top w:val="nil"/>
              <w:left w:val="nil"/>
              <w:bottom w:val="nil"/>
              <w:right w:val="nil"/>
            </w:tcBorders>
            <w:shd w:val="clear" w:color="auto" w:fill="auto"/>
            <w:noWrap/>
            <w:vAlign w:val="bottom"/>
            <w:hideMark/>
          </w:tcPr>
          <w:p w14:paraId="392E33DB"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Mode</w:t>
            </w:r>
          </w:p>
        </w:tc>
        <w:tc>
          <w:tcPr>
            <w:tcW w:w="1206" w:type="dxa"/>
            <w:tcBorders>
              <w:top w:val="nil"/>
              <w:left w:val="nil"/>
              <w:bottom w:val="nil"/>
              <w:right w:val="nil"/>
            </w:tcBorders>
            <w:shd w:val="clear" w:color="auto" w:fill="auto"/>
            <w:noWrap/>
            <w:vAlign w:val="bottom"/>
            <w:hideMark/>
          </w:tcPr>
          <w:p w14:paraId="3C881BD8"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8</w:t>
            </w:r>
          </w:p>
        </w:tc>
        <w:tc>
          <w:tcPr>
            <w:tcW w:w="1654" w:type="dxa"/>
            <w:tcBorders>
              <w:top w:val="nil"/>
              <w:left w:val="nil"/>
              <w:bottom w:val="nil"/>
              <w:right w:val="nil"/>
            </w:tcBorders>
            <w:shd w:val="clear" w:color="auto" w:fill="auto"/>
            <w:noWrap/>
            <w:vAlign w:val="bottom"/>
            <w:hideMark/>
          </w:tcPr>
          <w:p w14:paraId="4CA10BA7"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Mode</w:t>
            </w:r>
          </w:p>
        </w:tc>
        <w:tc>
          <w:tcPr>
            <w:tcW w:w="1136" w:type="dxa"/>
            <w:tcBorders>
              <w:top w:val="nil"/>
              <w:left w:val="nil"/>
              <w:bottom w:val="nil"/>
              <w:right w:val="nil"/>
            </w:tcBorders>
            <w:shd w:val="clear" w:color="auto" w:fill="auto"/>
            <w:noWrap/>
            <w:vAlign w:val="bottom"/>
            <w:hideMark/>
          </w:tcPr>
          <w:p w14:paraId="5948EBDE"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7</w:t>
            </w:r>
          </w:p>
        </w:tc>
        <w:tc>
          <w:tcPr>
            <w:tcW w:w="1530" w:type="dxa"/>
            <w:tcBorders>
              <w:top w:val="nil"/>
              <w:left w:val="nil"/>
              <w:bottom w:val="nil"/>
              <w:right w:val="nil"/>
            </w:tcBorders>
            <w:shd w:val="clear" w:color="auto" w:fill="auto"/>
            <w:noWrap/>
            <w:vAlign w:val="bottom"/>
            <w:hideMark/>
          </w:tcPr>
          <w:p w14:paraId="5D8D9A8F"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Mode</w:t>
            </w:r>
          </w:p>
        </w:tc>
        <w:tc>
          <w:tcPr>
            <w:tcW w:w="928" w:type="dxa"/>
            <w:tcBorders>
              <w:top w:val="nil"/>
              <w:left w:val="nil"/>
              <w:bottom w:val="nil"/>
              <w:right w:val="nil"/>
            </w:tcBorders>
            <w:shd w:val="clear" w:color="auto" w:fill="auto"/>
            <w:noWrap/>
            <w:vAlign w:val="bottom"/>
            <w:hideMark/>
          </w:tcPr>
          <w:p w14:paraId="1C6F43E8"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5</w:t>
            </w:r>
          </w:p>
        </w:tc>
        <w:tc>
          <w:tcPr>
            <w:tcW w:w="1502" w:type="dxa"/>
            <w:tcBorders>
              <w:top w:val="nil"/>
              <w:left w:val="nil"/>
              <w:bottom w:val="nil"/>
              <w:right w:val="nil"/>
            </w:tcBorders>
            <w:shd w:val="clear" w:color="auto" w:fill="auto"/>
            <w:noWrap/>
            <w:vAlign w:val="bottom"/>
            <w:hideMark/>
          </w:tcPr>
          <w:p w14:paraId="738CDA98"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Mode</w:t>
            </w:r>
          </w:p>
        </w:tc>
        <w:tc>
          <w:tcPr>
            <w:tcW w:w="1260" w:type="dxa"/>
            <w:tcBorders>
              <w:top w:val="nil"/>
              <w:left w:val="nil"/>
              <w:bottom w:val="nil"/>
              <w:right w:val="nil"/>
            </w:tcBorders>
            <w:shd w:val="clear" w:color="auto" w:fill="auto"/>
            <w:noWrap/>
            <w:vAlign w:val="bottom"/>
            <w:hideMark/>
          </w:tcPr>
          <w:p w14:paraId="7DAAE5B6"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6</w:t>
            </w:r>
          </w:p>
        </w:tc>
      </w:tr>
      <w:tr w:rsidR="000B4056" w:rsidRPr="00164600" w14:paraId="51419151" w14:textId="77777777" w:rsidTr="000B4056">
        <w:trPr>
          <w:trHeight w:val="225"/>
        </w:trPr>
        <w:tc>
          <w:tcPr>
            <w:tcW w:w="2214" w:type="dxa"/>
            <w:tcBorders>
              <w:top w:val="nil"/>
              <w:left w:val="nil"/>
              <w:bottom w:val="nil"/>
              <w:right w:val="nil"/>
            </w:tcBorders>
            <w:shd w:val="clear" w:color="auto" w:fill="auto"/>
            <w:noWrap/>
            <w:vAlign w:val="bottom"/>
            <w:hideMark/>
          </w:tcPr>
          <w:p w14:paraId="24745581"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Standard Deviation</w:t>
            </w:r>
          </w:p>
        </w:tc>
        <w:tc>
          <w:tcPr>
            <w:tcW w:w="1206" w:type="dxa"/>
            <w:tcBorders>
              <w:top w:val="nil"/>
              <w:left w:val="nil"/>
              <w:bottom w:val="nil"/>
              <w:right w:val="nil"/>
            </w:tcBorders>
            <w:shd w:val="clear" w:color="auto" w:fill="auto"/>
            <w:noWrap/>
            <w:vAlign w:val="bottom"/>
            <w:hideMark/>
          </w:tcPr>
          <w:p w14:paraId="1E00F541"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2.147833554</w:t>
            </w:r>
          </w:p>
        </w:tc>
        <w:tc>
          <w:tcPr>
            <w:tcW w:w="1654" w:type="dxa"/>
            <w:tcBorders>
              <w:top w:val="nil"/>
              <w:left w:val="nil"/>
              <w:bottom w:val="nil"/>
              <w:right w:val="nil"/>
            </w:tcBorders>
            <w:shd w:val="clear" w:color="auto" w:fill="auto"/>
            <w:noWrap/>
            <w:vAlign w:val="bottom"/>
            <w:hideMark/>
          </w:tcPr>
          <w:p w14:paraId="25CD8BB7" w14:textId="0042294B" w:rsidR="00164600" w:rsidRPr="000B4056" w:rsidRDefault="00164600">
            <w:pPr>
              <w:rPr>
                <w:rFonts w:ascii="Arial" w:hAnsi="Arial" w:cs="Arial"/>
                <w:color w:val="000000"/>
                <w:sz w:val="15"/>
                <w:szCs w:val="15"/>
              </w:rPr>
            </w:pPr>
            <w:r w:rsidRPr="000B4056">
              <w:rPr>
                <w:rFonts w:ascii="Arial" w:hAnsi="Arial" w:cs="Arial"/>
                <w:color w:val="000000"/>
                <w:sz w:val="15"/>
                <w:szCs w:val="15"/>
              </w:rPr>
              <w:t>Standard</w:t>
            </w:r>
            <w:r w:rsidR="000B4056">
              <w:rPr>
                <w:rFonts w:ascii="Arial" w:hAnsi="Arial" w:cs="Arial"/>
                <w:color w:val="000000"/>
                <w:sz w:val="15"/>
                <w:szCs w:val="15"/>
              </w:rPr>
              <w:t xml:space="preserve"> </w:t>
            </w:r>
            <w:r w:rsidRPr="000B4056">
              <w:rPr>
                <w:rFonts w:ascii="Arial" w:hAnsi="Arial" w:cs="Arial"/>
                <w:color w:val="000000"/>
                <w:sz w:val="15"/>
                <w:szCs w:val="15"/>
              </w:rPr>
              <w:t>Deviation</w:t>
            </w:r>
          </w:p>
        </w:tc>
        <w:tc>
          <w:tcPr>
            <w:tcW w:w="1136" w:type="dxa"/>
            <w:tcBorders>
              <w:top w:val="nil"/>
              <w:left w:val="nil"/>
              <w:bottom w:val="nil"/>
              <w:right w:val="nil"/>
            </w:tcBorders>
            <w:shd w:val="clear" w:color="auto" w:fill="auto"/>
            <w:noWrap/>
            <w:vAlign w:val="bottom"/>
            <w:hideMark/>
          </w:tcPr>
          <w:p w14:paraId="5975C1CC"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2.047405</w:t>
            </w:r>
          </w:p>
        </w:tc>
        <w:tc>
          <w:tcPr>
            <w:tcW w:w="1530" w:type="dxa"/>
            <w:tcBorders>
              <w:top w:val="nil"/>
              <w:left w:val="nil"/>
              <w:bottom w:val="nil"/>
              <w:right w:val="nil"/>
            </w:tcBorders>
            <w:shd w:val="clear" w:color="auto" w:fill="auto"/>
            <w:noWrap/>
            <w:vAlign w:val="bottom"/>
            <w:hideMark/>
          </w:tcPr>
          <w:p w14:paraId="1598928B"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Standard Deviation</w:t>
            </w:r>
          </w:p>
        </w:tc>
        <w:tc>
          <w:tcPr>
            <w:tcW w:w="928" w:type="dxa"/>
            <w:tcBorders>
              <w:top w:val="nil"/>
              <w:left w:val="nil"/>
              <w:bottom w:val="nil"/>
              <w:right w:val="nil"/>
            </w:tcBorders>
            <w:shd w:val="clear" w:color="auto" w:fill="auto"/>
            <w:noWrap/>
            <w:vAlign w:val="bottom"/>
            <w:hideMark/>
          </w:tcPr>
          <w:p w14:paraId="193A9366"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1.619711</w:t>
            </w:r>
          </w:p>
        </w:tc>
        <w:tc>
          <w:tcPr>
            <w:tcW w:w="1502" w:type="dxa"/>
            <w:tcBorders>
              <w:top w:val="nil"/>
              <w:left w:val="nil"/>
              <w:bottom w:val="nil"/>
              <w:right w:val="nil"/>
            </w:tcBorders>
            <w:shd w:val="clear" w:color="auto" w:fill="auto"/>
            <w:noWrap/>
            <w:vAlign w:val="bottom"/>
            <w:hideMark/>
          </w:tcPr>
          <w:p w14:paraId="77356CAB"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Standard Deviation</w:t>
            </w:r>
          </w:p>
        </w:tc>
        <w:tc>
          <w:tcPr>
            <w:tcW w:w="1260" w:type="dxa"/>
            <w:tcBorders>
              <w:top w:val="nil"/>
              <w:left w:val="nil"/>
              <w:bottom w:val="nil"/>
              <w:right w:val="nil"/>
            </w:tcBorders>
            <w:shd w:val="clear" w:color="auto" w:fill="auto"/>
            <w:noWrap/>
            <w:vAlign w:val="bottom"/>
            <w:hideMark/>
          </w:tcPr>
          <w:p w14:paraId="5796DA4D"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2.62164671</w:t>
            </w:r>
          </w:p>
        </w:tc>
      </w:tr>
      <w:tr w:rsidR="000B4056" w:rsidRPr="00164600" w14:paraId="75631902" w14:textId="77777777" w:rsidTr="000B4056">
        <w:trPr>
          <w:trHeight w:val="225"/>
        </w:trPr>
        <w:tc>
          <w:tcPr>
            <w:tcW w:w="2214" w:type="dxa"/>
            <w:tcBorders>
              <w:top w:val="nil"/>
              <w:left w:val="nil"/>
              <w:bottom w:val="nil"/>
              <w:right w:val="nil"/>
            </w:tcBorders>
            <w:shd w:val="clear" w:color="auto" w:fill="auto"/>
            <w:noWrap/>
            <w:vAlign w:val="bottom"/>
            <w:hideMark/>
          </w:tcPr>
          <w:p w14:paraId="5B70A5FE"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Sample Variance</w:t>
            </w:r>
          </w:p>
        </w:tc>
        <w:tc>
          <w:tcPr>
            <w:tcW w:w="1206" w:type="dxa"/>
            <w:tcBorders>
              <w:top w:val="nil"/>
              <w:left w:val="nil"/>
              <w:bottom w:val="nil"/>
              <w:right w:val="nil"/>
            </w:tcBorders>
            <w:shd w:val="clear" w:color="auto" w:fill="auto"/>
            <w:noWrap/>
            <w:vAlign w:val="bottom"/>
            <w:hideMark/>
          </w:tcPr>
          <w:p w14:paraId="0B9CEBC0"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4.613188976</w:t>
            </w:r>
          </w:p>
        </w:tc>
        <w:tc>
          <w:tcPr>
            <w:tcW w:w="1654" w:type="dxa"/>
            <w:tcBorders>
              <w:top w:val="nil"/>
              <w:left w:val="nil"/>
              <w:bottom w:val="nil"/>
              <w:right w:val="nil"/>
            </w:tcBorders>
            <w:shd w:val="clear" w:color="auto" w:fill="auto"/>
            <w:noWrap/>
            <w:vAlign w:val="bottom"/>
            <w:hideMark/>
          </w:tcPr>
          <w:p w14:paraId="1E0CDC80"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Sample Variance</w:t>
            </w:r>
          </w:p>
        </w:tc>
        <w:tc>
          <w:tcPr>
            <w:tcW w:w="1136" w:type="dxa"/>
            <w:tcBorders>
              <w:top w:val="nil"/>
              <w:left w:val="nil"/>
              <w:bottom w:val="nil"/>
              <w:right w:val="nil"/>
            </w:tcBorders>
            <w:shd w:val="clear" w:color="auto" w:fill="auto"/>
            <w:noWrap/>
            <w:vAlign w:val="bottom"/>
            <w:hideMark/>
          </w:tcPr>
          <w:p w14:paraId="6E73D35E"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4.191868</w:t>
            </w:r>
          </w:p>
        </w:tc>
        <w:tc>
          <w:tcPr>
            <w:tcW w:w="1530" w:type="dxa"/>
            <w:tcBorders>
              <w:top w:val="nil"/>
              <w:left w:val="nil"/>
              <w:bottom w:val="nil"/>
              <w:right w:val="nil"/>
            </w:tcBorders>
            <w:shd w:val="clear" w:color="auto" w:fill="auto"/>
            <w:noWrap/>
            <w:vAlign w:val="bottom"/>
            <w:hideMark/>
          </w:tcPr>
          <w:p w14:paraId="6C80B82E"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Sample Variance</w:t>
            </w:r>
          </w:p>
        </w:tc>
        <w:tc>
          <w:tcPr>
            <w:tcW w:w="928" w:type="dxa"/>
            <w:tcBorders>
              <w:top w:val="nil"/>
              <w:left w:val="nil"/>
              <w:bottom w:val="nil"/>
              <w:right w:val="nil"/>
            </w:tcBorders>
            <w:shd w:val="clear" w:color="auto" w:fill="auto"/>
            <w:noWrap/>
            <w:vAlign w:val="bottom"/>
            <w:hideMark/>
          </w:tcPr>
          <w:p w14:paraId="2126A071"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2.623462</w:t>
            </w:r>
          </w:p>
        </w:tc>
        <w:tc>
          <w:tcPr>
            <w:tcW w:w="1502" w:type="dxa"/>
            <w:tcBorders>
              <w:top w:val="nil"/>
              <w:left w:val="nil"/>
              <w:bottom w:val="nil"/>
              <w:right w:val="nil"/>
            </w:tcBorders>
            <w:shd w:val="clear" w:color="auto" w:fill="auto"/>
            <w:noWrap/>
            <w:vAlign w:val="bottom"/>
            <w:hideMark/>
          </w:tcPr>
          <w:p w14:paraId="61E5DFE6"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Sample Variance</w:t>
            </w:r>
          </w:p>
        </w:tc>
        <w:tc>
          <w:tcPr>
            <w:tcW w:w="1260" w:type="dxa"/>
            <w:tcBorders>
              <w:top w:val="nil"/>
              <w:left w:val="nil"/>
              <w:bottom w:val="nil"/>
              <w:right w:val="nil"/>
            </w:tcBorders>
            <w:shd w:val="clear" w:color="auto" w:fill="auto"/>
            <w:noWrap/>
            <w:vAlign w:val="bottom"/>
            <w:hideMark/>
          </w:tcPr>
          <w:p w14:paraId="4ACB5405"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6.8730315</w:t>
            </w:r>
          </w:p>
        </w:tc>
      </w:tr>
      <w:tr w:rsidR="000B4056" w:rsidRPr="00164600" w14:paraId="1130CA64" w14:textId="77777777" w:rsidTr="000B4056">
        <w:trPr>
          <w:trHeight w:val="225"/>
        </w:trPr>
        <w:tc>
          <w:tcPr>
            <w:tcW w:w="2214" w:type="dxa"/>
            <w:tcBorders>
              <w:top w:val="nil"/>
              <w:left w:val="nil"/>
              <w:bottom w:val="nil"/>
              <w:right w:val="nil"/>
            </w:tcBorders>
            <w:shd w:val="clear" w:color="auto" w:fill="auto"/>
            <w:noWrap/>
            <w:vAlign w:val="bottom"/>
            <w:hideMark/>
          </w:tcPr>
          <w:p w14:paraId="75C34FB8"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Kurtosis</w:t>
            </w:r>
          </w:p>
        </w:tc>
        <w:tc>
          <w:tcPr>
            <w:tcW w:w="1206" w:type="dxa"/>
            <w:tcBorders>
              <w:top w:val="nil"/>
              <w:left w:val="nil"/>
              <w:bottom w:val="nil"/>
              <w:right w:val="nil"/>
            </w:tcBorders>
            <w:shd w:val="clear" w:color="auto" w:fill="auto"/>
            <w:noWrap/>
            <w:vAlign w:val="bottom"/>
            <w:hideMark/>
          </w:tcPr>
          <w:p w14:paraId="60D6388F"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-0.285865656</w:t>
            </w:r>
          </w:p>
        </w:tc>
        <w:tc>
          <w:tcPr>
            <w:tcW w:w="1654" w:type="dxa"/>
            <w:tcBorders>
              <w:top w:val="nil"/>
              <w:left w:val="nil"/>
              <w:bottom w:val="nil"/>
              <w:right w:val="nil"/>
            </w:tcBorders>
            <w:shd w:val="clear" w:color="auto" w:fill="auto"/>
            <w:noWrap/>
            <w:vAlign w:val="bottom"/>
            <w:hideMark/>
          </w:tcPr>
          <w:p w14:paraId="1544A363"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Kurtosis</w:t>
            </w:r>
          </w:p>
        </w:tc>
        <w:tc>
          <w:tcPr>
            <w:tcW w:w="1136" w:type="dxa"/>
            <w:tcBorders>
              <w:top w:val="nil"/>
              <w:left w:val="nil"/>
              <w:bottom w:val="nil"/>
              <w:right w:val="nil"/>
            </w:tcBorders>
            <w:shd w:val="clear" w:color="auto" w:fill="auto"/>
            <w:noWrap/>
            <w:vAlign w:val="bottom"/>
            <w:hideMark/>
          </w:tcPr>
          <w:p w14:paraId="053CD3DA"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-0.49523</w:t>
            </w:r>
          </w:p>
        </w:tc>
        <w:tc>
          <w:tcPr>
            <w:tcW w:w="1530" w:type="dxa"/>
            <w:tcBorders>
              <w:top w:val="nil"/>
              <w:left w:val="nil"/>
              <w:bottom w:val="nil"/>
              <w:right w:val="nil"/>
            </w:tcBorders>
            <w:shd w:val="clear" w:color="auto" w:fill="auto"/>
            <w:noWrap/>
            <w:vAlign w:val="bottom"/>
            <w:hideMark/>
          </w:tcPr>
          <w:p w14:paraId="0997FF3B"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Kurtosis</w:t>
            </w:r>
          </w:p>
        </w:tc>
        <w:tc>
          <w:tcPr>
            <w:tcW w:w="928" w:type="dxa"/>
            <w:tcBorders>
              <w:top w:val="nil"/>
              <w:left w:val="nil"/>
              <w:bottom w:val="nil"/>
              <w:right w:val="nil"/>
            </w:tcBorders>
            <w:shd w:val="clear" w:color="auto" w:fill="auto"/>
            <w:noWrap/>
            <w:vAlign w:val="bottom"/>
            <w:hideMark/>
          </w:tcPr>
          <w:p w14:paraId="27273448"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-0.47926</w:t>
            </w:r>
          </w:p>
        </w:tc>
        <w:tc>
          <w:tcPr>
            <w:tcW w:w="1502" w:type="dxa"/>
            <w:tcBorders>
              <w:top w:val="nil"/>
              <w:left w:val="nil"/>
              <w:bottom w:val="nil"/>
              <w:right w:val="nil"/>
            </w:tcBorders>
            <w:shd w:val="clear" w:color="auto" w:fill="auto"/>
            <w:noWrap/>
            <w:vAlign w:val="bottom"/>
            <w:hideMark/>
          </w:tcPr>
          <w:p w14:paraId="260D6A53"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Kurtosis</w:t>
            </w:r>
          </w:p>
        </w:tc>
        <w:tc>
          <w:tcPr>
            <w:tcW w:w="1260" w:type="dxa"/>
            <w:tcBorders>
              <w:top w:val="nil"/>
              <w:left w:val="nil"/>
              <w:bottom w:val="nil"/>
              <w:right w:val="nil"/>
            </w:tcBorders>
            <w:shd w:val="clear" w:color="auto" w:fill="auto"/>
            <w:noWrap/>
            <w:vAlign w:val="bottom"/>
            <w:hideMark/>
          </w:tcPr>
          <w:p w14:paraId="6BB4C685"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-1.01579654</w:t>
            </w:r>
          </w:p>
        </w:tc>
      </w:tr>
      <w:tr w:rsidR="000B4056" w:rsidRPr="00164600" w14:paraId="42F59484" w14:textId="77777777" w:rsidTr="000B4056">
        <w:trPr>
          <w:trHeight w:val="225"/>
        </w:trPr>
        <w:tc>
          <w:tcPr>
            <w:tcW w:w="2214" w:type="dxa"/>
            <w:tcBorders>
              <w:top w:val="nil"/>
              <w:left w:val="nil"/>
              <w:bottom w:val="nil"/>
              <w:right w:val="nil"/>
            </w:tcBorders>
            <w:shd w:val="clear" w:color="auto" w:fill="auto"/>
            <w:noWrap/>
            <w:vAlign w:val="bottom"/>
            <w:hideMark/>
          </w:tcPr>
          <w:p w14:paraId="17D10B5D"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Skewness</w:t>
            </w:r>
          </w:p>
        </w:tc>
        <w:tc>
          <w:tcPr>
            <w:tcW w:w="1206" w:type="dxa"/>
            <w:tcBorders>
              <w:top w:val="nil"/>
              <w:left w:val="nil"/>
              <w:bottom w:val="nil"/>
              <w:right w:val="nil"/>
            </w:tcBorders>
            <w:shd w:val="clear" w:color="auto" w:fill="auto"/>
            <w:noWrap/>
            <w:vAlign w:val="bottom"/>
            <w:hideMark/>
          </w:tcPr>
          <w:p w14:paraId="49ADA8A1" w14:textId="77777777" w:rsidR="00164600" w:rsidRPr="00640EF9" w:rsidRDefault="00164600">
            <w:pPr>
              <w:jc w:val="right"/>
              <w:rPr>
                <w:rFonts w:ascii="Arial" w:hAnsi="Arial" w:cs="Arial"/>
                <w:b/>
                <w:bCs/>
                <w:color w:val="000000"/>
                <w:sz w:val="15"/>
                <w:szCs w:val="15"/>
              </w:rPr>
            </w:pPr>
            <w:r w:rsidRPr="004E3237">
              <w:rPr>
                <w:rFonts w:ascii="Arial" w:hAnsi="Arial" w:cs="Arial"/>
                <w:b/>
                <w:bCs/>
                <w:color w:val="000000"/>
                <w:sz w:val="15"/>
                <w:szCs w:val="15"/>
                <w:highlight w:val="cyan"/>
              </w:rPr>
              <w:t>-0.523791291</w:t>
            </w:r>
          </w:p>
        </w:tc>
        <w:tc>
          <w:tcPr>
            <w:tcW w:w="1654" w:type="dxa"/>
            <w:tcBorders>
              <w:top w:val="nil"/>
              <w:left w:val="nil"/>
              <w:bottom w:val="nil"/>
              <w:right w:val="nil"/>
            </w:tcBorders>
            <w:shd w:val="clear" w:color="auto" w:fill="auto"/>
            <w:noWrap/>
            <w:vAlign w:val="bottom"/>
            <w:hideMark/>
          </w:tcPr>
          <w:p w14:paraId="262B0B05"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Skewness</w:t>
            </w:r>
          </w:p>
        </w:tc>
        <w:tc>
          <w:tcPr>
            <w:tcW w:w="1136" w:type="dxa"/>
            <w:tcBorders>
              <w:top w:val="nil"/>
              <w:left w:val="nil"/>
              <w:bottom w:val="nil"/>
              <w:right w:val="nil"/>
            </w:tcBorders>
            <w:shd w:val="clear" w:color="auto" w:fill="auto"/>
            <w:noWrap/>
            <w:vAlign w:val="bottom"/>
            <w:hideMark/>
          </w:tcPr>
          <w:p w14:paraId="5C52932F" w14:textId="77777777" w:rsidR="00164600" w:rsidRPr="00640EF9" w:rsidRDefault="00164600">
            <w:pPr>
              <w:jc w:val="right"/>
              <w:rPr>
                <w:rFonts w:ascii="Arial" w:hAnsi="Arial" w:cs="Arial"/>
                <w:b/>
                <w:bCs/>
                <w:color w:val="000000"/>
                <w:sz w:val="15"/>
                <w:szCs w:val="15"/>
              </w:rPr>
            </w:pPr>
            <w:r w:rsidRPr="004E3237">
              <w:rPr>
                <w:rFonts w:ascii="Arial" w:hAnsi="Arial" w:cs="Arial"/>
                <w:b/>
                <w:bCs/>
                <w:color w:val="000000"/>
                <w:sz w:val="15"/>
                <w:szCs w:val="15"/>
                <w:highlight w:val="cyan"/>
              </w:rPr>
              <w:t>-0.3175</w:t>
            </w:r>
          </w:p>
        </w:tc>
        <w:tc>
          <w:tcPr>
            <w:tcW w:w="1530" w:type="dxa"/>
            <w:tcBorders>
              <w:top w:val="nil"/>
              <w:left w:val="nil"/>
              <w:bottom w:val="nil"/>
              <w:right w:val="nil"/>
            </w:tcBorders>
            <w:shd w:val="clear" w:color="auto" w:fill="auto"/>
            <w:noWrap/>
            <w:vAlign w:val="bottom"/>
            <w:hideMark/>
          </w:tcPr>
          <w:p w14:paraId="66E56024"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Skewness</w:t>
            </w:r>
          </w:p>
        </w:tc>
        <w:tc>
          <w:tcPr>
            <w:tcW w:w="928" w:type="dxa"/>
            <w:tcBorders>
              <w:top w:val="nil"/>
              <w:left w:val="nil"/>
              <w:bottom w:val="nil"/>
              <w:right w:val="nil"/>
            </w:tcBorders>
            <w:shd w:val="clear" w:color="auto" w:fill="auto"/>
            <w:noWrap/>
            <w:vAlign w:val="bottom"/>
            <w:hideMark/>
          </w:tcPr>
          <w:p w14:paraId="08A63EC4" w14:textId="77777777" w:rsidR="00164600" w:rsidRPr="000B4056" w:rsidRDefault="00164600">
            <w:pPr>
              <w:jc w:val="right"/>
              <w:rPr>
                <w:rFonts w:ascii="Arial" w:hAnsi="Arial" w:cs="Arial"/>
                <w:b/>
                <w:bCs/>
                <w:color w:val="000000"/>
                <w:sz w:val="15"/>
                <w:szCs w:val="15"/>
              </w:rPr>
            </w:pPr>
            <w:r w:rsidRPr="004E3237">
              <w:rPr>
                <w:rFonts w:ascii="Arial" w:hAnsi="Arial" w:cs="Arial"/>
                <w:b/>
                <w:bCs/>
                <w:color w:val="000000"/>
                <w:sz w:val="15"/>
                <w:szCs w:val="15"/>
                <w:highlight w:val="cyan"/>
              </w:rPr>
              <w:t>0.463012</w:t>
            </w:r>
          </w:p>
        </w:tc>
        <w:tc>
          <w:tcPr>
            <w:tcW w:w="1502" w:type="dxa"/>
            <w:tcBorders>
              <w:top w:val="nil"/>
              <w:left w:val="nil"/>
              <w:bottom w:val="nil"/>
              <w:right w:val="nil"/>
            </w:tcBorders>
            <w:shd w:val="clear" w:color="auto" w:fill="auto"/>
            <w:noWrap/>
            <w:vAlign w:val="bottom"/>
            <w:hideMark/>
          </w:tcPr>
          <w:p w14:paraId="6CC29814"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Skewness</w:t>
            </w:r>
          </w:p>
        </w:tc>
        <w:tc>
          <w:tcPr>
            <w:tcW w:w="1260" w:type="dxa"/>
            <w:tcBorders>
              <w:top w:val="nil"/>
              <w:left w:val="nil"/>
              <w:bottom w:val="nil"/>
              <w:right w:val="nil"/>
            </w:tcBorders>
            <w:shd w:val="clear" w:color="auto" w:fill="auto"/>
            <w:noWrap/>
            <w:vAlign w:val="bottom"/>
            <w:hideMark/>
          </w:tcPr>
          <w:p w14:paraId="00511DEC" w14:textId="77777777" w:rsidR="00164600" w:rsidRPr="00640EF9" w:rsidRDefault="00164600">
            <w:pPr>
              <w:jc w:val="right"/>
              <w:rPr>
                <w:rFonts w:ascii="Arial" w:hAnsi="Arial" w:cs="Arial"/>
                <w:b/>
                <w:bCs/>
                <w:color w:val="000000"/>
                <w:sz w:val="15"/>
                <w:szCs w:val="15"/>
              </w:rPr>
            </w:pPr>
            <w:r w:rsidRPr="004E3237">
              <w:rPr>
                <w:rFonts w:ascii="Arial" w:hAnsi="Arial" w:cs="Arial"/>
                <w:b/>
                <w:bCs/>
                <w:color w:val="000000"/>
                <w:sz w:val="15"/>
                <w:szCs w:val="15"/>
                <w:highlight w:val="cyan"/>
              </w:rPr>
              <w:t>-0.17297612</w:t>
            </w:r>
          </w:p>
        </w:tc>
      </w:tr>
      <w:tr w:rsidR="000B4056" w:rsidRPr="00164600" w14:paraId="28EDAE26" w14:textId="77777777" w:rsidTr="000B4056">
        <w:trPr>
          <w:trHeight w:val="225"/>
        </w:trPr>
        <w:tc>
          <w:tcPr>
            <w:tcW w:w="2214" w:type="dxa"/>
            <w:tcBorders>
              <w:top w:val="nil"/>
              <w:left w:val="nil"/>
              <w:bottom w:val="nil"/>
              <w:right w:val="nil"/>
            </w:tcBorders>
            <w:shd w:val="clear" w:color="auto" w:fill="auto"/>
            <w:noWrap/>
            <w:vAlign w:val="bottom"/>
            <w:hideMark/>
          </w:tcPr>
          <w:p w14:paraId="624F651E"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Range</w:t>
            </w:r>
          </w:p>
        </w:tc>
        <w:tc>
          <w:tcPr>
            <w:tcW w:w="1206" w:type="dxa"/>
            <w:tcBorders>
              <w:top w:val="nil"/>
              <w:left w:val="nil"/>
              <w:bottom w:val="nil"/>
              <w:right w:val="nil"/>
            </w:tcBorders>
            <w:shd w:val="clear" w:color="auto" w:fill="auto"/>
            <w:noWrap/>
            <w:vAlign w:val="bottom"/>
            <w:hideMark/>
          </w:tcPr>
          <w:p w14:paraId="1AE71DF8"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8</w:t>
            </w:r>
          </w:p>
        </w:tc>
        <w:tc>
          <w:tcPr>
            <w:tcW w:w="1654" w:type="dxa"/>
            <w:tcBorders>
              <w:top w:val="nil"/>
              <w:left w:val="nil"/>
              <w:bottom w:val="nil"/>
              <w:right w:val="nil"/>
            </w:tcBorders>
            <w:shd w:val="clear" w:color="auto" w:fill="auto"/>
            <w:noWrap/>
            <w:vAlign w:val="bottom"/>
            <w:hideMark/>
          </w:tcPr>
          <w:p w14:paraId="2F75866A"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Range</w:t>
            </w:r>
          </w:p>
        </w:tc>
        <w:tc>
          <w:tcPr>
            <w:tcW w:w="1136" w:type="dxa"/>
            <w:tcBorders>
              <w:top w:val="nil"/>
              <w:left w:val="nil"/>
              <w:bottom w:val="nil"/>
              <w:right w:val="nil"/>
            </w:tcBorders>
            <w:shd w:val="clear" w:color="auto" w:fill="auto"/>
            <w:noWrap/>
            <w:vAlign w:val="bottom"/>
            <w:hideMark/>
          </w:tcPr>
          <w:p w14:paraId="4AB269BF"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9</w:t>
            </w:r>
          </w:p>
        </w:tc>
        <w:tc>
          <w:tcPr>
            <w:tcW w:w="1530" w:type="dxa"/>
            <w:tcBorders>
              <w:top w:val="nil"/>
              <w:left w:val="nil"/>
              <w:bottom w:val="nil"/>
              <w:right w:val="nil"/>
            </w:tcBorders>
            <w:shd w:val="clear" w:color="auto" w:fill="auto"/>
            <w:noWrap/>
            <w:vAlign w:val="bottom"/>
            <w:hideMark/>
          </w:tcPr>
          <w:p w14:paraId="398FAB0A"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Range</w:t>
            </w:r>
          </w:p>
        </w:tc>
        <w:tc>
          <w:tcPr>
            <w:tcW w:w="928" w:type="dxa"/>
            <w:tcBorders>
              <w:top w:val="nil"/>
              <w:left w:val="nil"/>
              <w:bottom w:val="nil"/>
              <w:right w:val="nil"/>
            </w:tcBorders>
            <w:shd w:val="clear" w:color="auto" w:fill="auto"/>
            <w:noWrap/>
            <w:vAlign w:val="bottom"/>
            <w:hideMark/>
          </w:tcPr>
          <w:p w14:paraId="57A172A0"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7</w:t>
            </w:r>
          </w:p>
        </w:tc>
        <w:tc>
          <w:tcPr>
            <w:tcW w:w="1502" w:type="dxa"/>
            <w:tcBorders>
              <w:top w:val="nil"/>
              <w:left w:val="nil"/>
              <w:bottom w:val="nil"/>
              <w:right w:val="nil"/>
            </w:tcBorders>
            <w:shd w:val="clear" w:color="auto" w:fill="auto"/>
            <w:noWrap/>
            <w:vAlign w:val="bottom"/>
            <w:hideMark/>
          </w:tcPr>
          <w:p w14:paraId="67B755B7"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Range</w:t>
            </w:r>
          </w:p>
        </w:tc>
        <w:tc>
          <w:tcPr>
            <w:tcW w:w="1260" w:type="dxa"/>
            <w:tcBorders>
              <w:top w:val="nil"/>
              <w:left w:val="nil"/>
              <w:bottom w:val="nil"/>
              <w:right w:val="nil"/>
            </w:tcBorders>
            <w:shd w:val="clear" w:color="auto" w:fill="auto"/>
            <w:noWrap/>
            <w:vAlign w:val="bottom"/>
            <w:hideMark/>
          </w:tcPr>
          <w:p w14:paraId="7F603567"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8</w:t>
            </w:r>
          </w:p>
        </w:tc>
      </w:tr>
      <w:tr w:rsidR="000B4056" w:rsidRPr="00164600" w14:paraId="2E151DE0" w14:textId="77777777" w:rsidTr="000B4056">
        <w:trPr>
          <w:trHeight w:val="225"/>
        </w:trPr>
        <w:tc>
          <w:tcPr>
            <w:tcW w:w="2214" w:type="dxa"/>
            <w:tcBorders>
              <w:top w:val="nil"/>
              <w:left w:val="nil"/>
              <w:bottom w:val="nil"/>
              <w:right w:val="nil"/>
            </w:tcBorders>
            <w:shd w:val="clear" w:color="auto" w:fill="auto"/>
            <w:noWrap/>
            <w:vAlign w:val="bottom"/>
            <w:hideMark/>
          </w:tcPr>
          <w:p w14:paraId="413EB9DA"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Minimum</w:t>
            </w:r>
          </w:p>
        </w:tc>
        <w:tc>
          <w:tcPr>
            <w:tcW w:w="1206" w:type="dxa"/>
            <w:tcBorders>
              <w:top w:val="nil"/>
              <w:left w:val="nil"/>
              <w:bottom w:val="nil"/>
              <w:right w:val="nil"/>
            </w:tcBorders>
            <w:shd w:val="clear" w:color="auto" w:fill="auto"/>
            <w:noWrap/>
            <w:vAlign w:val="bottom"/>
            <w:hideMark/>
          </w:tcPr>
          <w:p w14:paraId="1E6CB611"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2</w:t>
            </w:r>
          </w:p>
        </w:tc>
        <w:tc>
          <w:tcPr>
            <w:tcW w:w="1654" w:type="dxa"/>
            <w:tcBorders>
              <w:top w:val="nil"/>
              <w:left w:val="nil"/>
              <w:bottom w:val="nil"/>
              <w:right w:val="nil"/>
            </w:tcBorders>
            <w:shd w:val="clear" w:color="auto" w:fill="auto"/>
            <w:noWrap/>
            <w:vAlign w:val="bottom"/>
            <w:hideMark/>
          </w:tcPr>
          <w:p w14:paraId="4B9163CC"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Minimum</w:t>
            </w:r>
          </w:p>
        </w:tc>
        <w:tc>
          <w:tcPr>
            <w:tcW w:w="1136" w:type="dxa"/>
            <w:tcBorders>
              <w:top w:val="nil"/>
              <w:left w:val="nil"/>
              <w:bottom w:val="nil"/>
              <w:right w:val="nil"/>
            </w:tcBorders>
            <w:shd w:val="clear" w:color="auto" w:fill="auto"/>
            <w:noWrap/>
            <w:vAlign w:val="bottom"/>
            <w:hideMark/>
          </w:tcPr>
          <w:p w14:paraId="23AE56BD"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1</w:t>
            </w:r>
          </w:p>
        </w:tc>
        <w:tc>
          <w:tcPr>
            <w:tcW w:w="1530" w:type="dxa"/>
            <w:tcBorders>
              <w:top w:val="nil"/>
              <w:left w:val="nil"/>
              <w:bottom w:val="nil"/>
              <w:right w:val="nil"/>
            </w:tcBorders>
            <w:shd w:val="clear" w:color="auto" w:fill="auto"/>
            <w:noWrap/>
            <w:vAlign w:val="bottom"/>
            <w:hideMark/>
          </w:tcPr>
          <w:p w14:paraId="72424B07"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Minimum</w:t>
            </w:r>
          </w:p>
        </w:tc>
        <w:tc>
          <w:tcPr>
            <w:tcW w:w="928" w:type="dxa"/>
            <w:tcBorders>
              <w:top w:val="nil"/>
              <w:left w:val="nil"/>
              <w:bottom w:val="nil"/>
              <w:right w:val="nil"/>
            </w:tcBorders>
            <w:shd w:val="clear" w:color="auto" w:fill="auto"/>
            <w:noWrap/>
            <w:vAlign w:val="bottom"/>
            <w:hideMark/>
          </w:tcPr>
          <w:p w14:paraId="7445387C"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2</w:t>
            </w:r>
          </w:p>
        </w:tc>
        <w:tc>
          <w:tcPr>
            <w:tcW w:w="1502" w:type="dxa"/>
            <w:tcBorders>
              <w:top w:val="nil"/>
              <w:left w:val="nil"/>
              <w:bottom w:val="nil"/>
              <w:right w:val="nil"/>
            </w:tcBorders>
            <w:shd w:val="clear" w:color="auto" w:fill="auto"/>
            <w:noWrap/>
            <w:vAlign w:val="bottom"/>
            <w:hideMark/>
          </w:tcPr>
          <w:p w14:paraId="1E94F173"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Minimum</w:t>
            </w:r>
          </w:p>
        </w:tc>
        <w:tc>
          <w:tcPr>
            <w:tcW w:w="1260" w:type="dxa"/>
            <w:tcBorders>
              <w:top w:val="nil"/>
              <w:left w:val="nil"/>
              <w:bottom w:val="nil"/>
              <w:right w:val="nil"/>
            </w:tcBorders>
            <w:shd w:val="clear" w:color="auto" w:fill="auto"/>
            <w:noWrap/>
            <w:vAlign w:val="bottom"/>
            <w:hideMark/>
          </w:tcPr>
          <w:p w14:paraId="52FF7AC1"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2</w:t>
            </w:r>
          </w:p>
        </w:tc>
      </w:tr>
      <w:tr w:rsidR="000B4056" w:rsidRPr="00164600" w14:paraId="17F40060" w14:textId="77777777" w:rsidTr="000B4056">
        <w:trPr>
          <w:trHeight w:val="225"/>
        </w:trPr>
        <w:tc>
          <w:tcPr>
            <w:tcW w:w="2214" w:type="dxa"/>
            <w:tcBorders>
              <w:top w:val="nil"/>
              <w:left w:val="nil"/>
              <w:bottom w:val="nil"/>
              <w:right w:val="nil"/>
            </w:tcBorders>
            <w:shd w:val="clear" w:color="auto" w:fill="auto"/>
            <w:noWrap/>
            <w:vAlign w:val="bottom"/>
            <w:hideMark/>
          </w:tcPr>
          <w:p w14:paraId="7B27D318"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Maximum</w:t>
            </w:r>
          </w:p>
        </w:tc>
        <w:tc>
          <w:tcPr>
            <w:tcW w:w="1206" w:type="dxa"/>
            <w:tcBorders>
              <w:top w:val="nil"/>
              <w:left w:val="nil"/>
              <w:bottom w:val="nil"/>
              <w:right w:val="nil"/>
            </w:tcBorders>
            <w:shd w:val="clear" w:color="auto" w:fill="auto"/>
            <w:noWrap/>
            <w:vAlign w:val="bottom"/>
            <w:hideMark/>
          </w:tcPr>
          <w:p w14:paraId="41DA2CD1"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10</w:t>
            </w:r>
          </w:p>
        </w:tc>
        <w:tc>
          <w:tcPr>
            <w:tcW w:w="1654" w:type="dxa"/>
            <w:tcBorders>
              <w:top w:val="nil"/>
              <w:left w:val="nil"/>
              <w:bottom w:val="nil"/>
              <w:right w:val="nil"/>
            </w:tcBorders>
            <w:shd w:val="clear" w:color="auto" w:fill="auto"/>
            <w:noWrap/>
            <w:vAlign w:val="bottom"/>
            <w:hideMark/>
          </w:tcPr>
          <w:p w14:paraId="69F61362"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Maximum</w:t>
            </w:r>
          </w:p>
        </w:tc>
        <w:tc>
          <w:tcPr>
            <w:tcW w:w="1136" w:type="dxa"/>
            <w:tcBorders>
              <w:top w:val="nil"/>
              <w:left w:val="nil"/>
              <w:bottom w:val="nil"/>
              <w:right w:val="nil"/>
            </w:tcBorders>
            <w:shd w:val="clear" w:color="auto" w:fill="auto"/>
            <w:noWrap/>
            <w:vAlign w:val="bottom"/>
            <w:hideMark/>
          </w:tcPr>
          <w:p w14:paraId="20527F0E"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10</w:t>
            </w:r>
          </w:p>
        </w:tc>
        <w:tc>
          <w:tcPr>
            <w:tcW w:w="1530" w:type="dxa"/>
            <w:tcBorders>
              <w:top w:val="nil"/>
              <w:left w:val="nil"/>
              <w:bottom w:val="nil"/>
              <w:right w:val="nil"/>
            </w:tcBorders>
            <w:shd w:val="clear" w:color="auto" w:fill="auto"/>
            <w:noWrap/>
            <w:vAlign w:val="bottom"/>
            <w:hideMark/>
          </w:tcPr>
          <w:p w14:paraId="17E0F782"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Maximum</w:t>
            </w:r>
          </w:p>
        </w:tc>
        <w:tc>
          <w:tcPr>
            <w:tcW w:w="928" w:type="dxa"/>
            <w:tcBorders>
              <w:top w:val="nil"/>
              <w:left w:val="nil"/>
              <w:bottom w:val="nil"/>
              <w:right w:val="nil"/>
            </w:tcBorders>
            <w:shd w:val="clear" w:color="auto" w:fill="auto"/>
            <w:noWrap/>
            <w:vAlign w:val="bottom"/>
            <w:hideMark/>
          </w:tcPr>
          <w:p w14:paraId="2C83EB47"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9</w:t>
            </w:r>
          </w:p>
        </w:tc>
        <w:tc>
          <w:tcPr>
            <w:tcW w:w="1502" w:type="dxa"/>
            <w:tcBorders>
              <w:top w:val="nil"/>
              <w:left w:val="nil"/>
              <w:bottom w:val="nil"/>
              <w:right w:val="nil"/>
            </w:tcBorders>
            <w:shd w:val="clear" w:color="auto" w:fill="auto"/>
            <w:noWrap/>
            <w:vAlign w:val="bottom"/>
            <w:hideMark/>
          </w:tcPr>
          <w:p w14:paraId="5BE5CD58"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Maximum</w:t>
            </w:r>
          </w:p>
        </w:tc>
        <w:tc>
          <w:tcPr>
            <w:tcW w:w="1260" w:type="dxa"/>
            <w:tcBorders>
              <w:top w:val="nil"/>
              <w:left w:val="nil"/>
              <w:bottom w:val="nil"/>
              <w:right w:val="nil"/>
            </w:tcBorders>
            <w:shd w:val="clear" w:color="auto" w:fill="auto"/>
            <w:noWrap/>
            <w:vAlign w:val="bottom"/>
            <w:hideMark/>
          </w:tcPr>
          <w:p w14:paraId="1A039EE9"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10</w:t>
            </w:r>
          </w:p>
        </w:tc>
      </w:tr>
      <w:tr w:rsidR="000B4056" w:rsidRPr="00164600" w14:paraId="7E2A55DB" w14:textId="77777777" w:rsidTr="000B4056">
        <w:trPr>
          <w:trHeight w:val="225"/>
        </w:trPr>
        <w:tc>
          <w:tcPr>
            <w:tcW w:w="2214" w:type="dxa"/>
            <w:tcBorders>
              <w:top w:val="nil"/>
              <w:left w:val="nil"/>
              <w:bottom w:val="nil"/>
              <w:right w:val="nil"/>
            </w:tcBorders>
            <w:shd w:val="clear" w:color="auto" w:fill="auto"/>
            <w:noWrap/>
            <w:vAlign w:val="bottom"/>
            <w:hideMark/>
          </w:tcPr>
          <w:p w14:paraId="06BF3167"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Sum</w:t>
            </w:r>
          </w:p>
        </w:tc>
        <w:tc>
          <w:tcPr>
            <w:tcW w:w="1206" w:type="dxa"/>
            <w:tcBorders>
              <w:top w:val="nil"/>
              <w:left w:val="nil"/>
              <w:bottom w:val="nil"/>
              <w:right w:val="nil"/>
            </w:tcBorders>
            <w:shd w:val="clear" w:color="auto" w:fill="auto"/>
            <w:noWrap/>
            <w:vAlign w:val="bottom"/>
            <w:hideMark/>
          </w:tcPr>
          <w:p w14:paraId="6FD6FDAE"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860</w:t>
            </w:r>
          </w:p>
        </w:tc>
        <w:tc>
          <w:tcPr>
            <w:tcW w:w="1654" w:type="dxa"/>
            <w:tcBorders>
              <w:top w:val="nil"/>
              <w:left w:val="nil"/>
              <w:bottom w:val="nil"/>
              <w:right w:val="nil"/>
            </w:tcBorders>
            <w:shd w:val="clear" w:color="auto" w:fill="auto"/>
            <w:noWrap/>
            <w:vAlign w:val="bottom"/>
            <w:hideMark/>
          </w:tcPr>
          <w:p w14:paraId="25CEDE12"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Sum</w:t>
            </w:r>
          </w:p>
        </w:tc>
        <w:tc>
          <w:tcPr>
            <w:tcW w:w="1136" w:type="dxa"/>
            <w:tcBorders>
              <w:top w:val="nil"/>
              <w:left w:val="nil"/>
              <w:bottom w:val="nil"/>
              <w:right w:val="nil"/>
            </w:tcBorders>
            <w:shd w:val="clear" w:color="auto" w:fill="auto"/>
            <w:noWrap/>
            <w:vAlign w:val="bottom"/>
            <w:hideMark/>
          </w:tcPr>
          <w:p w14:paraId="0C2A14B6"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759</w:t>
            </w:r>
          </w:p>
        </w:tc>
        <w:tc>
          <w:tcPr>
            <w:tcW w:w="1530" w:type="dxa"/>
            <w:tcBorders>
              <w:top w:val="nil"/>
              <w:left w:val="nil"/>
              <w:bottom w:val="nil"/>
              <w:right w:val="nil"/>
            </w:tcBorders>
            <w:shd w:val="clear" w:color="auto" w:fill="auto"/>
            <w:noWrap/>
            <w:vAlign w:val="bottom"/>
            <w:hideMark/>
          </w:tcPr>
          <w:p w14:paraId="45693820"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Sum</w:t>
            </w:r>
          </w:p>
        </w:tc>
        <w:tc>
          <w:tcPr>
            <w:tcW w:w="928" w:type="dxa"/>
            <w:tcBorders>
              <w:top w:val="nil"/>
              <w:left w:val="nil"/>
              <w:bottom w:val="nil"/>
              <w:right w:val="nil"/>
            </w:tcBorders>
            <w:shd w:val="clear" w:color="auto" w:fill="auto"/>
            <w:noWrap/>
            <w:vAlign w:val="bottom"/>
            <w:hideMark/>
          </w:tcPr>
          <w:p w14:paraId="709AEB54"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723</w:t>
            </w:r>
          </w:p>
        </w:tc>
        <w:tc>
          <w:tcPr>
            <w:tcW w:w="1502" w:type="dxa"/>
            <w:tcBorders>
              <w:top w:val="nil"/>
              <w:left w:val="nil"/>
              <w:bottom w:val="nil"/>
              <w:right w:val="nil"/>
            </w:tcBorders>
            <w:shd w:val="clear" w:color="auto" w:fill="auto"/>
            <w:noWrap/>
            <w:vAlign w:val="bottom"/>
            <w:hideMark/>
          </w:tcPr>
          <w:p w14:paraId="0242EF34"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Sum</w:t>
            </w:r>
          </w:p>
        </w:tc>
        <w:tc>
          <w:tcPr>
            <w:tcW w:w="1260" w:type="dxa"/>
            <w:tcBorders>
              <w:top w:val="nil"/>
              <w:left w:val="nil"/>
              <w:bottom w:val="nil"/>
              <w:right w:val="nil"/>
            </w:tcBorders>
            <w:shd w:val="clear" w:color="auto" w:fill="auto"/>
            <w:noWrap/>
            <w:vAlign w:val="bottom"/>
            <w:hideMark/>
          </w:tcPr>
          <w:p w14:paraId="5CDF50C4"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788</w:t>
            </w:r>
          </w:p>
        </w:tc>
      </w:tr>
      <w:tr w:rsidR="000B4056" w:rsidRPr="00164600" w14:paraId="5E8FCBEB" w14:textId="77777777" w:rsidTr="000B4056">
        <w:trPr>
          <w:trHeight w:val="239"/>
        </w:trPr>
        <w:tc>
          <w:tcPr>
            <w:tcW w:w="2214" w:type="dxa"/>
            <w:tcBorders>
              <w:top w:val="nil"/>
              <w:left w:val="nil"/>
              <w:bottom w:val="single" w:sz="8" w:space="0" w:color="auto"/>
              <w:right w:val="nil"/>
            </w:tcBorders>
            <w:shd w:val="clear" w:color="auto" w:fill="auto"/>
            <w:noWrap/>
            <w:vAlign w:val="bottom"/>
            <w:hideMark/>
          </w:tcPr>
          <w:p w14:paraId="392C9D8F"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Count</w:t>
            </w:r>
          </w:p>
        </w:tc>
        <w:tc>
          <w:tcPr>
            <w:tcW w:w="1206" w:type="dxa"/>
            <w:tcBorders>
              <w:top w:val="nil"/>
              <w:left w:val="nil"/>
              <w:bottom w:val="single" w:sz="8" w:space="0" w:color="auto"/>
              <w:right w:val="nil"/>
            </w:tcBorders>
            <w:shd w:val="clear" w:color="auto" w:fill="auto"/>
            <w:noWrap/>
            <w:vAlign w:val="bottom"/>
            <w:hideMark/>
          </w:tcPr>
          <w:p w14:paraId="7FA5391B"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128</w:t>
            </w:r>
          </w:p>
        </w:tc>
        <w:tc>
          <w:tcPr>
            <w:tcW w:w="1654" w:type="dxa"/>
            <w:tcBorders>
              <w:top w:val="nil"/>
              <w:left w:val="nil"/>
              <w:bottom w:val="single" w:sz="8" w:space="0" w:color="auto"/>
              <w:right w:val="nil"/>
            </w:tcBorders>
            <w:shd w:val="clear" w:color="auto" w:fill="auto"/>
            <w:noWrap/>
            <w:vAlign w:val="bottom"/>
            <w:hideMark/>
          </w:tcPr>
          <w:p w14:paraId="008CCFED"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Count</w:t>
            </w:r>
          </w:p>
        </w:tc>
        <w:tc>
          <w:tcPr>
            <w:tcW w:w="1136" w:type="dxa"/>
            <w:tcBorders>
              <w:top w:val="nil"/>
              <w:left w:val="nil"/>
              <w:bottom w:val="single" w:sz="8" w:space="0" w:color="auto"/>
              <w:right w:val="nil"/>
            </w:tcBorders>
            <w:shd w:val="clear" w:color="auto" w:fill="auto"/>
            <w:noWrap/>
            <w:vAlign w:val="bottom"/>
            <w:hideMark/>
          </w:tcPr>
          <w:p w14:paraId="3511682D"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128</w:t>
            </w:r>
          </w:p>
        </w:tc>
        <w:tc>
          <w:tcPr>
            <w:tcW w:w="1530" w:type="dxa"/>
            <w:tcBorders>
              <w:top w:val="nil"/>
              <w:left w:val="nil"/>
              <w:bottom w:val="single" w:sz="8" w:space="0" w:color="auto"/>
              <w:right w:val="nil"/>
            </w:tcBorders>
            <w:shd w:val="clear" w:color="auto" w:fill="auto"/>
            <w:noWrap/>
            <w:vAlign w:val="bottom"/>
            <w:hideMark/>
          </w:tcPr>
          <w:p w14:paraId="77D65F36"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Count</w:t>
            </w:r>
          </w:p>
        </w:tc>
        <w:tc>
          <w:tcPr>
            <w:tcW w:w="928" w:type="dxa"/>
            <w:tcBorders>
              <w:top w:val="nil"/>
              <w:left w:val="nil"/>
              <w:bottom w:val="single" w:sz="8" w:space="0" w:color="auto"/>
              <w:right w:val="nil"/>
            </w:tcBorders>
            <w:shd w:val="clear" w:color="auto" w:fill="auto"/>
            <w:noWrap/>
            <w:vAlign w:val="bottom"/>
            <w:hideMark/>
          </w:tcPr>
          <w:p w14:paraId="760F904A"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128</w:t>
            </w:r>
          </w:p>
        </w:tc>
        <w:tc>
          <w:tcPr>
            <w:tcW w:w="1502" w:type="dxa"/>
            <w:tcBorders>
              <w:top w:val="nil"/>
              <w:left w:val="nil"/>
              <w:bottom w:val="single" w:sz="8" w:space="0" w:color="auto"/>
              <w:right w:val="nil"/>
            </w:tcBorders>
            <w:shd w:val="clear" w:color="auto" w:fill="auto"/>
            <w:noWrap/>
            <w:vAlign w:val="bottom"/>
            <w:hideMark/>
          </w:tcPr>
          <w:p w14:paraId="4E1F5E3E" w14:textId="77777777" w:rsidR="00164600" w:rsidRPr="000B4056" w:rsidRDefault="00164600">
            <w:pPr>
              <w:rPr>
                <w:rFonts w:ascii="Arial" w:hAnsi="Arial" w:cs="Arial"/>
                <w:color w:val="000000"/>
                <w:sz w:val="15"/>
                <w:szCs w:val="15"/>
              </w:rPr>
            </w:pPr>
            <w:r w:rsidRPr="000B4056">
              <w:rPr>
                <w:rFonts w:ascii="Arial" w:hAnsi="Arial" w:cs="Arial"/>
                <w:color w:val="000000"/>
                <w:sz w:val="15"/>
                <w:szCs w:val="15"/>
              </w:rPr>
              <w:t>Count</w:t>
            </w:r>
          </w:p>
        </w:tc>
        <w:tc>
          <w:tcPr>
            <w:tcW w:w="1260" w:type="dxa"/>
            <w:tcBorders>
              <w:top w:val="nil"/>
              <w:left w:val="nil"/>
              <w:bottom w:val="single" w:sz="8" w:space="0" w:color="auto"/>
              <w:right w:val="nil"/>
            </w:tcBorders>
            <w:shd w:val="clear" w:color="auto" w:fill="auto"/>
            <w:noWrap/>
            <w:vAlign w:val="bottom"/>
            <w:hideMark/>
          </w:tcPr>
          <w:p w14:paraId="246F5800" w14:textId="77777777" w:rsidR="00164600" w:rsidRPr="000B4056" w:rsidRDefault="00164600">
            <w:pPr>
              <w:jc w:val="right"/>
              <w:rPr>
                <w:rFonts w:ascii="Arial" w:hAnsi="Arial" w:cs="Arial"/>
                <w:color w:val="000000"/>
                <w:sz w:val="15"/>
                <w:szCs w:val="15"/>
              </w:rPr>
            </w:pPr>
            <w:r w:rsidRPr="000B4056">
              <w:rPr>
                <w:rFonts w:ascii="Arial" w:hAnsi="Arial" w:cs="Arial"/>
                <w:color w:val="000000"/>
                <w:sz w:val="15"/>
                <w:szCs w:val="15"/>
              </w:rPr>
              <w:t>128</w:t>
            </w:r>
          </w:p>
        </w:tc>
      </w:tr>
    </w:tbl>
    <w:p w14:paraId="3C424FF2" w14:textId="6FD1C704" w:rsidR="00911B7C" w:rsidRDefault="00911B7C" w:rsidP="00D14321">
      <w:pPr>
        <w:tabs>
          <w:tab w:val="left" w:pos="1785"/>
        </w:tabs>
        <w:contextualSpacing/>
      </w:pPr>
    </w:p>
    <w:tbl>
      <w:tblPr>
        <w:tblpPr w:leftFromText="180" w:rightFromText="180" w:vertAnchor="text" w:horzAnchor="margin" w:tblpXSpec="right" w:tblpY="459"/>
        <w:tblW w:w="9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2619"/>
        <w:gridCol w:w="2750"/>
        <w:gridCol w:w="2357"/>
      </w:tblGrid>
      <w:tr w:rsidR="004E3237" w14:paraId="1FD06BF2" w14:textId="77777777" w:rsidTr="004E3237">
        <w:trPr>
          <w:trHeight w:val="404"/>
        </w:trPr>
        <w:tc>
          <w:tcPr>
            <w:tcW w:w="2226" w:type="dxa"/>
            <w:shd w:val="clear" w:color="auto" w:fill="auto"/>
            <w:noWrap/>
            <w:vAlign w:val="bottom"/>
            <w:hideMark/>
          </w:tcPr>
          <w:p w14:paraId="54CA408B" w14:textId="77777777" w:rsidR="004E3237" w:rsidRPr="00036FD6" w:rsidRDefault="004E3237" w:rsidP="004E3237">
            <w:pPr>
              <w:rPr>
                <w:rFonts w:ascii="Calibri" w:hAnsi="Calibri" w:cs="Calibri"/>
                <w:b/>
                <w:bCs/>
                <w:color w:val="000000"/>
                <w:sz w:val="22"/>
                <w:szCs w:val="22"/>
              </w:rPr>
            </w:pPr>
            <w:r w:rsidRPr="00036FD6">
              <w:rPr>
                <w:rFonts w:ascii="Calibri" w:hAnsi="Calibri" w:cs="Calibri"/>
                <w:b/>
                <w:bCs/>
                <w:color w:val="000000"/>
                <w:sz w:val="22"/>
                <w:szCs w:val="22"/>
              </w:rPr>
              <w:t>Taste (Skew)</w:t>
            </w:r>
          </w:p>
        </w:tc>
        <w:tc>
          <w:tcPr>
            <w:tcW w:w="2619" w:type="dxa"/>
            <w:shd w:val="clear" w:color="auto" w:fill="auto"/>
            <w:noWrap/>
            <w:vAlign w:val="bottom"/>
            <w:hideMark/>
          </w:tcPr>
          <w:p w14:paraId="6E1B093B" w14:textId="77777777" w:rsidR="004E3237" w:rsidRPr="00036FD6" w:rsidRDefault="004E3237" w:rsidP="004E3237">
            <w:pPr>
              <w:rPr>
                <w:rFonts w:ascii="Calibri" w:hAnsi="Calibri" w:cs="Calibri"/>
                <w:b/>
                <w:bCs/>
                <w:color w:val="000000"/>
                <w:sz w:val="22"/>
                <w:szCs w:val="22"/>
              </w:rPr>
            </w:pPr>
            <w:r w:rsidRPr="00036FD6">
              <w:rPr>
                <w:rFonts w:ascii="Calibri" w:hAnsi="Calibri" w:cs="Calibri"/>
                <w:b/>
                <w:bCs/>
                <w:color w:val="000000"/>
                <w:sz w:val="22"/>
                <w:szCs w:val="22"/>
              </w:rPr>
              <w:t>Nutrition</w:t>
            </w:r>
            <w:r>
              <w:rPr>
                <w:rFonts w:ascii="Calibri" w:hAnsi="Calibri" w:cs="Calibri"/>
                <w:b/>
                <w:bCs/>
                <w:color w:val="000000"/>
                <w:sz w:val="22"/>
                <w:szCs w:val="22"/>
              </w:rPr>
              <w:t xml:space="preserve"> </w:t>
            </w:r>
            <w:r w:rsidRPr="00036FD6">
              <w:rPr>
                <w:rFonts w:ascii="Calibri" w:hAnsi="Calibri" w:cs="Calibri"/>
                <w:b/>
                <w:bCs/>
                <w:color w:val="000000"/>
                <w:sz w:val="22"/>
                <w:szCs w:val="22"/>
              </w:rPr>
              <w:t>(Skew)</w:t>
            </w:r>
          </w:p>
        </w:tc>
        <w:tc>
          <w:tcPr>
            <w:tcW w:w="2750" w:type="dxa"/>
            <w:shd w:val="clear" w:color="auto" w:fill="auto"/>
            <w:noWrap/>
            <w:vAlign w:val="bottom"/>
            <w:hideMark/>
          </w:tcPr>
          <w:p w14:paraId="1E3E1C7D" w14:textId="77777777" w:rsidR="004E3237" w:rsidRPr="00036FD6" w:rsidRDefault="004E3237" w:rsidP="004E3237">
            <w:pPr>
              <w:rPr>
                <w:rFonts w:ascii="Calibri" w:hAnsi="Calibri" w:cs="Calibri"/>
                <w:b/>
                <w:bCs/>
                <w:color w:val="000000"/>
                <w:sz w:val="22"/>
                <w:szCs w:val="22"/>
              </w:rPr>
            </w:pPr>
            <w:r w:rsidRPr="00036FD6">
              <w:rPr>
                <w:rFonts w:ascii="Calibri" w:hAnsi="Calibri" w:cs="Calibri"/>
                <w:b/>
                <w:bCs/>
                <w:color w:val="000000"/>
                <w:sz w:val="22"/>
                <w:szCs w:val="22"/>
              </w:rPr>
              <w:t>Marketing (Skew)</w:t>
            </w:r>
          </w:p>
        </w:tc>
        <w:tc>
          <w:tcPr>
            <w:tcW w:w="2357" w:type="dxa"/>
            <w:shd w:val="clear" w:color="auto" w:fill="auto"/>
            <w:noWrap/>
            <w:vAlign w:val="bottom"/>
            <w:hideMark/>
          </w:tcPr>
          <w:p w14:paraId="4FD7AB38" w14:textId="77777777" w:rsidR="004E3237" w:rsidRPr="00036FD6" w:rsidRDefault="004E3237" w:rsidP="004E3237">
            <w:pPr>
              <w:rPr>
                <w:rFonts w:ascii="Calibri" w:hAnsi="Calibri" w:cs="Calibri"/>
                <w:b/>
                <w:bCs/>
                <w:color w:val="000000"/>
                <w:sz w:val="22"/>
                <w:szCs w:val="22"/>
              </w:rPr>
            </w:pPr>
            <w:r w:rsidRPr="00036FD6">
              <w:rPr>
                <w:rFonts w:ascii="Calibri" w:hAnsi="Calibri" w:cs="Calibri"/>
                <w:b/>
                <w:bCs/>
                <w:color w:val="000000"/>
                <w:sz w:val="22"/>
                <w:szCs w:val="22"/>
              </w:rPr>
              <w:t>Price</w:t>
            </w:r>
            <w:r>
              <w:rPr>
                <w:rFonts w:ascii="Calibri" w:hAnsi="Calibri" w:cs="Calibri"/>
                <w:b/>
                <w:bCs/>
                <w:color w:val="000000"/>
                <w:sz w:val="22"/>
                <w:szCs w:val="22"/>
              </w:rPr>
              <w:t xml:space="preserve"> </w:t>
            </w:r>
            <w:r w:rsidRPr="00036FD6">
              <w:rPr>
                <w:rFonts w:ascii="Calibri" w:hAnsi="Calibri" w:cs="Calibri"/>
                <w:b/>
                <w:bCs/>
                <w:color w:val="000000"/>
                <w:sz w:val="22"/>
                <w:szCs w:val="22"/>
              </w:rPr>
              <w:t>(Skew)</w:t>
            </w:r>
          </w:p>
        </w:tc>
      </w:tr>
      <w:tr w:rsidR="004E3237" w14:paraId="515719F5" w14:textId="77777777" w:rsidTr="004E3237">
        <w:trPr>
          <w:trHeight w:val="379"/>
        </w:trPr>
        <w:tc>
          <w:tcPr>
            <w:tcW w:w="2226" w:type="dxa"/>
            <w:shd w:val="clear" w:color="auto" w:fill="auto"/>
            <w:noWrap/>
            <w:vAlign w:val="bottom"/>
            <w:hideMark/>
          </w:tcPr>
          <w:p w14:paraId="19C9EC46" w14:textId="77777777" w:rsidR="004E3237" w:rsidRPr="00036FD6" w:rsidRDefault="004E3237" w:rsidP="004E3237">
            <w:pPr>
              <w:rPr>
                <w:rFonts w:ascii="Calibri" w:hAnsi="Calibri" w:cs="Calibri"/>
                <w:b/>
                <w:bCs/>
                <w:color w:val="000000"/>
                <w:sz w:val="22"/>
                <w:szCs w:val="22"/>
              </w:rPr>
            </w:pPr>
            <w:r w:rsidRPr="00036FD6">
              <w:rPr>
                <w:rFonts w:ascii="Calibri" w:hAnsi="Calibri" w:cs="Calibri"/>
                <w:b/>
                <w:bCs/>
                <w:color w:val="000000"/>
                <w:sz w:val="22"/>
                <w:szCs w:val="22"/>
              </w:rPr>
              <w:t>-0.523791291</w:t>
            </w:r>
          </w:p>
        </w:tc>
        <w:tc>
          <w:tcPr>
            <w:tcW w:w="2619" w:type="dxa"/>
            <w:shd w:val="clear" w:color="auto" w:fill="auto"/>
            <w:noWrap/>
            <w:vAlign w:val="bottom"/>
            <w:hideMark/>
          </w:tcPr>
          <w:p w14:paraId="7279E63C" w14:textId="77777777" w:rsidR="004E3237" w:rsidRPr="00036FD6" w:rsidRDefault="004E3237" w:rsidP="004E3237">
            <w:pPr>
              <w:rPr>
                <w:rFonts w:ascii="Calibri" w:hAnsi="Calibri" w:cs="Calibri"/>
                <w:b/>
                <w:bCs/>
                <w:color w:val="000000"/>
                <w:sz w:val="22"/>
                <w:szCs w:val="22"/>
              </w:rPr>
            </w:pPr>
            <w:r w:rsidRPr="00036FD6">
              <w:rPr>
                <w:rFonts w:ascii="Calibri" w:hAnsi="Calibri" w:cs="Calibri"/>
                <w:b/>
                <w:bCs/>
                <w:color w:val="000000"/>
                <w:sz w:val="22"/>
                <w:szCs w:val="22"/>
              </w:rPr>
              <w:t>-0.317500649</w:t>
            </w:r>
          </w:p>
        </w:tc>
        <w:tc>
          <w:tcPr>
            <w:tcW w:w="2750" w:type="dxa"/>
            <w:shd w:val="clear" w:color="auto" w:fill="auto"/>
            <w:noWrap/>
            <w:vAlign w:val="bottom"/>
            <w:hideMark/>
          </w:tcPr>
          <w:p w14:paraId="49827D76" w14:textId="77777777" w:rsidR="004E3237" w:rsidRPr="00036FD6" w:rsidRDefault="004E3237" w:rsidP="004E3237">
            <w:pPr>
              <w:rPr>
                <w:rFonts w:ascii="Calibri" w:hAnsi="Calibri" w:cs="Calibri"/>
                <w:b/>
                <w:bCs/>
                <w:color w:val="000000"/>
                <w:sz w:val="22"/>
                <w:szCs w:val="22"/>
              </w:rPr>
            </w:pPr>
            <w:r w:rsidRPr="00036FD6">
              <w:rPr>
                <w:rFonts w:ascii="Calibri" w:hAnsi="Calibri" w:cs="Calibri"/>
                <w:b/>
                <w:bCs/>
                <w:color w:val="000000"/>
                <w:sz w:val="22"/>
                <w:szCs w:val="22"/>
              </w:rPr>
              <w:t>0.463011759</w:t>
            </w:r>
          </w:p>
        </w:tc>
        <w:tc>
          <w:tcPr>
            <w:tcW w:w="2357" w:type="dxa"/>
            <w:shd w:val="clear" w:color="auto" w:fill="auto"/>
            <w:noWrap/>
            <w:vAlign w:val="bottom"/>
            <w:hideMark/>
          </w:tcPr>
          <w:p w14:paraId="2E1406D6" w14:textId="77777777" w:rsidR="004E3237" w:rsidRPr="00036FD6" w:rsidRDefault="004E3237" w:rsidP="004E3237">
            <w:pPr>
              <w:rPr>
                <w:rFonts w:ascii="Calibri" w:hAnsi="Calibri" w:cs="Calibri"/>
                <w:b/>
                <w:bCs/>
                <w:color w:val="000000"/>
                <w:sz w:val="22"/>
                <w:szCs w:val="22"/>
              </w:rPr>
            </w:pPr>
            <w:r w:rsidRPr="00036FD6">
              <w:rPr>
                <w:rFonts w:ascii="Calibri" w:hAnsi="Calibri" w:cs="Calibri"/>
                <w:b/>
                <w:bCs/>
                <w:color w:val="000000"/>
                <w:sz w:val="22"/>
                <w:szCs w:val="22"/>
              </w:rPr>
              <w:t>-0.1729761</w:t>
            </w:r>
          </w:p>
        </w:tc>
      </w:tr>
    </w:tbl>
    <w:p w14:paraId="5DCCD72B" w14:textId="17265D97" w:rsidR="00036FD6" w:rsidRDefault="00036FD6" w:rsidP="00D14321">
      <w:pPr>
        <w:tabs>
          <w:tab w:val="left" w:pos="1785"/>
        </w:tabs>
        <w:contextualSpacing/>
      </w:pPr>
      <w:r>
        <w:t>Skewness calculated using formula “</w:t>
      </w:r>
      <w:r w:rsidRPr="00036FD6">
        <w:rPr>
          <w:b/>
          <w:bCs/>
        </w:rPr>
        <w:t>skew</w:t>
      </w:r>
      <w:r>
        <w:t xml:space="preserve">” in excel : </w:t>
      </w:r>
    </w:p>
    <w:p w14:paraId="27A5B551" w14:textId="77777777" w:rsidR="004E3237" w:rsidRDefault="004E3237" w:rsidP="00D14321">
      <w:pPr>
        <w:tabs>
          <w:tab w:val="left" w:pos="1785"/>
        </w:tabs>
        <w:contextualSpacing/>
      </w:pPr>
    </w:p>
    <w:p w14:paraId="48345B59" w14:textId="158B9A28" w:rsidR="00641940" w:rsidRDefault="00036FD6" w:rsidP="00D14321">
      <w:pPr>
        <w:tabs>
          <w:tab w:val="left" w:pos="1785"/>
        </w:tabs>
        <w:contextualSpacing/>
      </w:pPr>
      <w:r>
        <w:t>Both methods giving same coefficient of skewness of variables</w:t>
      </w:r>
      <w:r w:rsidR="00640EF9">
        <w:t xml:space="preserve"> :</w:t>
      </w:r>
      <w:r>
        <w:t xml:space="preserve"> Taste, Nutrition, Marketing and Price. </w:t>
      </w:r>
    </w:p>
    <w:p w14:paraId="0ACEE3BC" w14:textId="77777777" w:rsidR="00036FD6" w:rsidRDefault="00036FD6" w:rsidP="00D14321">
      <w:pPr>
        <w:tabs>
          <w:tab w:val="left" w:pos="1785"/>
        </w:tabs>
        <w:contextualSpacing/>
      </w:pPr>
    </w:p>
    <w:p w14:paraId="07BB1FFD" w14:textId="3E303D4C" w:rsidR="00012514" w:rsidRPr="002C2035" w:rsidRDefault="00012514" w:rsidP="00012514">
      <w:pPr>
        <w:tabs>
          <w:tab w:val="left" w:pos="1785"/>
        </w:tabs>
        <w:contextualSpacing/>
      </w:pPr>
      <w:r w:rsidRPr="002C2035">
        <w:t xml:space="preserve">If </w:t>
      </w:r>
      <w:r w:rsidRPr="00012514">
        <w:t>Coefficient of skewness is &lt; -1 or &gt; +1</w:t>
      </w:r>
      <w:r w:rsidRPr="002C2035">
        <w:t xml:space="preserve"> then it is skewed enough for Data Transformation.</w:t>
      </w:r>
    </w:p>
    <w:p w14:paraId="46B8440D" w14:textId="6C98F906" w:rsidR="00012514" w:rsidRDefault="00313437" w:rsidP="00012514">
      <w:pPr>
        <w:tabs>
          <w:tab w:val="left" w:pos="1785"/>
        </w:tabs>
        <w:contextualSpacing/>
        <w:rPr>
          <w:b/>
          <w:bCs/>
        </w:rPr>
      </w:pPr>
      <w:r w:rsidRPr="00CC6BF3">
        <w:rPr>
          <w:bCs/>
        </w:rPr>
        <w:t xml:space="preserve">The </w:t>
      </w:r>
      <w:r w:rsidR="00CC6BF3" w:rsidRPr="00CC6BF3">
        <w:rPr>
          <w:bCs/>
        </w:rPr>
        <w:t>Coefficient of skewness is within the range of</w:t>
      </w:r>
      <w:r w:rsidR="00CC6BF3">
        <w:rPr>
          <w:b/>
          <w:bCs/>
        </w:rPr>
        <w:t xml:space="preserve"> -1&lt; coefficient of skew &lt; +1</w:t>
      </w:r>
      <w:r w:rsidR="00012514">
        <w:rPr>
          <w:b/>
          <w:bCs/>
        </w:rPr>
        <w:t xml:space="preserve"> </w:t>
      </w:r>
      <w:r w:rsidR="00012514" w:rsidRPr="00CC6BF3">
        <w:rPr>
          <w:bCs/>
        </w:rPr>
        <w:t>for Taste, Nutrition</w:t>
      </w:r>
      <w:r w:rsidR="00640EF9" w:rsidRPr="00CC6BF3">
        <w:rPr>
          <w:bCs/>
        </w:rPr>
        <w:t>,</w:t>
      </w:r>
      <w:r w:rsidR="00EB219A" w:rsidRPr="00CC6BF3">
        <w:rPr>
          <w:bCs/>
        </w:rPr>
        <w:t xml:space="preserve"> </w:t>
      </w:r>
      <w:r w:rsidR="00640EF9" w:rsidRPr="00CC6BF3">
        <w:rPr>
          <w:bCs/>
        </w:rPr>
        <w:t>Marketing</w:t>
      </w:r>
      <w:r w:rsidR="00012514" w:rsidRPr="00CC6BF3">
        <w:rPr>
          <w:bCs/>
        </w:rPr>
        <w:t xml:space="preserve"> and Price</w:t>
      </w:r>
      <w:r w:rsidRPr="00CC6BF3">
        <w:rPr>
          <w:bCs/>
        </w:rPr>
        <w:t>.</w:t>
      </w:r>
      <w:r>
        <w:rPr>
          <w:b/>
          <w:bCs/>
        </w:rPr>
        <w:t xml:space="preserve"> Hence, </w:t>
      </w:r>
      <w:r w:rsidR="00CC6BF3">
        <w:rPr>
          <w:b/>
          <w:bCs/>
        </w:rPr>
        <w:t>Data T</w:t>
      </w:r>
      <w:r w:rsidR="00CD6183">
        <w:rPr>
          <w:b/>
          <w:bCs/>
        </w:rPr>
        <w:t xml:space="preserve">ransformation is </w:t>
      </w:r>
      <w:r>
        <w:rPr>
          <w:b/>
          <w:bCs/>
        </w:rPr>
        <w:t xml:space="preserve">not </w:t>
      </w:r>
      <w:r w:rsidR="00CD6183">
        <w:rPr>
          <w:b/>
          <w:bCs/>
        </w:rPr>
        <w:t>needed in the model.</w:t>
      </w:r>
    </w:p>
    <w:p w14:paraId="3707DA2A" w14:textId="434940FE" w:rsidR="00CD6183" w:rsidRDefault="00CD6183" w:rsidP="00012514">
      <w:pPr>
        <w:tabs>
          <w:tab w:val="left" w:pos="1785"/>
        </w:tabs>
        <w:contextualSpacing/>
        <w:rPr>
          <w:b/>
          <w:bCs/>
        </w:rPr>
      </w:pPr>
    </w:p>
    <w:p w14:paraId="6A391071" w14:textId="237CB5B2" w:rsidR="00CD6183" w:rsidRDefault="00CD6183" w:rsidP="00937925">
      <w:pPr>
        <w:contextualSpacing/>
        <w:rPr>
          <w:b/>
          <w:u w:val="single"/>
        </w:rPr>
      </w:pPr>
    </w:p>
    <w:p w14:paraId="39D04EBF" w14:textId="1122418A" w:rsidR="00937925" w:rsidRPr="00B95412" w:rsidRDefault="00937925" w:rsidP="00937925">
      <w:pPr>
        <w:contextualSpacing/>
        <w:rPr>
          <w:b/>
        </w:rPr>
      </w:pPr>
      <w:r w:rsidRPr="00B95412">
        <w:rPr>
          <w:b/>
          <w:u w:val="single"/>
        </w:rPr>
        <w:lastRenderedPageBreak/>
        <w:t xml:space="preserve">Problem </w:t>
      </w:r>
      <w:r>
        <w:rPr>
          <w:b/>
          <w:u w:val="single"/>
        </w:rPr>
        <w:t>2</w:t>
      </w:r>
      <w:r w:rsidRPr="00B95412">
        <w:rPr>
          <w:b/>
        </w:rPr>
        <w:tab/>
      </w:r>
    </w:p>
    <w:p w14:paraId="0769CC15" w14:textId="44F92D68" w:rsidR="0071377C" w:rsidRDefault="00937925" w:rsidP="003951E9">
      <w:pPr>
        <w:keepLines/>
      </w:pPr>
      <w:r>
        <w:t xml:space="preserve">Bring the data in to the SAS Enterprise Miner.  </w:t>
      </w:r>
      <w:r>
        <w:rPr>
          <w:b/>
        </w:rPr>
        <w:t xml:space="preserve">Please </w:t>
      </w:r>
      <w:r w:rsidR="00263813">
        <w:rPr>
          <w:b/>
        </w:rPr>
        <w:t>have Regression, Neural Nets, Decision Tree,</w:t>
      </w:r>
      <w:r w:rsidRPr="00E918BD">
        <w:rPr>
          <w:b/>
        </w:rPr>
        <w:t xml:space="preserve"> PLS and LARS</w:t>
      </w:r>
      <w:r w:rsidR="00263813">
        <w:rPr>
          <w:b/>
        </w:rPr>
        <w:t xml:space="preserve"> for your predictive models</w:t>
      </w:r>
      <w:r w:rsidRPr="00E918BD">
        <w:rPr>
          <w:b/>
        </w:rPr>
        <w:t>.</w:t>
      </w:r>
      <w:r>
        <w:rPr>
          <w:b/>
        </w:rPr>
        <w:t xml:space="preserve">  </w:t>
      </w:r>
      <w:r>
        <w:t xml:space="preserve">Which model is the best based on Validation Data – Average Squared Error?  </w:t>
      </w:r>
      <w:r w:rsidR="00263813">
        <w:t>Please</w:t>
      </w:r>
      <w:r>
        <w:t xml:space="preserve"> copy and paste the comparison node result.</w:t>
      </w:r>
    </w:p>
    <w:p w14:paraId="1ADA1D65" w14:textId="77777777" w:rsidR="00CD6183" w:rsidRDefault="00CD6183" w:rsidP="003951E9">
      <w:pPr>
        <w:keepLines/>
      </w:pPr>
    </w:p>
    <w:p w14:paraId="639EB7C0" w14:textId="4645EF5A" w:rsidR="00CA6BC4" w:rsidRDefault="00CA6BC4" w:rsidP="003951E9">
      <w:pPr>
        <w:keepLines/>
        <w:rPr>
          <w:b/>
          <w:bCs/>
        </w:rPr>
      </w:pPr>
      <w:r w:rsidRPr="00CA6BC4">
        <w:rPr>
          <w:b/>
          <w:bCs/>
        </w:rPr>
        <w:t>Master Predictive Flow:</w:t>
      </w:r>
    </w:p>
    <w:p w14:paraId="03FC184E" w14:textId="793D1C2F" w:rsidR="00B54A33" w:rsidRDefault="00B54A33" w:rsidP="003951E9">
      <w:pPr>
        <w:keepLines/>
        <w:rPr>
          <w:b/>
          <w:bCs/>
        </w:rPr>
      </w:pPr>
    </w:p>
    <w:p w14:paraId="386F2B97" w14:textId="03C878BF" w:rsidR="00B54A33" w:rsidRPr="00CA6BC4" w:rsidRDefault="00EB219A" w:rsidP="003951E9">
      <w:pPr>
        <w:keepLines/>
        <w:rPr>
          <w:b/>
          <w:bCs/>
        </w:rPr>
      </w:pPr>
      <w:r w:rsidRPr="00EB219A">
        <w:rPr>
          <w:b/>
          <w:bCs/>
          <w:noProof/>
        </w:rPr>
        <w:drawing>
          <wp:inline distT="0" distB="0" distL="0" distR="0" wp14:anchorId="3CCCF115" wp14:editId="5E64CBC0">
            <wp:extent cx="5943600" cy="2901315"/>
            <wp:effectExtent l="0" t="0" r="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1315"/>
                    </a:xfrm>
                    <a:prstGeom prst="rect">
                      <a:avLst/>
                    </a:prstGeom>
                  </pic:spPr>
                </pic:pic>
              </a:graphicData>
            </a:graphic>
          </wp:inline>
        </w:drawing>
      </w:r>
    </w:p>
    <w:p w14:paraId="6846B05F" w14:textId="29CC19FC" w:rsidR="00CA6BC4" w:rsidRDefault="00CA6BC4" w:rsidP="003951E9">
      <w:pPr>
        <w:keepLines/>
      </w:pPr>
    </w:p>
    <w:p w14:paraId="5A322A85" w14:textId="6B217F0C" w:rsidR="00CA6BC4" w:rsidRPr="008E7636" w:rsidRDefault="00CA6BC4" w:rsidP="003951E9">
      <w:pPr>
        <w:keepLines/>
        <w:rPr>
          <w:b/>
          <w:bCs/>
        </w:rPr>
      </w:pPr>
      <w:r w:rsidRPr="008E7636">
        <w:rPr>
          <w:b/>
          <w:bCs/>
        </w:rPr>
        <w:t xml:space="preserve">Model </w:t>
      </w:r>
      <w:r w:rsidR="00AE7A91">
        <w:rPr>
          <w:b/>
          <w:bCs/>
        </w:rPr>
        <w:t>C</w:t>
      </w:r>
      <w:r w:rsidRPr="008E7636">
        <w:rPr>
          <w:b/>
          <w:bCs/>
        </w:rPr>
        <w:t xml:space="preserve">omparison </w:t>
      </w:r>
      <w:r w:rsidR="00AE7A91">
        <w:rPr>
          <w:b/>
          <w:bCs/>
        </w:rPr>
        <w:t>R</w:t>
      </w:r>
      <w:r w:rsidRPr="008E7636">
        <w:rPr>
          <w:b/>
          <w:bCs/>
        </w:rPr>
        <w:t>esult:</w:t>
      </w:r>
    </w:p>
    <w:p w14:paraId="59131E76" w14:textId="4D846AF6" w:rsidR="00CD6183" w:rsidRDefault="00CD6183" w:rsidP="003951E9">
      <w:pPr>
        <w:keepLines/>
      </w:pPr>
    </w:p>
    <w:p w14:paraId="6C082DE4" w14:textId="0210817C" w:rsidR="00CD6183" w:rsidRDefault="005513F8" w:rsidP="003951E9">
      <w:pPr>
        <w:keepLines/>
      </w:pPr>
      <w:r w:rsidRPr="005513F8">
        <w:rPr>
          <w:noProof/>
        </w:rPr>
        <w:drawing>
          <wp:inline distT="0" distB="0" distL="0" distR="0" wp14:anchorId="4E44346F" wp14:editId="5A48421C">
            <wp:extent cx="5943600" cy="951865"/>
            <wp:effectExtent l="0" t="0" r="0" b="63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51865"/>
                    </a:xfrm>
                    <a:prstGeom prst="rect">
                      <a:avLst/>
                    </a:prstGeom>
                  </pic:spPr>
                </pic:pic>
              </a:graphicData>
            </a:graphic>
          </wp:inline>
        </w:drawing>
      </w:r>
    </w:p>
    <w:p w14:paraId="73A59F49" w14:textId="160DAEF1" w:rsidR="00E45DA8" w:rsidRDefault="00E45DA8" w:rsidP="003951E9">
      <w:pPr>
        <w:keepLines/>
      </w:pPr>
    </w:p>
    <w:p w14:paraId="435C4928" w14:textId="608D9F49" w:rsidR="003B1A47" w:rsidRPr="00361235" w:rsidRDefault="00696256" w:rsidP="00361235">
      <w:pPr>
        <w:keepLines/>
      </w:pPr>
      <w:r>
        <w:rPr>
          <w:b/>
          <w:bCs/>
        </w:rPr>
        <w:t>Auto Neural</w:t>
      </w:r>
      <w:r w:rsidR="00B4472A">
        <w:rPr>
          <w:b/>
          <w:bCs/>
        </w:rPr>
        <w:t xml:space="preserve">, </w:t>
      </w:r>
      <w:r w:rsidR="00262DB4" w:rsidRPr="00156B89">
        <w:rPr>
          <w:b/>
          <w:bCs/>
        </w:rPr>
        <w:t>Multiple Regression</w:t>
      </w:r>
      <w:r w:rsidR="00B4472A">
        <w:rPr>
          <w:b/>
          <w:bCs/>
        </w:rPr>
        <w:t xml:space="preserve"> and</w:t>
      </w:r>
      <w:r w:rsidR="00CD6183" w:rsidRPr="00156B89">
        <w:rPr>
          <w:b/>
          <w:bCs/>
        </w:rPr>
        <w:t xml:space="preserve"> </w:t>
      </w:r>
      <w:r w:rsidRPr="00156B89">
        <w:rPr>
          <w:b/>
          <w:bCs/>
        </w:rPr>
        <w:t>PLS</w:t>
      </w:r>
      <w:r>
        <w:rPr>
          <w:b/>
          <w:bCs/>
        </w:rPr>
        <w:t xml:space="preserve"> </w:t>
      </w:r>
      <w:r>
        <w:t>are</w:t>
      </w:r>
      <w:r w:rsidR="00262DB4">
        <w:t xml:space="preserve"> the best models as </w:t>
      </w:r>
      <w:r w:rsidR="00156B89" w:rsidRPr="00156B89">
        <w:rPr>
          <w:b/>
          <w:bCs/>
        </w:rPr>
        <w:t>A</w:t>
      </w:r>
      <w:r w:rsidR="00262DB4" w:rsidRPr="00156B89">
        <w:rPr>
          <w:b/>
          <w:bCs/>
        </w:rPr>
        <w:t>veraged Squared error</w:t>
      </w:r>
      <w:r w:rsidR="00262DB4">
        <w:t xml:space="preserve"> is smallest for the</w:t>
      </w:r>
      <w:r w:rsidR="00B54A33">
        <w:t>se</w:t>
      </w:r>
      <w:r w:rsidR="00262DB4">
        <w:t xml:space="preserve"> cases i.e. </w:t>
      </w:r>
      <w:r w:rsidR="00262DB4" w:rsidRPr="00262DB4">
        <w:rPr>
          <w:b/>
          <w:bCs/>
        </w:rPr>
        <w:t>0.002</w:t>
      </w:r>
      <w:r w:rsidR="005513F8">
        <w:rPr>
          <w:b/>
          <w:bCs/>
        </w:rPr>
        <w:t>29</w:t>
      </w:r>
    </w:p>
    <w:p w14:paraId="390D5ACE" w14:textId="77777777" w:rsidR="003B1A47" w:rsidRDefault="003B1A47" w:rsidP="005371D3">
      <w:pPr>
        <w:contextualSpacing/>
        <w:rPr>
          <w:b/>
          <w:u w:val="single"/>
        </w:rPr>
      </w:pPr>
    </w:p>
    <w:p w14:paraId="22DF17B7" w14:textId="5654A2AF" w:rsidR="005371D3" w:rsidRDefault="005371D3" w:rsidP="005371D3">
      <w:pPr>
        <w:contextualSpacing/>
        <w:rPr>
          <w:b/>
        </w:rPr>
      </w:pPr>
      <w:r w:rsidRPr="00B95412">
        <w:rPr>
          <w:b/>
          <w:u w:val="single"/>
        </w:rPr>
        <w:t xml:space="preserve">Problem </w:t>
      </w:r>
      <w:r w:rsidR="00937925">
        <w:rPr>
          <w:b/>
          <w:u w:val="single"/>
        </w:rPr>
        <w:t>3</w:t>
      </w:r>
      <w:r w:rsidRPr="00B95412">
        <w:rPr>
          <w:b/>
        </w:rPr>
        <w:tab/>
      </w:r>
    </w:p>
    <w:p w14:paraId="07F203F8" w14:textId="77777777" w:rsidR="00FE1319" w:rsidRPr="00B95412" w:rsidRDefault="00FE1319" w:rsidP="005371D3">
      <w:pPr>
        <w:contextualSpacing/>
        <w:rPr>
          <w:b/>
        </w:rPr>
      </w:pPr>
    </w:p>
    <w:p w14:paraId="639D9195" w14:textId="77777777" w:rsidR="005371D3" w:rsidRDefault="005371D3" w:rsidP="005371D3">
      <w:pPr>
        <w:tabs>
          <w:tab w:val="left" w:pos="1785"/>
        </w:tabs>
        <w:contextualSpacing/>
      </w:pPr>
      <w:r>
        <w:t xml:space="preserve">Using the attached Score Data, based on the best model selected in Problem1, what is </w:t>
      </w:r>
      <w:r w:rsidR="00482061">
        <w:t>the predicted</w:t>
      </w:r>
      <w:r>
        <w:t xml:space="preserve"> </w:t>
      </w:r>
      <w:r w:rsidR="00482061">
        <w:t>share</w:t>
      </w:r>
      <w:r>
        <w:t xml:space="preserve"> for ID</w:t>
      </w:r>
      <w:r w:rsidR="006136CD">
        <w:t>?</w:t>
      </w:r>
      <w:r>
        <w:t xml:space="preserve"> </w:t>
      </w:r>
    </w:p>
    <w:p w14:paraId="2EE6F39F" w14:textId="77777777" w:rsidR="005371D3" w:rsidRDefault="005371D3" w:rsidP="005371D3">
      <w:pPr>
        <w:tabs>
          <w:tab w:val="left" w:pos="1785"/>
        </w:tabs>
        <w:contextualSpacing/>
      </w:pPr>
    </w:p>
    <w:p w14:paraId="6D1CE337" w14:textId="1238CD55" w:rsidR="005371D3" w:rsidRPr="00FF203A" w:rsidRDefault="00DD2A2D" w:rsidP="005371D3">
      <w:pPr>
        <w:numPr>
          <w:ilvl w:val="0"/>
          <w:numId w:val="6"/>
        </w:numPr>
        <w:tabs>
          <w:tab w:val="left" w:pos="1785"/>
        </w:tabs>
        <w:contextualSpacing/>
        <w:rPr>
          <w:b/>
          <w:bCs/>
        </w:rPr>
      </w:pPr>
      <w:r w:rsidRPr="00FF203A">
        <w:rPr>
          <w:b/>
          <w:bCs/>
        </w:rPr>
        <w:t>Base Case</w:t>
      </w:r>
      <w:r w:rsidR="005371D3" w:rsidRPr="00FF203A">
        <w:rPr>
          <w:b/>
          <w:bCs/>
        </w:rPr>
        <w:t xml:space="preserve">: </w:t>
      </w:r>
      <w:r w:rsidR="00FF203A" w:rsidRPr="00FF203A">
        <w:rPr>
          <w:b/>
          <w:bCs/>
        </w:rPr>
        <w:t xml:space="preserve"> </w:t>
      </w:r>
      <w:r w:rsidR="005513F8">
        <w:rPr>
          <w:b/>
          <w:bCs/>
        </w:rPr>
        <w:t xml:space="preserve"> </w:t>
      </w:r>
      <w:r w:rsidR="00FF203A" w:rsidRPr="00FF203A">
        <w:rPr>
          <w:b/>
          <w:bCs/>
        </w:rPr>
        <w:t>2</w:t>
      </w:r>
      <w:r w:rsidR="005513F8">
        <w:rPr>
          <w:b/>
          <w:bCs/>
        </w:rPr>
        <w:t>4</w:t>
      </w:r>
      <w:r w:rsidR="00FF203A" w:rsidRPr="00FF203A">
        <w:rPr>
          <w:b/>
          <w:bCs/>
        </w:rPr>
        <w:t>.</w:t>
      </w:r>
      <w:r w:rsidR="005513F8">
        <w:rPr>
          <w:b/>
          <w:bCs/>
        </w:rPr>
        <w:t>75</w:t>
      </w:r>
      <w:r w:rsidR="00FF203A" w:rsidRPr="00FF203A">
        <w:rPr>
          <w:b/>
          <w:bCs/>
        </w:rPr>
        <w:t>%</w:t>
      </w:r>
    </w:p>
    <w:p w14:paraId="0845A7A0" w14:textId="6C7B83A6" w:rsidR="005371D3" w:rsidRPr="00FF203A" w:rsidRDefault="00DD2A2D" w:rsidP="005371D3">
      <w:pPr>
        <w:numPr>
          <w:ilvl w:val="0"/>
          <w:numId w:val="6"/>
        </w:numPr>
        <w:tabs>
          <w:tab w:val="left" w:pos="1785"/>
        </w:tabs>
        <w:contextualSpacing/>
        <w:rPr>
          <w:b/>
          <w:bCs/>
        </w:rPr>
      </w:pPr>
      <w:r w:rsidRPr="00FF203A">
        <w:rPr>
          <w:b/>
          <w:bCs/>
        </w:rPr>
        <w:t>Op</w:t>
      </w:r>
      <w:r w:rsidR="00774404" w:rsidRPr="00FF203A">
        <w:rPr>
          <w:b/>
          <w:bCs/>
        </w:rPr>
        <w:t>ti</w:t>
      </w:r>
      <w:r w:rsidRPr="00FF203A">
        <w:rPr>
          <w:b/>
          <w:bCs/>
        </w:rPr>
        <w:t>mistic</w:t>
      </w:r>
      <w:r w:rsidR="005371D3" w:rsidRPr="00FF203A">
        <w:rPr>
          <w:b/>
          <w:bCs/>
        </w:rPr>
        <w:t>:</w:t>
      </w:r>
      <w:r w:rsidR="00FF203A" w:rsidRPr="00FF203A">
        <w:rPr>
          <w:b/>
          <w:bCs/>
        </w:rPr>
        <w:t xml:space="preserve">  30.03%</w:t>
      </w:r>
      <w:r w:rsidR="008371CA" w:rsidRPr="006574F0">
        <w:rPr>
          <w:b/>
          <w:bCs/>
          <w:color w:val="0070C0"/>
        </w:rPr>
        <w:t>--</w:t>
      </w:r>
      <w:r w:rsidR="008371CA">
        <w:rPr>
          <w:b/>
          <w:bCs/>
          <w:color w:val="0070C0"/>
        </w:rPr>
        <w:t>-</w:t>
      </w:r>
      <w:r w:rsidR="008371CA" w:rsidRPr="006574F0">
        <w:rPr>
          <w:b/>
          <w:bCs/>
          <w:color w:val="0070C0"/>
        </w:rPr>
        <w:t>Highest as expected</w:t>
      </w:r>
    </w:p>
    <w:p w14:paraId="733C554D" w14:textId="26EA8EBB" w:rsidR="005371D3" w:rsidRDefault="00DD2A2D" w:rsidP="005371D3">
      <w:pPr>
        <w:numPr>
          <w:ilvl w:val="0"/>
          <w:numId w:val="6"/>
        </w:numPr>
        <w:tabs>
          <w:tab w:val="left" w:pos="1785"/>
        </w:tabs>
        <w:contextualSpacing/>
        <w:rPr>
          <w:b/>
          <w:bCs/>
        </w:rPr>
      </w:pPr>
      <w:r w:rsidRPr="00FF203A">
        <w:rPr>
          <w:b/>
          <w:bCs/>
        </w:rPr>
        <w:t>P</w:t>
      </w:r>
      <w:r w:rsidR="00774404" w:rsidRPr="00FF203A">
        <w:rPr>
          <w:b/>
          <w:bCs/>
        </w:rPr>
        <w:t>essimistic</w:t>
      </w:r>
      <w:r w:rsidR="005371D3" w:rsidRPr="00FF203A">
        <w:rPr>
          <w:b/>
          <w:bCs/>
        </w:rPr>
        <w:t>:</w:t>
      </w:r>
      <w:r w:rsidR="00FF203A" w:rsidRPr="00FF203A">
        <w:rPr>
          <w:b/>
          <w:bCs/>
        </w:rPr>
        <w:t xml:space="preserve"> 1</w:t>
      </w:r>
      <w:r w:rsidR="005513F8">
        <w:rPr>
          <w:b/>
          <w:bCs/>
        </w:rPr>
        <w:t>7</w:t>
      </w:r>
      <w:r w:rsidR="00FF203A" w:rsidRPr="00FF203A">
        <w:rPr>
          <w:b/>
          <w:bCs/>
        </w:rPr>
        <w:t>.</w:t>
      </w:r>
      <w:r w:rsidR="005513F8">
        <w:rPr>
          <w:b/>
          <w:bCs/>
        </w:rPr>
        <w:t>83</w:t>
      </w:r>
      <w:r w:rsidR="00FF203A" w:rsidRPr="00FF203A">
        <w:rPr>
          <w:b/>
          <w:bCs/>
        </w:rPr>
        <w:t>%</w:t>
      </w:r>
    </w:p>
    <w:p w14:paraId="6CB67E41" w14:textId="3016743B" w:rsidR="003B1A47" w:rsidRDefault="003B1A47" w:rsidP="003B1A47">
      <w:pPr>
        <w:tabs>
          <w:tab w:val="left" w:pos="1785"/>
        </w:tabs>
        <w:contextualSpacing/>
        <w:rPr>
          <w:b/>
          <w:bCs/>
        </w:rPr>
      </w:pPr>
    </w:p>
    <w:p w14:paraId="6875D592" w14:textId="0B8F2F96" w:rsidR="003B1A47" w:rsidRDefault="003B1A47" w:rsidP="003B1A47">
      <w:pPr>
        <w:tabs>
          <w:tab w:val="left" w:pos="1785"/>
        </w:tabs>
        <w:contextualSpacing/>
        <w:rPr>
          <w:b/>
          <w:bCs/>
        </w:rPr>
      </w:pPr>
    </w:p>
    <w:p w14:paraId="4D214244" w14:textId="77777777" w:rsidR="00EA5E03" w:rsidRDefault="00EA5E03" w:rsidP="003B1A47">
      <w:pPr>
        <w:tabs>
          <w:tab w:val="left" w:pos="1785"/>
        </w:tabs>
        <w:contextualSpacing/>
        <w:rPr>
          <w:b/>
          <w:bCs/>
        </w:rPr>
      </w:pPr>
    </w:p>
    <w:p w14:paraId="0F215667" w14:textId="1F4063D6" w:rsidR="003B1A47" w:rsidRDefault="003B1A47" w:rsidP="003B1A47">
      <w:pPr>
        <w:tabs>
          <w:tab w:val="left" w:pos="1785"/>
        </w:tabs>
        <w:contextualSpacing/>
        <w:rPr>
          <w:b/>
          <w:bCs/>
        </w:rPr>
      </w:pPr>
      <w:r>
        <w:rPr>
          <w:b/>
          <w:bCs/>
        </w:rPr>
        <w:t>Predictive Model Flow with score data:</w:t>
      </w:r>
    </w:p>
    <w:p w14:paraId="07A128F9" w14:textId="77777777" w:rsidR="00247E9B" w:rsidRDefault="00247E9B" w:rsidP="003B1A47">
      <w:pPr>
        <w:tabs>
          <w:tab w:val="left" w:pos="1785"/>
        </w:tabs>
        <w:contextualSpacing/>
        <w:rPr>
          <w:b/>
          <w:bCs/>
        </w:rPr>
      </w:pPr>
    </w:p>
    <w:p w14:paraId="26C0233B" w14:textId="01C8DFA7" w:rsidR="00A124BE" w:rsidRPr="005513F8" w:rsidRDefault="005513F8" w:rsidP="005513F8">
      <w:pPr>
        <w:tabs>
          <w:tab w:val="left" w:pos="1785"/>
        </w:tabs>
        <w:contextualSpacing/>
        <w:rPr>
          <w:b/>
          <w:bCs/>
        </w:rPr>
      </w:pPr>
      <w:r w:rsidRPr="005513F8">
        <w:rPr>
          <w:b/>
          <w:bCs/>
          <w:noProof/>
        </w:rPr>
        <w:drawing>
          <wp:inline distT="0" distB="0" distL="0" distR="0" wp14:anchorId="5D8AC126" wp14:editId="7F23217E">
            <wp:extent cx="5943600" cy="2926715"/>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6715"/>
                    </a:xfrm>
                    <a:prstGeom prst="rect">
                      <a:avLst/>
                    </a:prstGeom>
                  </pic:spPr>
                </pic:pic>
              </a:graphicData>
            </a:graphic>
          </wp:inline>
        </w:drawing>
      </w:r>
    </w:p>
    <w:p w14:paraId="45C6A6FB" w14:textId="77777777" w:rsidR="00572308" w:rsidRDefault="00572308" w:rsidP="005371D3">
      <w:pPr>
        <w:contextualSpacing/>
        <w:rPr>
          <w:b/>
          <w:u w:val="single"/>
        </w:rPr>
      </w:pPr>
    </w:p>
    <w:p w14:paraId="066B9CC1" w14:textId="32E9935A" w:rsidR="005371D3" w:rsidRPr="00B95412" w:rsidRDefault="005371D3" w:rsidP="005371D3">
      <w:pPr>
        <w:contextualSpacing/>
        <w:rPr>
          <w:b/>
        </w:rPr>
      </w:pPr>
      <w:r w:rsidRPr="00B95412">
        <w:rPr>
          <w:b/>
          <w:u w:val="single"/>
        </w:rPr>
        <w:t xml:space="preserve">Problem </w:t>
      </w:r>
      <w:r w:rsidR="006136CD">
        <w:rPr>
          <w:b/>
          <w:u w:val="single"/>
        </w:rPr>
        <w:t>4</w:t>
      </w:r>
    </w:p>
    <w:p w14:paraId="69693D80" w14:textId="74CFD931" w:rsidR="005371D3" w:rsidRDefault="005371D3" w:rsidP="005371D3">
      <w:pPr>
        <w:contextualSpacing/>
      </w:pPr>
      <w:r>
        <w:t>Please paste your screen of the predicted scores here.</w:t>
      </w:r>
    </w:p>
    <w:p w14:paraId="64CC24D6" w14:textId="77777777" w:rsidR="00EA5C1E" w:rsidRPr="00B95412" w:rsidRDefault="00EA5C1E" w:rsidP="005371D3">
      <w:pPr>
        <w:contextualSpacing/>
      </w:pPr>
    </w:p>
    <w:p w14:paraId="7C7E899B" w14:textId="72EB3F98" w:rsidR="00E17E92" w:rsidRPr="005513F8" w:rsidRDefault="005513F8" w:rsidP="005513F8">
      <w:pPr>
        <w:tabs>
          <w:tab w:val="left" w:pos="1785"/>
        </w:tabs>
        <w:contextualSpacing/>
      </w:pPr>
      <w:r w:rsidRPr="005513F8">
        <w:rPr>
          <w:noProof/>
        </w:rPr>
        <w:drawing>
          <wp:inline distT="0" distB="0" distL="0" distR="0" wp14:anchorId="7A0A4744" wp14:editId="797AB128">
            <wp:extent cx="5943600" cy="947420"/>
            <wp:effectExtent l="0" t="0" r="0" b="508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47420"/>
                    </a:xfrm>
                    <a:prstGeom prst="rect">
                      <a:avLst/>
                    </a:prstGeom>
                  </pic:spPr>
                </pic:pic>
              </a:graphicData>
            </a:graphic>
          </wp:inline>
        </w:drawing>
      </w:r>
    </w:p>
    <w:p w14:paraId="39A9133C" w14:textId="77777777" w:rsidR="00E17E92" w:rsidRDefault="00E17E92" w:rsidP="005371D3">
      <w:pPr>
        <w:contextualSpacing/>
        <w:rPr>
          <w:b/>
          <w:u w:val="single"/>
        </w:rPr>
      </w:pPr>
    </w:p>
    <w:p w14:paraId="65BCBC07" w14:textId="2653AEFA" w:rsidR="005371D3" w:rsidRPr="00B95412" w:rsidRDefault="005371D3" w:rsidP="005371D3">
      <w:pPr>
        <w:contextualSpacing/>
        <w:rPr>
          <w:b/>
        </w:rPr>
      </w:pPr>
      <w:r w:rsidRPr="00B95412">
        <w:rPr>
          <w:b/>
          <w:u w:val="single"/>
        </w:rPr>
        <w:t xml:space="preserve">Problem </w:t>
      </w:r>
      <w:r w:rsidR="006136CD">
        <w:rPr>
          <w:b/>
          <w:u w:val="single"/>
        </w:rPr>
        <w:t>5</w:t>
      </w:r>
    </w:p>
    <w:p w14:paraId="1486439E" w14:textId="77777777" w:rsidR="005371D3" w:rsidRPr="00B95412" w:rsidRDefault="005371D3" w:rsidP="005371D3">
      <w:pPr>
        <w:contextualSpacing/>
      </w:pPr>
      <w:r>
        <w:t>Please do a sanity (common sense) check of the predicted scores.  Explain why it does or does not make sense.</w:t>
      </w:r>
    </w:p>
    <w:p w14:paraId="7DDCCD86" w14:textId="037E733E" w:rsidR="00E918BD" w:rsidRDefault="00E918BD" w:rsidP="003951E9">
      <w:pPr>
        <w:contextualSpacing/>
        <w:rPr>
          <w:b/>
          <w:u w:val="single"/>
        </w:rPr>
      </w:pPr>
    </w:p>
    <w:p w14:paraId="2517C97F" w14:textId="02FB854C" w:rsidR="00AF0FF9" w:rsidRDefault="00AF0FF9" w:rsidP="003951E9">
      <w:pPr>
        <w:contextualSpacing/>
        <w:rPr>
          <w:b/>
          <w:u w:val="single"/>
        </w:rPr>
      </w:pPr>
      <w:r>
        <w:rPr>
          <w:b/>
          <w:u w:val="single"/>
        </w:rPr>
        <w:t>Answer:</w:t>
      </w:r>
    </w:p>
    <w:p w14:paraId="06357234" w14:textId="77777777" w:rsidR="00AF0FF9" w:rsidRDefault="00AF0FF9" w:rsidP="003951E9">
      <w:pPr>
        <w:contextualSpacing/>
        <w:rPr>
          <w:b/>
          <w:u w:val="single"/>
        </w:rPr>
      </w:pPr>
    </w:p>
    <w:p w14:paraId="1AC598AD" w14:textId="5C24D026" w:rsidR="00E918BD" w:rsidRPr="00AF0FF9" w:rsidRDefault="00763078" w:rsidP="003951E9">
      <w:pPr>
        <w:contextualSpacing/>
        <w:rPr>
          <w:bCs/>
        </w:rPr>
      </w:pPr>
      <w:r w:rsidRPr="00AF0FF9">
        <w:rPr>
          <w:bCs/>
        </w:rPr>
        <w:t xml:space="preserve">It does make sense as best model giving the best result </w:t>
      </w:r>
      <w:r w:rsidR="003B1A47" w:rsidRPr="00AF0FF9">
        <w:rPr>
          <w:bCs/>
        </w:rPr>
        <w:t>:</w:t>
      </w:r>
      <w:r w:rsidR="00AF0FF9" w:rsidRPr="00AF0FF9">
        <w:rPr>
          <w:bCs/>
        </w:rPr>
        <w:t xml:space="preserve"> Optimistic</w:t>
      </w:r>
      <w:r w:rsidR="0092462D">
        <w:rPr>
          <w:bCs/>
        </w:rPr>
        <w:t xml:space="preserve"> approach</w:t>
      </w:r>
      <w:r w:rsidR="00AF0FF9" w:rsidRPr="00AF0FF9">
        <w:rPr>
          <w:bCs/>
        </w:rPr>
        <w:t xml:space="preserve"> is better than Base case as well as pessimistic</w:t>
      </w:r>
      <w:r w:rsidR="0092462D">
        <w:rPr>
          <w:bCs/>
        </w:rPr>
        <w:t xml:space="preserve"> approach</w:t>
      </w:r>
      <w:r w:rsidR="00640EF9">
        <w:rPr>
          <w:bCs/>
        </w:rPr>
        <w:t>. Optimistic approach predicts 30.03% of Market share. Base case predicts 24.75% of Market share and Pessimistic approach predicts 17.83% of Market share.</w:t>
      </w:r>
    </w:p>
    <w:p w14:paraId="15CAD269" w14:textId="20F6B2A7" w:rsidR="00E17E92" w:rsidRDefault="00E17E92" w:rsidP="003951E9">
      <w:pPr>
        <w:contextualSpacing/>
        <w:rPr>
          <w:b/>
        </w:rPr>
      </w:pPr>
    </w:p>
    <w:p w14:paraId="65BFBE3E" w14:textId="77777777" w:rsidR="005513F8" w:rsidRPr="00FF203A" w:rsidRDefault="005513F8" w:rsidP="005513F8">
      <w:pPr>
        <w:numPr>
          <w:ilvl w:val="0"/>
          <w:numId w:val="15"/>
        </w:numPr>
        <w:tabs>
          <w:tab w:val="left" w:pos="1785"/>
        </w:tabs>
        <w:contextualSpacing/>
        <w:rPr>
          <w:b/>
          <w:bCs/>
        </w:rPr>
      </w:pPr>
      <w:r w:rsidRPr="00FF203A">
        <w:rPr>
          <w:b/>
          <w:bCs/>
        </w:rPr>
        <w:t xml:space="preserve">Base Case:  </w:t>
      </w:r>
      <w:r>
        <w:rPr>
          <w:b/>
          <w:bCs/>
        </w:rPr>
        <w:t xml:space="preserve"> </w:t>
      </w:r>
      <w:r w:rsidRPr="00FF203A">
        <w:rPr>
          <w:b/>
          <w:bCs/>
        </w:rPr>
        <w:t>2</w:t>
      </w:r>
      <w:r>
        <w:rPr>
          <w:b/>
          <w:bCs/>
        </w:rPr>
        <w:t>4</w:t>
      </w:r>
      <w:r w:rsidRPr="00FF203A">
        <w:rPr>
          <w:b/>
          <w:bCs/>
        </w:rPr>
        <w:t>.</w:t>
      </w:r>
      <w:r>
        <w:rPr>
          <w:b/>
          <w:bCs/>
        </w:rPr>
        <w:t>75</w:t>
      </w:r>
      <w:r w:rsidRPr="00FF203A">
        <w:rPr>
          <w:b/>
          <w:bCs/>
        </w:rPr>
        <w:t>%</w:t>
      </w:r>
    </w:p>
    <w:p w14:paraId="07F24245" w14:textId="5B4B229B" w:rsidR="005513F8" w:rsidRPr="00FF203A" w:rsidRDefault="005513F8" w:rsidP="005513F8">
      <w:pPr>
        <w:numPr>
          <w:ilvl w:val="0"/>
          <w:numId w:val="15"/>
        </w:numPr>
        <w:tabs>
          <w:tab w:val="left" w:pos="1785"/>
        </w:tabs>
        <w:contextualSpacing/>
        <w:rPr>
          <w:b/>
          <w:bCs/>
        </w:rPr>
      </w:pPr>
      <w:r w:rsidRPr="00FF203A">
        <w:rPr>
          <w:b/>
          <w:bCs/>
        </w:rPr>
        <w:t>Optimistic:  30.03%</w:t>
      </w:r>
      <w:r w:rsidR="008371CA" w:rsidRPr="006574F0">
        <w:rPr>
          <w:b/>
          <w:bCs/>
          <w:color w:val="0070C0"/>
        </w:rPr>
        <w:t>--</w:t>
      </w:r>
      <w:r w:rsidR="008371CA">
        <w:rPr>
          <w:b/>
          <w:bCs/>
          <w:color w:val="0070C0"/>
        </w:rPr>
        <w:t>-</w:t>
      </w:r>
      <w:r w:rsidR="008371CA" w:rsidRPr="006574F0">
        <w:rPr>
          <w:b/>
          <w:bCs/>
          <w:color w:val="0070C0"/>
        </w:rPr>
        <w:t>Highest as expected</w:t>
      </w:r>
    </w:p>
    <w:p w14:paraId="73E4FA33" w14:textId="77777777" w:rsidR="005513F8" w:rsidRDefault="005513F8" w:rsidP="005513F8">
      <w:pPr>
        <w:numPr>
          <w:ilvl w:val="0"/>
          <w:numId w:val="15"/>
        </w:numPr>
        <w:tabs>
          <w:tab w:val="left" w:pos="1785"/>
        </w:tabs>
        <w:contextualSpacing/>
        <w:rPr>
          <w:b/>
          <w:bCs/>
        </w:rPr>
      </w:pPr>
      <w:r w:rsidRPr="00FF203A">
        <w:rPr>
          <w:b/>
          <w:bCs/>
        </w:rPr>
        <w:t>Pessimistic: 1</w:t>
      </w:r>
      <w:r>
        <w:rPr>
          <w:b/>
          <w:bCs/>
        </w:rPr>
        <w:t>7</w:t>
      </w:r>
      <w:r w:rsidRPr="00FF203A">
        <w:rPr>
          <w:b/>
          <w:bCs/>
        </w:rPr>
        <w:t>.</w:t>
      </w:r>
      <w:r>
        <w:rPr>
          <w:b/>
          <w:bCs/>
        </w:rPr>
        <w:t>83</w:t>
      </w:r>
      <w:r w:rsidRPr="00FF203A">
        <w:rPr>
          <w:b/>
          <w:bCs/>
        </w:rPr>
        <w:t>%</w:t>
      </w:r>
    </w:p>
    <w:p w14:paraId="055B181B" w14:textId="77777777" w:rsidR="00E918BD" w:rsidRDefault="00E918BD" w:rsidP="003951E9">
      <w:pPr>
        <w:contextualSpacing/>
        <w:rPr>
          <w:b/>
          <w:u w:val="single"/>
        </w:rPr>
      </w:pPr>
    </w:p>
    <w:p w14:paraId="12B8878D" w14:textId="77777777" w:rsidR="00E918BD" w:rsidRDefault="00E918BD" w:rsidP="003951E9">
      <w:pPr>
        <w:contextualSpacing/>
        <w:rPr>
          <w:b/>
          <w:u w:val="single"/>
        </w:rPr>
      </w:pPr>
    </w:p>
    <w:p w14:paraId="0C1AF0BF" w14:textId="77777777" w:rsidR="002568A1" w:rsidRDefault="002568A1" w:rsidP="003951E9">
      <w:pPr>
        <w:contextualSpacing/>
        <w:rPr>
          <w:b/>
          <w:u w:val="single"/>
        </w:rPr>
      </w:pPr>
    </w:p>
    <w:p w14:paraId="4C34D81F" w14:textId="3A989F10" w:rsidR="003951E9" w:rsidRPr="00B95412" w:rsidRDefault="003951E9" w:rsidP="003951E9">
      <w:pPr>
        <w:contextualSpacing/>
        <w:rPr>
          <w:b/>
        </w:rPr>
      </w:pPr>
      <w:r w:rsidRPr="00B95412">
        <w:rPr>
          <w:b/>
          <w:u w:val="single"/>
        </w:rPr>
        <w:lastRenderedPageBreak/>
        <w:t xml:space="preserve">Problem </w:t>
      </w:r>
      <w:r w:rsidR="006136CD">
        <w:rPr>
          <w:b/>
          <w:u w:val="single"/>
        </w:rPr>
        <w:t>6</w:t>
      </w:r>
      <w:r w:rsidRPr="00B95412">
        <w:rPr>
          <w:b/>
        </w:rPr>
        <w:tab/>
      </w:r>
    </w:p>
    <w:p w14:paraId="2253F8CA" w14:textId="77777777" w:rsidR="003951E9" w:rsidRDefault="00157EE3" w:rsidP="006806B1">
      <w:pPr>
        <w:tabs>
          <w:tab w:val="left" w:pos="1785"/>
        </w:tabs>
        <w:contextualSpacing/>
      </w:pPr>
      <w:r>
        <w:t>If you have a situation where there are more input variables than the number of observations, what can you expect from your develop predictive model?</w:t>
      </w:r>
    </w:p>
    <w:p w14:paraId="0A7C1F2C" w14:textId="77777777" w:rsidR="00157EE3" w:rsidRPr="00763078" w:rsidRDefault="00157EE3" w:rsidP="00157EE3">
      <w:pPr>
        <w:numPr>
          <w:ilvl w:val="0"/>
          <w:numId w:val="2"/>
        </w:numPr>
        <w:contextualSpacing/>
        <w:rPr>
          <w:b/>
          <w:bCs/>
        </w:rPr>
      </w:pPr>
      <w:r w:rsidRPr="00186FF0">
        <w:rPr>
          <w:b/>
          <w:bCs/>
          <w:highlight w:val="cyan"/>
        </w:rPr>
        <w:t>You’ll have a model that overfits to the training data</w:t>
      </w:r>
    </w:p>
    <w:p w14:paraId="56C4A0E4" w14:textId="77777777" w:rsidR="00157EE3" w:rsidRDefault="00157EE3" w:rsidP="00157EE3">
      <w:pPr>
        <w:numPr>
          <w:ilvl w:val="0"/>
          <w:numId w:val="2"/>
        </w:numPr>
        <w:contextualSpacing/>
      </w:pPr>
      <w:r>
        <w:t>You’ll expect to use only 1% of the input variables for the model</w:t>
      </w:r>
    </w:p>
    <w:p w14:paraId="505D36B9" w14:textId="77777777" w:rsidR="00157EE3" w:rsidRDefault="00157EE3" w:rsidP="00157EE3">
      <w:pPr>
        <w:numPr>
          <w:ilvl w:val="0"/>
          <w:numId w:val="2"/>
        </w:numPr>
        <w:contextualSpacing/>
      </w:pPr>
      <w:r>
        <w:t xml:space="preserve">Your model will perform nearly well on the validation data as it did with the training data </w:t>
      </w:r>
    </w:p>
    <w:p w14:paraId="230946A1" w14:textId="77777777" w:rsidR="00157EE3" w:rsidRPr="00763078" w:rsidRDefault="00157EE3" w:rsidP="00157EE3">
      <w:pPr>
        <w:numPr>
          <w:ilvl w:val="0"/>
          <w:numId w:val="2"/>
        </w:numPr>
        <w:contextualSpacing/>
      </w:pPr>
      <w:r w:rsidRPr="00763078">
        <w:t>Your neural networks model is expected to be the best choice in such situation</w:t>
      </w:r>
    </w:p>
    <w:p w14:paraId="35E745C9" w14:textId="77777777" w:rsidR="00157EE3" w:rsidRDefault="00157EE3" w:rsidP="00157EE3">
      <w:pPr>
        <w:numPr>
          <w:ilvl w:val="0"/>
          <w:numId w:val="2"/>
        </w:numPr>
        <w:contextualSpacing/>
      </w:pPr>
      <w:r>
        <w:t>None of the above</w:t>
      </w:r>
    </w:p>
    <w:p w14:paraId="666ACB3B" w14:textId="77777777" w:rsidR="003951E9" w:rsidRDefault="003951E9" w:rsidP="00FC5606">
      <w:pPr>
        <w:contextualSpacing/>
      </w:pPr>
    </w:p>
    <w:p w14:paraId="1226BEE7" w14:textId="77777777" w:rsidR="00F04739" w:rsidRDefault="00F04739" w:rsidP="003951E9">
      <w:pPr>
        <w:contextualSpacing/>
        <w:rPr>
          <w:b/>
          <w:u w:val="single"/>
        </w:rPr>
      </w:pPr>
    </w:p>
    <w:p w14:paraId="7376713E" w14:textId="77777777" w:rsidR="001C401E" w:rsidRPr="00B95412" w:rsidRDefault="001C401E" w:rsidP="001C401E">
      <w:pPr>
        <w:contextualSpacing/>
        <w:rPr>
          <w:b/>
        </w:rPr>
      </w:pPr>
      <w:r w:rsidRPr="00B95412">
        <w:rPr>
          <w:b/>
          <w:u w:val="single"/>
        </w:rPr>
        <w:t xml:space="preserve">Problem </w:t>
      </w:r>
      <w:r w:rsidR="006136CD">
        <w:rPr>
          <w:b/>
          <w:u w:val="single"/>
        </w:rPr>
        <w:t>7</w:t>
      </w:r>
      <w:r w:rsidRPr="00B95412">
        <w:rPr>
          <w:b/>
        </w:rPr>
        <w:tab/>
      </w:r>
    </w:p>
    <w:p w14:paraId="21E342BF" w14:textId="77777777" w:rsidR="001C401E" w:rsidRPr="00B95412" w:rsidRDefault="001C401E" w:rsidP="001C401E">
      <w:pPr>
        <w:contextualSpacing/>
      </w:pPr>
      <w:r>
        <w:t xml:space="preserve">Explain a situation where you think is most suited for PLS-based </w:t>
      </w:r>
      <w:r w:rsidR="00E14A78">
        <w:t xml:space="preserve">and LARS-based </w:t>
      </w:r>
      <w:r>
        <w:t xml:space="preserve">predictive model? </w:t>
      </w:r>
    </w:p>
    <w:p w14:paraId="41DDCE66" w14:textId="59B42ABC" w:rsidR="001C401E" w:rsidRDefault="001C401E" w:rsidP="00561DFD">
      <w:pPr>
        <w:contextualSpacing/>
        <w:rPr>
          <w:b/>
          <w:u w:val="single"/>
        </w:rPr>
      </w:pPr>
    </w:p>
    <w:p w14:paraId="6FD84669" w14:textId="6CB083F1" w:rsidR="00FC5606" w:rsidRDefault="00FC5606" w:rsidP="00561DFD">
      <w:pPr>
        <w:contextualSpacing/>
        <w:rPr>
          <w:b/>
          <w:u w:val="single"/>
        </w:rPr>
      </w:pPr>
      <w:r>
        <w:rPr>
          <w:b/>
          <w:u w:val="single"/>
        </w:rPr>
        <w:t>Answer:</w:t>
      </w:r>
    </w:p>
    <w:p w14:paraId="0F520C72" w14:textId="77777777" w:rsidR="00FC5606" w:rsidRDefault="00FC5606" w:rsidP="00561DFD">
      <w:pPr>
        <w:contextualSpacing/>
        <w:rPr>
          <w:b/>
          <w:u w:val="single"/>
        </w:rPr>
      </w:pPr>
    </w:p>
    <w:p w14:paraId="5246DE9E" w14:textId="5E1D287A" w:rsidR="00AF0FF9" w:rsidRDefault="00AF0FF9" w:rsidP="00AF0FF9">
      <w:pPr>
        <w:contextualSpacing/>
      </w:pPr>
      <w:r w:rsidRPr="00AF0FF9">
        <w:t xml:space="preserve">PLS regression is most suitable for the scenarios where </w:t>
      </w:r>
      <w:r w:rsidRPr="00640EF9">
        <w:rPr>
          <w:b/>
          <w:bCs/>
        </w:rPr>
        <w:t>inputs variables are too large</w:t>
      </w:r>
      <w:r w:rsidRPr="00AF0FF9">
        <w:t xml:space="preserve"> as compared to number of </w:t>
      </w:r>
      <w:r w:rsidR="00FC5606" w:rsidRPr="00AF0FF9">
        <w:t>observations</w:t>
      </w:r>
      <w:r w:rsidR="00FC5606">
        <w:t>. It</w:t>
      </w:r>
      <w:r w:rsidRPr="00AF0FF9">
        <w:t xml:space="preserve"> is also used </w:t>
      </w:r>
      <w:r w:rsidR="00FC5606">
        <w:t>w</w:t>
      </w:r>
      <w:r w:rsidRPr="00AF0FF9">
        <w:t xml:space="preserve">hen redundant variables are prevalent (multiple collinearity) </w:t>
      </w:r>
      <w:r w:rsidR="00FC5606">
        <w:t xml:space="preserve">and where </w:t>
      </w:r>
      <w:r w:rsidRPr="00AF0FF9">
        <w:t xml:space="preserve">Input variables do not have well understood relationship with target. </w:t>
      </w:r>
    </w:p>
    <w:p w14:paraId="065974C8" w14:textId="77777777" w:rsidR="00AF0FF9" w:rsidRDefault="00AF0FF9" w:rsidP="00561DFD">
      <w:pPr>
        <w:contextualSpacing/>
        <w:rPr>
          <w:b/>
          <w:u w:val="single"/>
        </w:rPr>
      </w:pPr>
    </w:p>
    <w:p w14:paraId="26263861" w14:textId="733B127A" w:rsidR="003D37A0" w:rsidRDefault="006062AE" w:rsidP="003D37A0">
      <w:pPr>
        <w:contextualSpacing/>
      </w:pPr>
      <w:r w:rsidRPr="006062AE">
        <w:t>LARS is a variation of a regression method that is similar to stepwise regression</w:t>
      </w:r>
      <w:r w:rsidR="003D37A0">
        <w:t xml:space="preserve"> and quite stable method</w:t>
      </w:r>
      <w:r w:rsidRPr="006062AE">
        <w:t xml:space="preserve">. </w:t>
      </w:r>
      <w:r>
        <w:t xml:space="preserve">It is an </w:t>
      </w:r>
      <w:r w:rsidRPr="006062AE">
        <w:t xml:space="preserve">Efficient algorithm </w:t>
      </w:r>
      <w:r>
        <w:t>which w</w:t>
      </w:r>
      <w:r w:rsidRPr="006062AE">
        <w:t xml:space="preserve">orks </w:t>
      </w:r>
      <w:r w:rsidR="003D37A0">
        <w:t xml:space="preserve">well </w:t>
      </w:r>
      <w:r w:rsidRPr="006062AE">
        <w:t xml:space="preserve">with </w:t>
      </w:r>
      <w:r w:rsidRPr="00640EF9">
        <w:rPr>
          <w:b/>
          <w:bCs/>
        </w:rPr>
        <w:t>correlated inputs</w:t>
      </w:r>
      <w:r>
        <w:t>.</w:t>
      </w:r>
      <w:r w:rsidR="00FC5606">
        <w:t xml:space="preserve"> </w:t>
      </w:r>
      <w:r w:rsidR="00FC5606" w:rsidRPr="00FC5606">
        <w:t>It</w:t>
      </w:r>
      <w:r w:rsidR="00FC5606">
        <w:rPr>
          <w:rFonts w:ascii="Calibri" w:hAnsi="Calibri" w:cs="Calibri"/>
          <w:sz w:val="48"/>
          <w:szCs w:val="48"/>
        </w:rPr>
        <w:t xml:space="preserve"> </w:t>
      </w:r>
      <w:r w:rsidR="00FC5606">
        <w:t>c</w:t>
      </w:r>
      <w:r w:rsidR="003D37A0" w:rsidRPr="003D37A0">
        <w:t>an</w:t>
      </w:r>
      <w:r w:rsidR="003D37A0">
        <w:rPr>
          <w:rFonts w:ascii="Calibri" w:hAnsi="Calibri" w:cs="Calibri"/>
          <w:sz w:val="48"/>
          <w:szCs w:val="48"/>
        </w:rPr>
        <w:t xml:space="preserve"> </w:t>
      </w:r>
      <w:r w:rsidR="003D37A0" w:rsidRPr="003D37A0">
        <w:t xml:space="preserve">be </w:t>
      </w:r>
      <w:r w:rsidR="003D37A0" w:rsidRPr="0092462D">
        <w:rPr>
          <w:b/>
          <w:bCs/>
        </w:rPr>
        <w:t>cross validated to tune the model</w:t>
      </w:r>
      <w:r w:rsidR="003D37A0">
        <w:t>.</w:t>
      </w:r>
    </w:p>
    <w:p w14:paraId="21570429" w14:textId="234DAB7F" w:rsidR="006062AE" w:rsidRDefault="006062AE" w:rsidP="006062AE">
      <w:pPr>
        <w:contextualSpacing/>
      </w:pPr>
    </w:p>
    <w:p w14:paraId="5854A69F" w14:textId="77777777" w:rsidR="00F86A5B" w:rsidRDefault="00F86A5B" w:rsidP="00994978">
      <w:pPr>
        <w:contextualSpacing/>
      </w:pPr>
    </w:p>
    <w:p w14:paraId="10A9DB2F" w14:textId="27E6B258" w:rsidR="00994978" w:rsidRPr="00B95412" w:rsidRDefault="00994978" w:rsidP="00994978">
      <w:pPr>
        <w:contextualSpacing/>
        <w:rPr>
          <w:b/>
        </w:rPr>
      </w:pPr>
      <w:r w:rsidRPr="00B95412">
        <w:rPr>
          <w:b/>
          <w:u w:val="single"/>
        </w:rPr>
        <w:t xml:space="preserve">Problem </w:t>
      </w:r>
      <w:r w:rsidR="00E14A78">
        <w:rPr>
          <w:b/>
          <w:u w:val="single"/>
        </w:rPr>
        <w:t>8</w:t>
      </w:r>
      <w:r w:rsidRPr="00B95412">
        <w:rPr>
          <w:b/>
        </w:rPr>
        <w:tab/>
      </w:r>
    </w:p>
    <w:p w14:paraId="5F4A46E1" w14:textId="77777777" w:rsidR="00994978" w:rsidRDefault="00994978" w:rsidP="00994978">
      <w:pPr>
        <w:contextualSpacing/>
      </w:pPr>
      <w:r>
        <w:t xml:space="preserve">If you want to predict </w:t>
      </w:r>
      <w:r w:rsidR="007D62F1">
        <w:t>accurate house price in Pennsylvania</w:t>
      </w:r>
      <w:r w:rsidR="00EC5700">
        <w:t>, what variables will you collect</w:t>
      </w:r>
      <w:r w:rsidR="009B3F7C">
        <w:t>, why would you collect these variables, and how would you go about collecting it to minimize bias</w:t>
      </w:r>
      <w:r w:rsidR="00EC5700">
        <w:t>?</w:t>
      </w:r>
    </w:p>
    <w:p w14:paraId="3F8E1768" w14:textId="77777777" w:rsidR="00EC5700" w:rsidRDefault="00EC5700" w:rsidP="00994978">
      <w:pPr>
        <w:contextualSpacing/>
      </w:pPr>
    </w:p>
    <w:p w14:paraId="39EDB0A1" w14:textId="77777777" w:rsidR="00345B53" w:rsidRDefault="00345B53" w:rsidP="00345B53">
      <w:pPr>
        <w:contextualSpacing/>
        <w:rPr>
          <w:b/>
          <w:u w:val="single"/>
        </w:rPr>
      </w:pPr>
      <w:r>
        <w:rPr>
          <w:b/>
          <w:u w:val="single"/>
        </w:rPr>
        <w:t>Answer:</w:t>
      </w:r>
    </w:p>
    <w:p w14:paraId="4924B950" w14:textId="77777777" w:rsidR="004919BB" w:rsidRDefault="004919BB" w:rsidP="00994978">
      <w:pPr>
        <w:contextualSpacing/>
      </w:pPr>
    </w:p>
    <w:p w14:paraId="20E6054F" w14:textId="46DFC8F7" w:rsidR="00263813" w:rsidRPr="00345B53" w:rsidRDefault="00345B53" w:rsidP="00EC5700">
      <w:pPr>
        <w:contextualSpacing/>
        <w:rPr>
          <w:b/>
        </w:rPr>
      </w:pPr>
      <w:r w:rsidRPr="00345B53">
        <w:rPr>
          <w:b/>
        </w:rPr>
        <w:t xml:space="preserve">Below variables are required </w:t>
      </w:r>
      <w:r w:rsidR="00005650">
        <w:rPr>
          <w:b/>
        </w:rPr>
        <w:t xml:space="preserve">to collect in order </w:t>
      </w:r>
      <w:r w:rsidRPr="00345B53">
        <w:rPr>
          <w:b/>
        </w:rPr>
        <w:t xml:space="preserve">to predict the price of the </w:t>
      </w:r>
      <w:r w:rsidR="00005650" w:rsidRPr="00345B53">
        <w:rPr>
          <w:b/>
        </w:rPr>
        <w:t>house:</w:t>
      </w:r>
    </w:p>
    <w:p w14:paraId="336679F9" w14:textId="77777777" w:rsidR="00263813" w:rsidRPr="00345B53" w:rsidRDefault="00263813" w:rsidP="00EC5700">
      <w:pPr>
        <w:contextualSpacing/>
        <w:rPr>
          <w:bCs/>
          <w:u w:val="single"/>
        </w:rPr>
      </w:pPr>
    </w:p>
    <w:p w14:paraId="212EBEAF" w14:textId="7F13716A" w:rsidR="00087CB1" w:rsidRDefault="00087CB1" w:rsidP="00671C96">
      <w:pPr>
        <w:pStyle w:val="ListParagraph"/>
        <w:numPr>
          <w:ilvl w:val="0"/>
          <w:numId w:val="14"/>
        </w:numPr>
        <w:rPr>
          <w:bCs/>
        </w:rPr>
      </w:pPr>
      <w:r>
        <w:rPr>
          <w:bCs/>
        </w:rPr>
        <w:t>Zip code</w:t>
      </w:r>
      <w:r w:rsidR="001A6631">
        <w:rPr>
          <w:bCs/>
        </w:rPr>
        <w:t xml:space="preserve"> (Location)</w:t>
      </w:r>
    </w:p>
    <w:p w14:paraId="7FA31589" w14:textId="1F5BD608" w:rsidR="00822F17" w:rsidRPr="00671C96" w:rsidRDefault="00822F17" w:rsidP="00671C96">
      <w:pPr>
        <w:pStyle w:val="ListParagraph"/>
        <w:numPr>
          <w:ilvl w:val="0"/>
          <w:numId w:val="14"/>
        </w:numPr>
        <w:rPr>
          <w:bCs/>
        </w:rPr>
      </w:pPr>
      <w:r w:rsidRPr="00671C96">
        <w:rPr>
          <w:bCs/>
        </w:rPr>
        <w:t>Area of House</w:t>
      </w:r>
      <w:r w:rsidR="00671C96" w:rsidRPr="00671C96">
        <w:rPr>
          <w:bCs/>
        </w:rPr>
        <w:t xml:space="preserve"> (sqft_above/sqft_basement/sqft_living area/sqft_lot</w:t>
      </w:r>
      <w:r w:rsidR="00AE0FF4">
        <w:rPr>
          <w:bCs/>
        </w:rPr>
        <w:t>/garage</w:t>
      </w:r>
      <w:r w:rsidR="00671C96" w:rsidRPr="00671C96">
        <w:rPr>
          <w:bCs/>
        </w:rPr>
        <w:t>)</w:t>
      </w:r>
    </w:p>
    <w:p w14:paraId="2E7E2407" w14:textId="7676C2A5" w:rsidR="00822F17" w:rsidRPr="00671C96" w:rsidRDefault="00822F17" w:rsidP="00671C96">
      <w:pPr>
        <w:pStyle w:val="ListParagraph"/>
        <w:numPr>
          <w:ilvl w:val="0"/>
          <w:numId w:val="14"/>
        </w:numPr>
        <w:rPr>
          <w:bCs/>
        </w:rPr>
      </w:pPr>
      <w:r w:rsidRPr="00671C96">
        <w:rPr>
          <w:bCs/>
        </w:rPr>
        <w:t>How old is the house?</w:t>
      </w:r>
      <w:r w:rsidR="00671C96" w:rsidRPr="00671C96">
        <w:rPr>
          <w:bCs/>
        </w:rPr>
        <w:t>(year of built, year of renovated)</w:t>
      </w:r>
    </w:p>
    <w:p w14:paraId="3838F2BD" w14:textId="34D9B75A" w:rsidR="00822F17" w:rsidRPr="00C758DE" w:rsidRDefault="00C758DE" w:rsidP="00C758DE">
      <w:pPr>
        <w:pStyle w:val="ListParagraph"/>
        <w:numPr>
          <w:ilvl w:val="0"/>
          <w:numId w:val="14"/>
        </w:numPr>
        <w:rPr>
          <w:bCs/>
        </w:rPr>
      </w:pPr>
      <w:r w:rsidRPr="00671C96">
        <w:rPr>
          <w:bCs/>
        </w:rPr>
        <w:t>If security is available</w:t>
      </w:r>
    </w:p>
    <w:p w14:paraId="7BC52076" w14:textId="77777777" w:rsidR="00822F17" w:rsidRPr="00671C96" w:rsidRDefault="00822F17" w:rsidP="00671C96">
      <w:pPr>
        <w:pStyle w:val="ListParagraph"/>
        <w:numPr>
          <w:ilvl w:val="0"/>
          <w:numId w:val="14"/>
        </w:numPr>
        <w:rPr>
          <w:bCs/>
        </w:rPr>
      </w:pPr>
      <w:r w:rsidRPr="00671C96">
        <w:rPr>
          <w:bCs/>
        </w:rPr>
        <w:t>How close/far is the market</w:t>
      </w:r>
    </w:p>
    <w:p w14:paraId="547B4CF8" w14:textId="77777777" w:rsidR="00822F17" w:rsidRPr="00671C96" w:rsidRDefault="00822F17" w:rsidP="00671C96">
      <w:pPr>
        <w:pStyle w:val="ListParagraph"/>
        <w:numPr>
          <w:ilvl w:val="0"/>
          <w:numId w:val="14"/>
        </w:numPr>
        <w:rPr>
          <w:bCs/>
        </w:rPr>
      </w:pPr>
      <w:r w:rsidRPr="00671C96">
        <w:rPr>
          <w:bCs/>
        </w:rPr>
        <w:t>Connectivity of house location with transport</w:t>
      </w:r>
    </w:p>
    <w:p w14:paraId="1944BAE9" w14:textId="476D992E" w:rsidR="00822F17" w:rsidRPr="00671C96" w:rsidRDefault="00822F17" w:rsidP="00671C96">
      <w:pPr>
        <w:pStyle w:val="ListParagraph"/>
        <w:numPr>
          <w:ilvl w:val="0"/>
          <w:numId w:val="14"/>
        </w:numPr>
        <w:rPr>
          <w:bCs/>
        </w:rPr>
      </w:pPr>
      <w:r w:rsidRPr="00671C96">
        <w:rPr>
          <w:bCs/>
        </w:rPr>
        <w:t>How many floors does the house have?</w:t>
      </w:r>
    </w:p>
    <w:p w14:paraId="7CC336EF" w14:textId="64589D51" w:rsidR="00822F17" w:rsidRDefault="00822F17" w:rsidP="00671C96">
      <w:pPr>
        <w:pStyle w:val="ListParagraph"/>
        <w:numPr>
          <w:ilvl w:val="0"/>
          <w:numId w:val="14"/>
        </w:numPr>
        <w:rPr>
          <w:bCs/>
        </w:rPr>
      </w:pPr>
      <w:r w:rsidRPr="00671C96">
        <w:rPr>
          <w:bCs/>
        </w:rPr>
        <w:t>What material is used in the construction</w:t>
      </w:r>
    </w:p>
    <w:p w14:paraId="36980AC3" w14:textId="02A2910F" w:rsidR="00C5319A" w:rsidRPr="00671C96" w:rsidRDefault="00C5319A" w:rsidP="00671C96">
      <w:pPr>
        <w:pStyle w:val="ListParagraph"/>
        <w:numPr>
          <w:ilvl w:val="0"/>
          <w:numId w:val="14"/>
        </w:numPr>
        <w:rPr>
          <w:bCs/>
        </w:rPr>
      </w:pPr>
      <w:r>
        <w:rPr>
          <w:bCs/>
        </w:rPr>
        <w:t>Weather Condition (Pool/Fireplace)</w:t>
      </w:r>
    </w:p>
    <w:p w14:paraId="0D45C688" w14:textId="31A39C68" w:rsidR="00822F17" w:rsidRPr="00671C96" w:rsidRDefault="00822F17" w:rsidP="00671C96">
      <w:pPr>
        <w:pStyle w:val="ListParagraph"/>
        <w:numPr>
          <w:ilvl w:val="0"/>
          <w:numId w:val="14"/>
        </w:numPr>
        <w:rPr>
          <w:bCs/>
        </w:rPr>
      </w:pPr>
      <w:r w:rsidRPr="00671C96">
        <w:rPr>
          <w:bCs/>
        </w:rPr>
        <w:t>If terrace/Patio is available</w:t>
      </w:r>
      <w:r w:rsidR="00C5319A">
        <w:rPr>
          <w:bCs/>
        </w:rPr>
        <w:t>.</w:t>
      </w:r>
    </w:p>
    <w:p w14:paraId="48DE097A" w14:textId="77777777" w:rsidR="00822F17" w:rsidRPr="00671C96" w:rsidRDefault="00822F17" w:rsidP="00671C96">
      <w:pPr>
        <w:pStyle w:val="ListParagraph"/>
        <w:numPr>
          <w:ilvl w:val="0"/>
          <w:numId w:val="14"/>
        </w:numPr>
        <w:rPr>
          <w:bCs/>
        </w:rPr>
      </w:pPr>
      <w:r w:rsidRPr="00671C96">
        <w:rPr>
          <w:bCs/>
        </w:rPr>
        <w:t>If car parking is available</w:t>
      </w:r>
    </w:p>
    <w:p w14:paraId="627E67BD" w14:textId="219C6193" w:rsidR="00C758DE" w:rsidRDefault="00C758DE" w:rsidP="00C758DE">
      <w:pPr>
        <w:pStyle w:val="ListParagraph"/>
        <w:numPr>
          <w:ilvl w:val="0"/>
          <w:numId w:val="14"/>
        </w:numPr>
        <w:rPr>
          <w:bCs/>
        </w:rPr>
      </w:pPr>
      <w:r w:rsidRPr="00671C96">
        <w:rPr>
          <w:bCs/>
        </w:rPr>
        <w:t>Play area / parks for kids (if any)</w:t>
      </w:r>
    </w:p>
    <w:p w14:paraId="07580F69" w14:textId="6829BDB7" w:rsidR="00FF2FFD" w:rsidRDefault="00FF2FFD" w:rsidP="00FF2FFD">
      <w:pPr>
        <w:rPr>
          <w:bCs/>
        </w:rPr>
      </w:pPr>
    </w:p>
    <w:p w14:paraId="24600BB8" w14:textId="5E7750D7" w:rsidR="00FF2FFD" w:rsidRPr="00FF2FFD" w:rsidRDefault="00FF2FFD" w:rsidP="00FF2FFD">
      <w:pPr>
        <w:rPr>
          <w:b/>
          <w:bCs/>
        </w:rPr>
      </w:pPr>
      <w:r w:rsidRPr="00FF2FFD">
        <w:rPr>
          <w:b/>
          <w:bCs/>
        </w:rPr>
        <w:t>Reasons to collect above variables:</w:t>
      </w:r>
    </w:p>
    <w:p w14:paraId="56B20A9A" w14:textId="3A33B618" w:rsidR="00005650" w:rsidRDefault="00005650" w:rsidP="00005650">
      <w:pPr>
        <w:rPr>
          <w:bCs/>
        </w:rPr>
      </w:pPr>
    </w:p>
    <w:p w14:paraId="778F8EA1" w14:textId="528AED98" w:rsidR="00005650" w:rsidRPr="00005650" w:rsidRDefault="00005650" w:rsidP="00005650">
      <w:pPr>
        <w:pStyle w:val="ListParagraph"/>
        <w:numPr>
          <w:ilvl w:val="0"/>
          <w:numId w:val="14"/>
        </w:numPr>
        <w:rPr>
          <w:bCs/>
        </w:rPr>
      </w:pPr>
      <w:r w:rsidRPr="00005650">
        <w:rPr>
          <w:bCs/>
        </w:rPr>
        <w:t>A model can be built with numerous variables that are tested for impact on the value of a property, such as square foo</w:t>
      </w:r>
      <w:r>
        <w:rPr>
          <w:bCs/>
        </w:rPr>
        <w:t>tage and the number of bedrooms etc.</w:t>
      </w:r>
    </w:p>
    <w:p w14:paraId="595FC154" w14:textId="226526BE" w:rsidR="00005650" w:rsidRDefault="00005650" w:rsidP="00005650">
      <w:pPr>
        <w:pStyle w:val="ListParagraph"/>
        <w:numPr>
          <w:ilvl w:val="0"/>
          <w:numId w:val="14"/>
        </w:numPr>
        <w:rPr>
          <w:bCs/>
        </w:rPr>
      </w:pPr>
      <w:r w:rsidRPr="00005650">
        <w:rPr>
          <w:bCs/>
        </w:rPr>
        <w:t>There is always the danger that variables contain autocorrelation and/or multicollinearity, or that correlation between variables is spurious.</w:t>
      </w:r>
    </w:p>
    <w:p w14:paraId="1D8C0A50" w14:textId="60A69F13" w:rsidR="00FF2FFD" w:rsidRDefault="00FF2FFD" w:rsidP="00FF2FFD">
      <w:pPr>
        <w:rPr>
          <w:bCs/>
        </w:rPr>
      </w:pPr>
    </w:p>
    <w:p w14:paraId="72A99CEF" w14:textId="66EFB90A" w:rsidR="00DB1E22" w:rsidRPr="00DB1E22" w:rsidRDefault="00DB1E22" w:rsidP="00005650">
      <w:pPr>
        <w:rPr>
          <w:b/>
          <w:bCs/>
        </w:rPr>
      </w:pPr>
      <w:r w:rsidRPr="00DB1E22">
        <w:rPr>
          <w:b/>
          <w:bCs/>
        </w:rPr>
        <w:t>Right variable collection to avoid bias:</w:t>
      </w:r>
    </w:p>
    <w:p w14:paraId="159A9DD6" w14:textId="77777777" w:rsidR="00DB1E22" w:rsidRDefault="00DB1E22" w:rsidP="00005650">
      <w:pPr>
        <w:rPr>
          <w:bCs/>
        </w:rPr>
      </w:pPr>
    </w:p>
    <w:p w14:paraId="3192ADBA" w14:textId="1AAF3579" w:rsidR="00117983" w:rsidRDefault="00FF2FFD" w:rsidP="00005650">
      <w:pPr>
        <w:rPr>
          <w:bCs/>
        </w:rPr>
      </w:pPr>
      <w:r w:rsidRPr="00FF2FFD">
        <w:rPr>
          <w:bCs/>
        </w:rPr>
        <w:t>Traditional valuation methods all have a significant risk of </w:t>
      </w:r>
      <w:r w:rsidR="00DB1E22" w:rsidRPr="00FF2FFD">
        <w:rPr>
          <w:bCs/>
        </w:rPr>
        <w:t>bias.</w:t>
      </w:r>
    </w:p>
    <w:p w14:paraId="1CF05FA3" w14:textId="32E6E109" w:rsidR="00117983" w:rsidRDefault="00DB1E22" w:rsidP="00117983">
      <w:pPr>
        <w:pStyle w:val="ListParagraph"/>
        <w:numPr>
          <w:ilvl w:val="0"/>
          <w:numId w:val="20"/>
        </w:numPr>
        <w:rPr>
          <w:bCs/>
        </w:rPr>
      </w:pPr>
      <w:r w:rsidRPr="00117983">
        <w:rPr>
          <w:bCs/>
        </w:rPr>
        <w:t xml:space="preserve">Ideally, variables within a model won’t be correlated to each other. </w:t>
      </w:r>
    </w:p>
    <w:p w14:paraId="5E53F43A" w14:textId="77777777" w:rsidR="00FD6AEE" w:rsidRDefault="00FD6AEE" w:rsidP="00FD6AEE">
      <w:pPr>
        <w:pStyle w:val="ListParagraph"/>
        <w:rPr>
          <w:bCs/>
        </w:rPr>
      </w:pPr>
    </w:p>
    <w:p w14:paraId="0AF3C6F5" w14:textId="3BEBF424" w:rsidR="00117983" w:rsidRDefault="00117983" w:rsidP="00117983">
      <w:pPr>
        <w:pStyle w:val="ListParagraph"/>
        <w:numPr>
          <w:ilvl w:val="0"/>
          <w:numId w:val="20"/>
        </w:numPr>
        <w:rPr>
          <w:bCs/>
        </w:rPr>
      </w:pPr>
      <w:r w:rsidRPr="00117983">
        <w:rPr>
          <w:bCs/>
        </w:rPr>
        <w:t>The purpose of model building is to find useful variables that will make valid predictions</w:t>
      </w:r>
    </w:p>
    <w:p w14:paraId="7E52C1FC" w14:textId="77777777" w:rsidR="00FD6AEE" w:rsidRDefault="00FD6AEE" w:rsidP="00706A09">
      <w:pPr>
        <w:rPr>
          <w:bCs/>
        </w:rPr>
      </w:pPr>
      <w:r>
        <w:rPr>
          <w:bCs/>
        </w:rPr>
        <w:t xml:space="preserve">            </w:t>
      </w:r>
      <w:r w:rsidR="00706A09" w:rsidRPr="00706A09">
        <w:rPr>
          <w:bCs/>
        </w:rPr>
        <w:t xml:space="preserve">Variable selection can be one of the most difficult parts of the process without statistical </w:t>
      </w:r>
      <w:r>
        <w:rPr>
          <w:bCs/>
        </w:rPr>
        <w:t xml:space="preserve">   </w:t>
      </w:r>
    </w:p>
    <w:p w14:paraId="35EC391A" w14:textId="77777777" w:rsidR="00FD6AEE" w:rsidRDefault="00FD6AEE" w:rsidP="00706A09">
      <w:pPr>
        <w:rPr>
          <w:bCs/>
        </w:rPr>
      </w:pPr>
      <w:r>
        <w:rPr>
          <w:bCs/>
        </w:rPr>
        <w:t xml:space="preserve">            </w:t>
      </w:r>
      <w:r w:rsidR="00706A09" w:rsidRPr="00706A09">
        <w:rPr>
          <w:bCs/>
        </w:rPr>
        <w:t xml:space="preserve">software. However, SPSS allows us to quickly build many models from a combination of </w:t>
      </w:r>
      <w:r>
        <w:rPr>
          <w:bCs/>
        </w:rPr>
        <w:t xml:space="preserve">  </w:t>
      </w:r>
    </w:p>
    <w:p w14:paraId="6B4DB5C1" w14:textId="77777777" w:rsidR="00FD6AEE" w:rsidRDefault="00FD6AEE" w:rsidP="00706A09">
      <w:pPr>
        <w:rPr>
          <w:bCs/>
        </w:rPr>
      </w:pPr>
      <w:r>
        <w:rPr>
          <w:bCs/>
        </w:rPr>
        <w:t xml:space="preserve">            </w:t>
      </w:r>
      <w:r w:rsidR="00706A09" w:rsidRPr="00706A09">
        <w:rPr>
          <w:bCs/>
        </w:rPr>
        <w:t>variables we’ve deemed appropriate for a linear regression. SPSS will automatically </w:t>
      </w:r>
      <w:r w:rsidR="00706A09" w:rsidRPr="00706A09">
        <w:rPr>
          <w:bCs/>
        </w:rPr>
        <w:fldChar w:fldCharType="begin"/>
      </w:r>
      <w:r w:rsidR="00706A09" w:rsidRPr="00706A09">
        <w:rPr>
          <w:bCs/>
        </w:rPr>
        <w:instrText xml:space="preserve"> HYPERLINK "https://www.spss-tutorials.com/stepwise-regression-in-spss-example/" </w:instrText>
      </w:r>
      <w:r w:rsidR="00706A09" w:rsidRPr="00706A09">
        <w:rPr>
          <w:bCs/>
        </w:rPr>
        <w:fldChar w:fldCharType="separate"/>
      </w:r>
      <w:r w:rsidR="00706A09" w:rsidRPr="00706A09">
        <w:rPr>
          <w:bCs/>
        </w:rPr>
        <w:t xml:space="preserve">filter </w:t>
      </w:r>
      <w:r>
        <w:rPr>
          <w:bCs/>
        </w:rPr>
        <w:t xml:space="preserve">     </w:t>
      </w:r>
    </w:p>
    <w:p w14:paraId="0C19F35D" w14:textId="77777777" w:rsidR="00FD6AEE" w:rsidRDefault="00FD6AEE" w:rsidP="00706A09">
      <w:pPr>
        <w:rPr>
          <w:bCs/>
        </w:rPr>
      </w:pPr>
      <w:r>
        <w:rPr>
          <w:bCs/>
        </w:rPr>
        <w:t xml:space="preserve">            </w:t>
      </w:r>
      <w:r w:rsidR="00706A09" w:rsidRPr="00706A09">
        <w:rPr>
          <w:bCs/>
        </w:rPr>
        <w:t>out variables</w:t>
      </w:r>
      <w:r w:rsidR="00706A09" w:rsidRPr="00706A09">
        <w:rPr>
          <w:bCs/>
        </w:rPr>
        <w:fldChar w:fldCharType="end"/>
      </w:r>
      <w:r w:rsidR="00706A09" w:rsidRPr="00706A09">
        <w:rPr>
          <w:bCs/>
        </w:rPr>
        <w:t xml:space="preserve"> based on our thresholds for statistical significance and return only the best </w:t>
      </w:r>
      <w:r>
        <w:rPr>
          <w:bCs/>
        </w:rPr>
        <w:t xml:space="preserve">  </w:t>
      </w:r>
    </w:p>
    <w:p w14:paraId="6338D8C9" w14:textId="1BAF65F3" w:rsidR="00706A09" w:rsidRDefault="00FD6AEE" w:rsidP="00706A09">
      <w:pPr>
        <w:rPr>
          <w:bCs/>
        </w:rPr>
      </w:pPr>
      <w:r>
        <w:rPr>
          <w:bCs/>
        </w:rPr>
        <w:t xml:space="preserve">            </w:t>
      </w:r>
      <w:r w:rsidR="00706A09" w:rsidRPr="00706A09">
        <w:rPr>
          <w:bCs/>
        </w:rPr>
        <w:t>models.</w:t>
      </w:r>
    </w:p>
    <w:p w14:paraId="57942316" w14:textId="625869B8" w:rsidR="00706A09" w:rsidRPr="00706A09" w:rsidRDefault="00706A09" w:rsidP="00706A09">
      <w:pPr>
        <w:rPr>
          <w:bCs/>
        </w:rPr>
      </w:pPr>
    </w:p>
    <w:p w14:paraId="3741A2A1" w14:textId="55CD4CBB" w:rsidR="00117983" w:rsidRDefault="00DB1E22" w:rsidP="00117983">
      <w:pPr>
        <w:pStyle w:val="ListParagraph"/>
        <w:numPr>
          <w:ilvl w:val="0"/>
          <w:numId w:val="20"/>
        </w:numPr>
        <w:rPr>
          <w:bCs/>
        </w:rPr>
      </w:pPr>
      <w:r w:rsidRPr="00117983">
        <w:rPr>
          <w:bCs/>
        </w:rPr>
        <w:t>There</w:t>
      </w:r>
      <w:r w:rsidR="00FF2FFD" w:rsidRPr="00117983">
        <w:rPr>
          <w:bCs/>
        </w:rPr>
        <w:t xml:space="preserve"> is also an emphasis on predicting variables, such as the rate of return in the income approach. Eliminating the need for this prediction could be attractiv</w:t>
      </w:r>
      <w:r w:rsidRPr="00117983">
        <w:rPr>
          <w:bCs/>
        </w:rPr>
        <w:t>e to many real estate investors</w:t>
      </w:r>
      <w:r w:rsidR="00FF2FFD" w:rsidRPr="00117983">
        <w:rPr>
          <w:bCs/>
        </w:rPr>
        <w:t xml:space="preserve">. </w:t>
      </w:r>
    </w:p>
    <w:p w14:paraId="40057ED8" w14:textId="77777777" w:rsidR="00FD6AEE" w:rsidRDefault="00FD6AEE" w:rsidP="00FD6AEE">
      <w:pPr>
        <w:pStyle w:val="ListParagraph"/>
        <w:rPr>
          <w:bCs/>
        </w:rPr>
      </w:pPr>
    </w:p>
    <w:p w14:paraId="2AAC61D8" w14:textId="2DE0074D" w:rsidR="00117983" w:rsidRPr="00FD6AEE" w:rsidRDefault="00FF2FFD" w:rsidP="00117983">
      <w:pPr>
        <w:pStyle w:val="ListParagraph"/>
        <w:numPr>
          <w:ilvl w:val="0"/>
          <w:numId w:val="20"/>
        </w:numPr>
        <w:rPr>
          <w:bCs/>
        </w:rPr>
      </w:pPr>
      <w:r w:rsidRPr="00117983">
        <w:rPr>
          <w:bCs/>
        </w:rPr>
        <w:t>There should be a linear relationship between the inputs (independent variables) and the output (dependent variable). For example, we could assume that there is a linear relationship between the heated square feet in a home and its overall value. However, due to diminishing returns, we could discover that the relationship is non-linear, requiring a transformation of the raw data.</w:t>
      </w:r>
      <w:r w:rsidR="00DB1E22" w:rsidRPr="00117983">
        <w:rPr>
          <w:rFonts w:ascii="Georgia" w:hAnsi="Georgia"/>
          <w:color w:val="262D3D"/>
          <w:shd w:val="clear" w:color="auto" w:fill="FFFFFF"/>
        </w:rPr>
        <w:t xml:space="preserve"> </w:t>
      </w:r>
    </w:p>
    <w:p w14:paraId="32662EC8" w14:textId="77777777" w:rsidR="00FD6AEE" w:rsidRPr="00FD6AEE" w:rsidRDefault="00FD6AEE" w:rsidP="00FD6AEE">
      <w:pPr>
        <w:pStyle w:val="ListParagraph"/>
        <w:rPr>
          <w:bCs/>
        </w:rPr>
      </w:pPr>
    </w:p>
    <w:p w14:paraId="0684DEDB" w14:textId="77777777" w:rsidR="00FD6AEE" w:rsidRPr="00117983" w:rsidRDefault="00FD6AEE" w:rsidP="00FD6AEE">
      <w:pPr>
        <w:pStyle w:val="ListParagraph"/>
        <w:rPr>
          <w:bCs/>
        </w:rPr>
      </w:pPr>
    </w:p>
    <w:p w14:paraId="6CDD82D8" w14:textId="6C08DA52" w:rsidR="00005650" w:rsidRPr="00117983" w:rsidRDefault="00DB1E22" w:rsidP="00117983">
      <w:pPr>
        <w:pStyle w:val="ListParagraph"/>
        <w:numPr>
          <w:ilvl w:val="0"/>
          <w:numId w:val="20"/>
        </w:numPr>
        <w:rPr>
          <w:bCs/>
        </w:rPr>
      </w:pPr>
      <w:r w:rsidRPr="00117983">
        <w:rPr>
          <w:bCs/>
        </w:rPr>
        <w:t>The independent variables should not be random. Put simply, the observations for each independent variable in the model are fixed and assumed to have no error in their measurement.</w:t>
      </w:r>
      <w:r w:rsidRPr="00117983">
        <w:rPr>
          <w:rFonts w:ascii="Georgia" w:hAnsi="Georgia"/>
          <w:color w:val="262D3D"/>
          <w:shd w:val="clear" w:color="auto" w:fill="FFFFFF"/>
        </w:rPr>
        <w:t xml:space="preserve"> </w:t>
      </w:r>
      <w:r w:rsidRPr="00117983">
        <w:rPr>
          <w:bCs/>
        </w:rPr>
        <w:t>For example, if we are using the number of units to model the value of an apartment building, all of the buildings in our sample data will have a fixed number of units that won’t change, regardless of how we build the model.</w:t>
      </w:r>
    </w:p>
    <w:p w14:paraId="5A564220" w14:textId="77777777" w:rsidR="00005650" w:rsidRPr="00005650" w:rsidRDefault="00005650" w:rsidP="00005650">
      <w:pPr>
        <w:rPr>
          <w:bCs/>
        </w:rPr>
      </w:pPr>
    </w:p>
    <w:p w14:paraId="4D205421" w14:textId="77777777" w:rsidR="007574EF" w:rsidRDefault="007574EF" w:rsidP="00EC5700">
      <w:pPr>
        <w:contextualSpacing/>
        <w:rPr>
          <w:b/>
          <w:u w:val="single"/>
        </w:rPr>
      </w:pPr>
    </w:p>
    <w:p w14:paraId="2D87458D" w14:textId="77777777" w:rsidR="007574EF" w:rsidRDefault="007574EF" w:rsidP="00EC5700">
      <w:pPr>
        <w:contextualSpacing/>
        <w:rPr>
          <w:b/>
          <w:u w:val="single"/>
        </w:rPr>
      </w:pPr>
    </w:p>
    <w:p w14:paraId="174030F9" w14:textId="77777777" w:rsidR="007574EF" w:rsidRDefault="007574EF" w:rsidP="00EC5700">
      <w:pPr>
        <w:contextualSpacing/>
        <w:rPr>
          <w:b/>
          <w:u w:val="single"/>
        </w:rPr>
      </w:pPr>
    </w:p>
    <w:p w14:paraId="606689AE" w14:textId="77777777" w:rsidR="007574EF" w:rsidRDefault="007574EF" w:rsidP="00EC5700">
      <w:pPr>
        <w:contextualSpacing/>
        <w:rPr>
          <w:b/>
          <w:u w:val="single"/>
        </w:rPr>
      </w:pPr>
    </w:p>
    <w:p w14:paraId="5D434926" w14:textId="77777777" w:rsidR="007574EF" w:rsidRDefault="007574EF" w:rsidP="00EC5700">
      <w:pPr>
        <w:contextualSpacing/>
        <w:rPr>
          <w:b/>
          <w:u w:val="single"/>
        </w:rPr>
      </w:pPr>
    </w:p>
    <w:p w14:paraId="0F881841" w14:textId="77777777" w:rsidR="007574EF" w:rsidRDefault="007574EF" w:rsidP="00EC5700">
      <w:pPr>
        <w:contextualSpacing/>
        <w:rPr>
          <w:b/>
          <w:u w:val="single"/>
        </w:rPr>
      </w:pPr>
    </w:p>
    <w:p w14:paraId="5BAF9C18" w14:textId="77777777" w:rsidR="007574EF" w:rsidRDefault="007574EF" w:rsidP="00EC5700">
      <w:pPr>
        <w:contextualSpacing/>
        <w:rPr>
          <w:b/>
          <w:u w:val="single"/>
        </w:rPr>
      </w:pPr>
    </w:p>
    <w:p w14:paraId="69851511" w14:textId="77777777" w:rsidR="007574EF" w:rsidRDefault="007574EF" w:rsidP="00EC5700">
      <w:pPr>
        <w:contextualSpacing/>
        <w:rPr>
          <w:b/>
          <w:u w:val="single"/>
        </w:rPr>
      </w:pPr>
    </w:p>
    <w:p w14:paraId="7F2C6616" w14:textId="77777777" w:rsidR="007574EF" w:rsidRDefault="007574EF" w:rsidP="00EC5700">
      <w:pPr>
        <w:contextualSpacing/>
        <w:rPr>
          <w:b/>
          <w:u w:val="single"/>
        </w:rPr>
      </w:pPr>
    </w:p>
    <w:p w14:paraId="5C03EED1" w14:textId="3186104F" w:rsidR="00EC5700" w:rsidRPr="00B95412" w:rsidRDefault="00EC5700" w:rsidP="00EC5700">
      <w:pPr>
        <w:contextualSpacing/>
        <w:rPr>
          <w:b/>
        </w:rPr>
      </w:pPr>
      <w:r w:rsidRPr="00B95412">
        <w:rPr>
          <w:b/>
          <w:u w:val="single"/>
        </w:rPr>
        <w:lastRenderedPageBreak/>
        <w:t xml:space="preserve">Problem </w:t>
      </w:r>
      <w:r w:rsidR="00E14A78">
        <w:rPr>
          <w:b/>
          <w:u w:val="single"/>
        </w:rPr>
        <w:t>9</w:t>
      </w:r>
    </w:p>
    <w:p w14:paraId="1DED9E19" w14:textId="77777777" w:rsidR="009A226F" w:rsidRPr="00B95412" w:rsidRDefault="009B3F7C" w:rsidP="001C401E">
      <w:pPr>
        <w:contextualSpacing/>
      </w:pPr>
      <w:r>
        <w:t>A real estate firm in California wants to use the model developed in Prob</w:t>
      </w:r>
      <w:r w:rsidR="00FA59DB">
        <w:t xml:space="preserve">lem </w:t>
      </w:r>
      <w:r w:rsidR="00263813">
        <w:t>8</w:t>
      </w:r>
      <w:r w:rsidR="00B02771">
        <w:t xml:space="preserve"> </w:t>
      </w:r>
      <w:r>
        <w:t>for California’s housing market without any modification.  Would it work – why or why not?</w:t>
      </w:r>
    </w:p>
    <w:p w14:paraId="3FD6D436" w14:textId="77777777" w:rsidR="000D48CB" w:rsidRDefault="000D48CB" w:rsidP="005371D3">
      <w:pPr>
        <w:contextualSpacing/>
      </w:pPr>
    </w:p>
    <w:p w14:paraId="6E9DDD36" w14:textId="122D8486" w:rsidR="00345B53" w:rsidRDefault="00345B53" w:rsidP="00345B53">
      <w:pPr>
        <w:contextualSpacing/>
        <w:rPr>
          <w:b/>
          <w:u w:val="single"/>
        </w:rPr>
      </w:pPr>
      <w:r>
        <w:rPr>
          <w:b/>
          <w:u w:val="single"/>
        </w:rPr>
        <w:t>Answer:</w:t>
      </w:r>
    </w:p>
    <w:p w14:paraId="7741C585" w14:textId="31436C0A" w:rsidR="00005650" w:rsidRDefault="00005650" w:rsidP="00345B53">
      <w:pPr>
        <w:contextualSpacing/>
        <w:rPr>
          <w:b/>
          <w:u w:val="single"/>
        </w:rPr>
      </w:pPr>
    </w:p>
    <w:p w14:paraId="4975C137" w14:textId="73CF988B" w:rsidR="00822F17" w:rsidRDefault="00822F17" w:rsidP="00345B53">
      <w:pPr>
        <w:contextualSpacing/>
        <w:rPr>
          <w:bCs/>
        </w:rPr>
      </w:pPr>
      <w:r w:rsidRPr="0073162D">
        <w:rPr>
          <w:bCs/>
        </w:rPr>
        <w:t xml:space="preserve">It will not work as location matters a lot when it comes to price of a </w:t>
      </w:r>
      <w:r w:rsidR="0073162D" w:rsidRPr="0073162D">
        <w:rPr>
          <w:bCs/>
        </w:rPr>
        <w:t>house.</w:t>
      </w:r>
      <w:r w:rsidR="0073162D">
        <w:rPr>
          <w:bCs/>
        </w:rPr>
        <w:t xml:space="preserve"> There is a big difference in the cost of living of Pennsylvania and California.</w:t>
      </w:r>
    </w:p>
    <w:p w14:paraId="7E1C0B32" w14:textId="14E6835D" w:rsidR="00005650" w:rsidRDefault="00005650" w:rsidP="00345B53">
      <w:pPr>
        <w:contextualSpacing/>
        <w:rPr>
          <w:bCs/>
        </w:rPr>
      </w:pPr>
    </w:p>
    <w:p w14:paraId="2229424D" w14:textId="77777777" w:rsidR="00FD6AEE" w:rsidRDefault="00FD6AEE" w:rsidP="00345B53">
      <w:pPr>
        <w:contextualSpacing/>
        <w:rPr>
          <w:bCs/>
        </w:rPr>
      </w:pPr>
    </w:p>
    <w:p w14:paraId="6A4A468C" w14:textId="2C7F13D9" w:rsidR="00005650" w:rsidRPr="0073162D" w:rsidRDefault="00005650" w:rsidP="00345B53">
      <w:pPr>
        <w:contextualSpacing/>
        <w:rPr>
          <w:bCs/>
        </w:rPr>
      </w:pPr>
      <w:r w:rsidRPr="00005650">
        <w:rPr>
          <w:bCs/>
        </w:rPr>
        <w:t>Traditionally, there are three approaches for valuing property: comparable sales, income, and cost.</w:t>
      </w:r>
    </w:p>
    <w:p w14:paraId="2F97FF20" w14:textId="77777777" w:rsidR="009B3F7C" w:rsidRDefault="009B3F7C" w:rsidP="00F72931">
      <w:pPr>
        <w:keepLines/>
      </w:pPr>
    </w:p>
    <w:p w14:paraId="2BCBD698" w14:textId="06060627" w:rsidR="0073162D" w:rsidRDefault="0073162D" w:rsidP="0073162D">
      <w:pPr>
        <w:rPr>
          <w:bCs/>
        </w:rPr>
      </w:pPr>
      <w:r w:rsidRPr="0073162D">
        <w:rPr>
          <w:bCs/>
        </w:rPr>
        <w:t>- Overall, Philadelphia, Pennsylvania is 41.6% cheaper than Los Angeles, California</w:t>
      </w:r>
      <w:r w:rsidRPr="0073162D">
        <w:rPr>
          <w:bCs/>
        </w:rPr>
        <w:br/>
        <w:t>- Median Home Cost is the biggest factor in the cost of living difference.</w:t>
      </w:r>
      <w:r w:rsidRPr="0073162D">
        <w:rPr>
          <w:bCs/>
        </w:rPr>
        <w:br/>
        <w:t>- Median Home Cost is 77% cheaper in Philadelphia.</w:t>
      </w:r>
    </w:p>
    <w:p w14:paraId="139F7A1A" w14:textId="35D13BBC" w:rsidR="00C758DE" w:rsidRDefault="0073162D" w:rsidP="001A6631">
      <w:pPr>
        <w:spacing w:before="100" w:beforeAutospacing="1" w:after="100" w:afterAutospacing="1"/>
        <w:outlineLvl w:val="4"/>
        <w:rPr>
          <w:bCs/>
        </w:rPr>
      </w:pPr>
      <w:r w:rsidRPr="0073162D">
        <w:rPr>
          <w:bCs/>
        </w:rPr>
        <w:t>A salary of $113,000 in Los Angeles, California could decrease to $64,174 in Philadelphia, Pennsylvania</w:t>
      </w:r>
      <w:r>
        <w:rPr>
          <w:bCs/>
        </w:rPr>
        <w:t>.</w:t>
      </w:r>
    </w:p>
    <w:p w14:paraId="03472254" w14:textId="739AEFD0" w:rsidR="007574EF" w:rsidRDefault="007574EF" w:rsidP="00F72931">
      <w:pPr>
        <w:keepLines/>
      </w:pPr>
    </w:p>
    <w:p w14:paraId="19EEF0AE" w14:textId="77777777" w:rsidR="005F562E" w:rsidRDefault="005F562E" w:rsidP="00F72931">
      <w:pPr>
        <w:keepLines/>
      </w:pPr>
    </w:p>
    <w:p w14:paraId="2B7C3E4F" w14:textId="586F21C8" w:rsidR="007574EF" w:rsidRDefault="007574EF" w:rsidP="00F72931">
      <w:pPr>
        <w:keepLines/>
      </w:pPr>
    </w:p>
    <w:p w14:paraId="3A6FE1A1" w14:textId="77777777" w:rsidR="007574EF" w:rsidRDefault="007574EF" w:rsidP="00F72931">
      <w:pPr>
        <w:keepLines/>
      </w:pPr>
    </w:p>
    <w:p w14:paraId="57580C8F" w14:textId="77777777" w:rsidR="00E918BD" w:rsidRPr="00B95412" w:rsidRDefault="00E918BD" w:rsidP="00E918BD">
      <w:pPr>
        <w:contextualSpacing/>
        <w:rPr>
          <w:b/>
        </w:rPr>
      </w:pPr>
      <w:r w:rsidRPr="00B95412">
        <w:rPr>
          <w:b/>
          <w:u w:val="single"/>
        </w:rPr>
        <w:t xml:space="preserve">Problem </w:t>
      </w:r>
      <w:r>
        <w:rPr>
          <w:b/>
          <w:u w:val="single"/>
        </w:rPr>
        <w:t>1</w:t>
      </w:r>
      <w:r w:rsidR="00E14A78">
        <w:rPr>
          <w:b/>
          <w:u w:val="single"/>
        </w:rPr>
        <w:t>0</w:t>
      </w:r>
    </w:p>
    <w:p w14:paraId="67E6A92E" w14:textId="73F5143F" w:rsidR="009F37CE" w:rsidRDefault="00E918BD" w:rsidP="00E918BD">
      <w:pPr>
        <w:contextualSpacing/>
        <w:rPr>
          <w:bCs/>
        </w:rPr>
      </w:pPr>
      <w:r w:rsidRPr="00696256">
        <w:rPr>
          <w:bCs/>
        </w:rPr>
        <w:t>Please state which predictive model you like the best out of all the methods learned in the class, and why.</w:t>
      </w:r>
      <w:r w:rsidR="006136CD" w:rsidRPr="00696256">
        <w:rPr>
          <w:bCs/>
        </w:rPr>
        <w:t xml:space="preserve">  </w:t>
      </w:r>
      <w:r w:rsidR="009F37CE" w:rsidRPr="00696256">
        <w:rPr>
          <w:bCs/>
        </w:rPr>
        <w:t>And using this model, run the predictive model to get the results for the following IDs.  Compare the result with that of Problem3.  If your model of choice is the same as that of Problem3, please choose the 2nd best model (shown in model comparisons) for the comparison purposes.</w:t>
      </w:r>
    </w:p>
    <w:p w14:paraId="1C16BAF0" w14:textId="77777777" w:rsidR="00696256" w:rsidRPr="00696256" w:rsidRDefault="00696256" w:rsidP="00E918BD">
      <w:pPr>
        <w:contextualSpacing/>
        <w:rPr>
          <w:bCs/>
        </w:rPr>
      </w:pPr>
    </w:p>
    <w:p w14:paraId="59A9921F" w14:textId="659496C1" w:rsidR="00C758DE" w:rsidRDefault="00FF5C04" w:rsidP="00696256">
      <w:pPr>
        <w:contextualSpacing/>
        <w:rPr>
          <w:bCs/>
        </w:rPr>
      </w:pPr>
      <w:r w:rsidRPr="00696256">
        <w:rPr>
          <w:bCs/>
        </w:rPr>
        <w:t xml:space="preserve">I like multiple regression model </w:t>
      </w:r>
      <w:r w:rsidR="00640EF9" w:rsidRPr="00696256">
        <w:rPr>
          <w:bCs/>
        </w:rPr>
        <w:t>as</w:t>
      </w:r>
      <w:r w:rsidRPr="00696256">
        <w:rPr>
          <w:bCs/>
        </w:rPr>
        <w:t xml:space="preserve"> the best model because </w:t>
      </w:r>
      <w:r w:rsidR="00C758DE" w:rsidRPr="00696256">
        <w:rPr>
          <w:bCs/>
        </w:rPr>
        <w:t>there are two main advantages to analyzing data using a multiple regression model. The first is the ability to determine the relative influence of one or more predictor variables to the criterion value. The real estate agent could find that the size of the homes and the number of bedrooms have a strong correlation to the price of a home, while the proximity to schools has no correlation at all, or even a negative correlation if it is primarily a retirement community.</w:t>
      </w:r>
    </w:p>
    <w:p w14:paraId="10685676" w14:textId="77777777" w:rsidR="00696256" w:rsidRPr="00696256" w:rsidRDefault="00696256" w:rsidP="00696256">
      <w:pPr>
        <w:contextualSpacing/>
        <w:rPr>
          <w:bCs/>
        </w:rPr>
      </w:pPr>
    </w:p>
    <w:p w14:paraId="59578AD3" w14:textId="1C7B1705" w:rsidR="00C758DE" w:rsidRPr="00696256" w:rsidRDefault="00C758DE" w:rsidP="00696256">
      <w:pPr>
        <w:contextualSpacing/>
        <w:rPr>
          <w:bCs/>
        </w:rPr>
      </w:pPr>
      <w:r w:rsidRPr="00696256">
        <w:rPr>
          <w:bCs/>
        </w:rPr>
        <w:t xml:space="preserve">The second advantage is the ability to identify outliers, or anomalies. For example, while reviewing the data related to management salaries, the </w:t>
      </w:r>
      <w:r w:rsidR="00945F62" w:rsidRPr="00696256">
        <w:rPr>
          <w:bCs/>
        </w:rPr>
        <w:t>HR</w:t>
      </w:r>
      <w:r w:rsidRPr="00696256">
        <w:rPr>
          <w:bCs/>
        </w:rPr>
        <w:t xml:space="preserve"> manager could find that the number of hours worked, the department size and its budget all had a strong correlation to salaries, while seniority did not. Alternatively, it could be that all of the listed predictor values were correlated to each of the salaries being examined, except for one manager who was being overpaid compared to the others.</w:t>
      </w:r>
    </w:p>
    <w:p w14:paraId="771C9D71" w14:textId="1FD0FA94" w:rsidR="00640EF9" w:rsidRDefault="00640EF9" w:rsidP="00E918BD">
      <w:pPr>
        <w:contextualSpacing/>
      </w:pPr>
    </w:p>
    <w:p w14:paraId="2F29C36D" w14:textId="77777777" w:rsidR="00640EF9" w:rsidRDefault="00640EF9" w:rsidP="00E918BD">
      <w:pPr>
        <w:contextualSpacing/>
      </w:pPr>
    </w:p>
    <w:p w14:paraId="77116EF0" w14:textId="654EFF17" w:rsidR="00FF5C04" w:rsidRPr="006574F0" w:rsidRDefault="00FF5C04" w:rsidP="00E918BD">
      <w:pPr>
        <w:contextualSpacing/>
        <w:rPr>
          <w:b/>
          <w:bCs/>
        </w:rPr>
      </w:pPr>
      <w:r w:rsidRPr="006574F0">
        <w:rPr>
          <w:b/>
          <w:bCs/>
        </w:rPr>
        <w:lastRenderedPageBreak/>
        <w:t>2</w:t>
      </w:r>
      <w:r w:rsidRPr="006574F0">
        <w:rPr>
          <w:b/>
          <w:bCs/>
          <w:vertAlign w:val="superscript"/>
        </w:rPr>
        <w:t>nd</w:t>
      </w:r>
      <w:r w:rsidRPr="006574F0">
        <w:rPr>
          <w:b/>
          <w:bCs/>
        </w:rPr>
        <w:t xml:space="preserve"> best model is LARS </w:t>
      </w:r>
      <w:r w:rsidR="006574F0" w:rsidRPr="006574F0">
        <w:rPr>
          <w:b/>
          <w:bCs/>
        </w:rPr>
        <w:t>:</w:t>
      </w:r>
      <w:r w:rsidR="006574F0">
        <w:rPr>
          <w:b/>
          <w:bCs/>
        </w:rPr>
        <w:t xml:space="preserve"> Connected Score with LARS and rerun the score.</w:t>
      </w:r>
    </w:p>
    <w:p w14:paraId="6570A07D" w14:textId="2CC9CF40" w:rsidR="006574F0" w:rsidRDefault="006574F0" w:rsidP="00E918BD">
      <w:pPr>
        <w:contextualSpacing/>
      </w:pPr>
    </w:p>
    <w:p w14:paraId="55209D0B" w14:textId="450F27D5" w:rsidR="006574F0" w:rsidRDefault="0021135C" w:rsidP="00E918BD">
      <w:pPr>
        <w:contextualSpacing/>
      </w:pPr>
      <w:r w:rsidRPr="0021135C">
        <w:rPr>
          <w:noProof/>
        </w:rPr>
        <w:drawing>
          <wp:inline distT="0" distB="0" distL="0" distR="0" wp14:anchorId="7177E07B" wp14:editId="12105DB3">
            <wp:extent cx="5902036" cy="2953540"/>
            <wp:effectExtent l="0" t="0" r="3810" b="5715"/>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1289" cy="2968179"/>
                    </a:xfrm>
                    <a:prstGeom prst="rect">
                      <a:avLst/>
                    </a:prstGeom>
                  </pic:spPr>
                </pic:pic>
              </a:graphicData>
            </a:graphic>
          </wp:inline>
        </w:drawing>
      </w:r>
    </w:p>
    <w:p w14:paraId="7F883B03" w14:textId="77777777" w:rsidR="0021135C" w:rsidRDefault="0021135C" w:rsidP="00E918BD">
      <w:pPr>
        <w:contextualSpacing/>
      </w:pPr>
    </w:p>
    <w:p w14:paraId="7BE63664" w14:textId="749B385B" w:rsidR="006574F0" w:rsidRDefault="0023579E" w:rsidP="00E918BD">
      <w:pPr>
        <w:contextualSpacing/>
      </w:pPr>
      <w:r w:rsidRPr="0023579E">
        <w:rPr>
          <w:noProof/>
        </w:rPr>
        <w:drawing>
          <wp:inline distT="0" distB="0" distL="0" distR="0" wp14:anchorId="01CDFCD7" wp14:editId="5A1A8871">
            <wp:extent cx="5943600" cy="128587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5875"/>
                    </a:xfrm>
                    <a:prstGeom prst="rect">
                      <a:avLst/>
                    </a:prstGeom>
                  </pic:spPr>
                </pic:pic>
              </a:graphicData>
            </a:graphic>
          </wp:inline>
        </w:drawing>
      </w:r>
    </w:p>
    <w:p w14:paraId="16F544BF" w14:textId="77777777" w:rsidR="006136CD" w:rsidRPr="00EE34B8" w:rsidRDefault="006136CD" w:rsidP="00E918BD">
      <w:pPr>
        <w:contextualSpacing/>
        <w:rPr>
          <w:b/>
          <w:bCs/>
        </w:rPr>
      </w:pPr>
    </w:p>
    <w:p w14:paraId="5A5B109A" w14:textId="5183D777" w:rsidR="009F37CE" w:rsidRPr="00EE34B8" w:rsidRDefault="009F37CE" w:rsidP="009F37CE">
      <w:pPr>
        <w:numPr>
          <w:ilvl w:val="0"/>
          <w:numId w:val="11"/>
        </w:numPr>
        <w:tabs>
          <w:tab w:val="left" w:pos="1785"/>
        </w:tabs>
        <w:contextualSpacing/>
        <w:rPr>
          <w:b/>
          <w:bCs/>
        </w:rPr>
      </w:pPr>
      <w:r w:rsidRPr="00EE34B8">
        <w:rPr>
          <w:b/>
          <w:bCs/>
        </w:rPr>
        <w:t xml:space="preserve">Base Case 2: </w:t>
      </w:r>
      <w:r w:rsidR="0023579E">
        <w:rPr>
          <w:b/>
          <w:bCs/>
        </w:rPr>
        <w:t xml:space="preserve">  </w:t>
      </w:r>
      <w:r w:rsidR="00EE34B8" w:rsidRPr="00EE34B8">
        <w:rPr>
          <w:b/>
          <w:bCs/>
        </w:rPr>
        <w:t>2</w:t>
      </w:r>
      <w:r w:rsidR="0023579E">
        <w:rPr>
          <w:b/>
          <w:bCs/>
        </w:rPr>
        <w:t>1</w:t>
      </w:r>
      <w:r w:rsidR="00EE34B8" w:rsidRPr="00EE34B8">
        <w:rPr>
          <w:b/>
          <w:bCs/>
        </w:rPr>
        <w:t>.</w:t>
      </w:r>
      <w:r w:rsidR="0023579E">
        <w:rPr>
          <w:b/>
          <w:bCs/>
        </w:rPr>
        <w:t>60</w:t>
      </w:r>
      <w:r w:rsidR="00EE34B8" w:rsidRPr="00EE34B8">
        <w:rPr>
          <w:b/>
          <w:bCs/>
        </w:rPr>
        <w:t>%</w:t>
      </w:r>
    </w:p>
    <w:p w14:paraId="7298CD24" w14:textId="12E76113" w:rsidR="009F37CE" w:rsidRPr="00EE34B8" w:rsidRDefault="009F37CE" w:rsidP="009F37CE">
      <w:pPr>
        <w:numPr>
          <w:ilvl w:val="0"/>
          <w:numId w:val="11"/>
        </w:numPr>
        <w:tabs>
          <w:tab w:val="left" w:pos="1785"/>
        </w:tabs>
        <w:contextualSpacing/>
        <w:rPr>
          <w:b/>
          <w:bCs/>
        </w:rPr>
      </w:pPr>
      <w:r w:rsidRPr="00EE34B8">
        <w:rPr>
          <w:b/>
          <w:bCs/>
        </w:rPr>
        <w:t>Optimistic 2:</w:t>
      </w:r>
      <w:r w:rsidR="00EE34B8" w:rsidRPr="00EE34B8">
        <w:rPr>
          <w:b/>
          <w:bCs/>
        </w:rPr>
        <w:t xml:space="preserve"> </w:t>
      </w:r>
      <w:r w:rsidR="0023579E">
        <w:rPr>
          <w:b/>
          <w:bCs/>
        </w:rPr>
        <w:t xml:space="preserve"> </w:t>
      </w:r>
      <w:r w:rsidR="00EE34B8" w:rsidRPr="00EE34B8">
        <w:rPr>
          <w:b/>
          <w:bCs/>
        </w:rPr>
        <w:t>2</w:t>
      </w:r>
      <w:r w:rsidR="0023579E">
        <w:rPr>
          <w:b/>
          <w:bCs/>
        </w:rPr>
        <w:t>7</w:t>
      </w:r>
      <w:r w:rsidR="00EE34B8" w:rsidRPr="00EE34B8">
        <w:rPr>
          <w:b/>
          <w:bCs/>
        </w:rPr>
        <w:t>.</w:t>
      </w:r>
      <w:r w:rsidR="0023579E">
        <w:rPr>
          <w:b/>
          <w:bCs/>
        </w:rPr>
        <w:t>82</w:t>
      </w:r>
      <w:r w:rsidR="00EE34B8" w:rsidRPr="00EE34B8">
        <w:rPr>
          <w:b/>
          <w:bCs/>
        </w:rPr>
        <w:t>%</w:t>
      </w:r>
      <w:r w:rsidR="006574F0">
        <w:rPr>
          <w:b/>
          <w:bCs/>
        </w:rPr>
        <w:t xml:space="preserve"> </w:t>
      </w:r>
      <w:r w:rsidR="006574F0" w:rsidRPr="006574F0">
        <w:rPr>
          <w:b/>
          <w:bCs/>
          <w:color w:val="0070C0"/>
        </w:rPr>
        <w:t>--</w:t>
      </w:r>
      <w:r w:rsidR="00087CB1">
        <w:rPr>
          <w:b/>
          <w:bCs/>
          <w:color w:val="0070C0"/>
        </w:rPr>
        <w:t>-</w:t>
      </w:r>
      <w:r w:rsidR="006574F0" w:rsidRPr="006574F0">
        <w:rPr>
          <w:b/>
          <w:bCs/>
          <w:color w:val="0070C0"/>
        </w:rPr>
        <w:t xml:space="preserve">Highest as expected </w:t>
      </w:r>
    </w:p>
    <w:p w14:paraId="6B02DF2D" w14:textId="1793DD71" w:rsidR="009F37CE" w:rsidRDefault="009F37CE" w:rsidP="009F37CE">
      <w:pPr>
        <w:numPr>
          <w:ilvl w:val="0"/>
          <w:numId w:val="11"/>
        </w:numPr>
        <w:tabs>
          <w:tab w:val="left" w:pos="1785"/>
        </w:tabs>
        <w:contextualSpacing/>
        <w:rPr>
          <w:b/>
          <w:bCs/>
        </w:rPr>
      </w:pPr>
      <w:r w:rsidRPr="00EE34B8">
        <w:rPr>
          <w:b/>
          <w:bCs/>
        </w:rPr>
        <w:t>Pessimistic 2:</w:t>
      </w:r>
      <w:r w:rsidR="0023579E">
        <w:rPr>
          <w:b/>
          <w:bCs/>
        </w:rPr>
        <w:t xml:space="preserve"> 19</w:t>
      </w:r>
      <w:r w:rsidR="00EE34B8" w:rsidRPr="00EE34B8">
        <w:rPr>
          <w:b/>
          <w:bCs/>
        </w:rPr>
        <w:t>.</w:t>
      </w:r>
      <w:r w:rsidR="0023579E">
        <w:rPr>
          <w:b/>
          <w:bCs/>
        </w:rPr>
        <w:t>93</w:t>
      </w:r>
      <w:r w:rsidR="00EE34B8" w:rsidRPr="00EE34B8">
        <w:rPr>
          <w:b/>
          <w:bCs/>
        </w:rPr>
        <w:t>%</w:t>
      </w:r>
    </w:p>
    <w:p w14:paraId="1EA30348" w14:textId="41219DAA" w:rsidR="00895D2B" w:rsidRDefault="00895D2B" w:rsidP="00895D2B">
      <w:pPr>
        <w:tabs>
          <w:tab w:val="left" w:pos="1785"/>
        </w:tabs>
        <w:contextualSpacing/>
        <w:rPr>
          <w:b/>
          <w:bCs/>
        </w:rPr>
      </w:pPr>
    </w:p>
    <w:p w14:paraId="3F16D21C" w14:textId="1AD271EC" w:rsidR="00895D2B" w:rsidRPr="00AF0FF9" w:rsidRDefault="00895D2B" w:rsidP="00895D2B">
      <w:pPr>
        <w:contextualSpacing/>
        <w:rPr>
          <w:bCs/>
        </w:rPr>
      </w:pPr>
      <w:r w:rsidRPr="00AF0FF9">
        <w:rPr>
          <w:bCs/>
        </w:rPr>
        <w:t xml:space="preserve">It does make sense as </w:t>
      </w:r>
      <w:r>
        <w:rPr>
          <w:bCs/>
        </w:rPr>
        <w:t>2</w:t>
      </w:r>
      <w:r w:rsidRPr="0066423F">
        <w:rPr>
          <w:bCs/>
        </w:rPr>
        <w:t>nd</w:t>
      </w:r>
      <w:r>
        <w:rPr>
          <w:bCs/>
        </w:rPr>
        <w:t xml:space="preserve"> </w:t>
      </w:r>
      <w:r w:rsidRPr="00AF0FF9">
        <w:rPr>
          <w:bCs/>
        </w:rPr>
        <w:t xml:space="preserve">best model giving the </w:t>
      </w:r>
      <w:r>
        <w:rPr>
          <w:bCs/>
        </w:rPr>
        <w:t>2</w:t>
      </w:r>
      <w:r w:rsidRPr="0066423F">
        <w:rPr>
          <w:bCs/>
        </w:rPr>
        <w:t>nd</w:t>
      </w:r>
      <w:r>
        <w:rPr>
          <w:bCs/>
        </w:rPr>
        <w:t xml:space="preserve"> </w:t>
      </w:r>
      <w:r w:rsidRPr="00AF0FF9">
        <w:rPr>
          <w:bCs/>
        </w:rPr>
        <w:t>best result : Optimistic</w:t>
      </w:r>
      <w:r>
        <w:rPr>
          <w:bCs/>
        </w:rPr>
        <w:t xml:space="preserve"> approach</w:t>
      </w:r>
      <w:r w:rsidRPr="00AF0FF9">
        <w:rPr>
          <w:bCs/>
        </w:rPr>
        <w:t xml:space="preserve"> is better than Base case as well as pessimistic</w:t>
      </w:r>
      <w:r>
        <w:rPr>
          <w:bCs/>
        </w:rPr>
        <w:t xml:space="preserve"> approach. Optimistic approach predicts 27.82% of Market share. Base case predicts 21.60% of Market share and Pessimistic approach predicts 19.93% of Market share.</w:t>
      </w:r>
    </w:p>
    <w:p w14:paraId="0FEC825C" w14:textId="77777777" w:rsidR="00E14A78" w:rsidRDefault="00E14A78" w:rsidP="00F72931">
      <w:pPr>
        <w:keepLines/>
      </w:pPr>
    </w:p>
    <w:p w14:paraId="04621DC0" w14:textId="77777777" w:rsidR="002F3E2D" w:rsidRDefault="002F3E2D" w:rsidP="00E14A78">
      <w:pPr>
        <w:contextualSpacing/>
        <w:rPr>
          <w:b/>
          <w:u w:val="single"/>
        </w:rPr>
      </w:pPr>
    </w:p>
    <w:p w14:paraId="2496DC5B" w14:textId="77777777" w:rsidR="002F3E2D" w:rsidRDefault="002F3E2D" w:rsidP="00E14A78">
      <w:pPr>
        <w:contextualSpacing/>
        <w:rPr>
          <w:b/>
          <w:u w:val="single"/>
        </w:rPr>
      </w:pPr>
    </w:p>
    <w:p w14:paraId="1F298758" w14:textId="77777777" w:rsidR="002F3E2D" w:rsidRDefault="002F3E2D" w:rsidP="00E14A78">
      <w:pPr>
        <w:contextualSpacing/>
        <w:rPr>
          <w:b/>
          <w:u w:val="single"/>
        </w:rPr>
      </w:pPr>
    </w:p>
    <w:p w14:paraId="268B656C" w14:textId="77777777" w:rsidR="002F3E2D" w:rsidRDefault="002F3E2D" w:rsidP="00E14A78">
      <w:pPr>
        <w:contextualSpacing/>
        <w:rPr>
          <w:b/>
          <w:u w:val="single"/>
        </w:rPr>
      </w:pPr>
    </w:p>
    <w:p w14:paraId="481B48EF" w14:textId="77777777" w:rsidR="002F3E2D" w:rsidRDefault="002F3E2D" w:rsidP="00E14A78">
      <w:pPr>
        <w:contextualSpacing/>
        <w:rPr>
          <w:b/>
          <w:u w:val="single"/>
        </w:rPr>
      </w:pPr>
    </w:p>
    <w:p w14:paraId="2DAF406C" w14:textId="77777777" w:rsidR="002F3E2D" w:rsidRDefault="002F3E2D" w:rsidP="00E14A78">
      <w:pPr>
        <w:contextualSpacing/>
        <w:rPr>
          <w:b/>
          <w:u w:val="single"/>
        </w:rPr>
      </w:pPr>
    </w:p>
    <w:p w14:paraId="457A87AF" w14:textId="77777777" w:rsidR="002F3E2D" w:rsidRDefault="002F3E2D" w:rsidP="00E14A78">
      <w:pPr>
        <w:contextualSpacing/>
        <w:rPr>
          <w:b/>
          <w:u w:val="single"/>
        </w:rPr>
      </w:pPr>
    </w:p>
    <w:p w14:paraId="03809D58" w14:textId="77777777" w:rsidR="002F3E2D" w:rsidRDefault="002F3E2D" w:rsidP="00E14A78">
      <w:pPr>
        <w:contextualSpacing/>
        <w:rPr>
          <w:b/>
          <w:u w:val="single"/>
        </w:rPr>
      </w:pPr>
    </w:p>
    <w:p w14:paraId="224C80E4" w14:textId="77777777" w:rsidR="002F3E2D" w:rsidRDefault="002F3E2D" w:rsidP="00E14A78">
      <w:pPr>
        <w:contextualSpacing/>
        <w:rPr>
          <w:b/>
          <w:u w:val="single"/>
        </w:rPr>
      </w:pPr>
    </w:p>
    <w:p w14:paraId="59951D25" w14:textId="77777777" w:rsidR="002F3E2D" w:rsidRDefault="002F3E2D" w:rsidP="00E14A78">
      <w:pPr>
        <w:contextualSpacing/>
        <w:rPr>
          <w:b/>
          <w:u w:val="single"/>
        </w:rPr>
      </w:pPr>
    </w:p>
    <w:p w14:paraId="3B1313E6" w14:textId="77777777" w:rsidR="002F3E2D" w:rsidRDefault="002F3E2D" w:rsidP="00E14A78">
      <w:pPr>
        <w:contextualSpacing/>
        <w:rPr>
          <w:b/>
          <w:u w:val="single"/>
        </w:rPr>
      </w:pPr>
    </w:p>
    <w:p w14:paraId="7F51C654" w14:textId="6D622BBA" w:rsidR="00E14A78" w:rsidRDefault="00E14A78" w:rsidP="00E14A78">
      <w:pPr>
        <w:contextualSpacing/>
        <w:rPr>
          <w:b/>
          <w:u w:val="single"/>
        </w:rPr>
      </w:pPr>
      <w:r w:rsidRPr="00B95412">
        <w:rPr>
          <w:b/>
          <w:u w:val="single"/>
        </w:rPr>
        <w:t xml:space="preserve">Problem </w:t>
      </w:r>
      <w:r w:rsidR="009F37CE">
        <w:rPr>
          <w:b/>
          <w:u w:val="single"/>
        </w:rPr>
        <w:t>11</w:t>
      </w:r>
    </w:p>
    <w:p w14:paraId="6A345E54" w14:textId="77777777" w:rsidR="005957A7" w:rsidRDefault="005957A7" w:rsidP="00E14A78">
      <w:pPr>
        <w:contextualSpacing/>
      </w:pPr>
    </w:p>
    <w:p w14:paraId="7F328C95" w14:textId="77777777" w:rsidR="00E14A78" w:rsidRDefault="00E14A78" w:rsidP="00E14A78">
      <w:pPr>
        <w:keepLines/>
      </w:pPr>
      <w:r>
        <w:t xml:space="preserve">Please read the following article, and </w:t>
      </w:r>
      <w:r w:rsidR="00231F5F">
        <w:t xml:space="preserve">briefly </w:t>
      </w:r>
      <w:r>
        <w:t xml:space="preserve">summarize </w:t>
      </w:r>
      <w:r w:rsidR="00231F5F">
        <w:t xml:space="preserve">key points. </w:t>
      </w:r>
      <w:r>
        <w:t xml:space="preserve"> </w:t>
      </w:r>
    </w:p>
    <w:p w14:paraId="51482AF0" w14:textId="77777777" w:rsidR="00E14A78" w:rsidRDefault="009A6018" w:rsidP="00E14A78">
      <w:pPr>
        <w:pStyle w:val="NormalWeb"/>
        <w:spacing w:before="0" w:beforeAutospacing="0" w:after="0" w:afterAutospacing="0"/>
        <w:rPr>
          <w:rFonts w:ascii="Arial" w:hAnsi="Arial" w:cs="Arial"/>
          <w:color w:val="000000"/>
        </w:rPr>
      </w:pPr>
      <w:hyperlink r:id="rId13" w:history="1">
        <w:r w:rsidR="00E14A78">
          <w:rPr>
            <w:rStyle w:val="Hyperlink"/>
            <w:rFonts w:ascii="Arial" w:hAnsi="Arial" w:cs="Arial"/>
          </w:rPr>
          <w:t>http://edge.org/conversation/richard_nisbett-the-crusade-against-multiple-regression-analysis</w:t>
        </w:r>
      </w:hyperlink>
    </w:p>
    <w:p w14:paraId="58A407F0" w14:textId="725AB5DD" w:rsidR="00E14A78" w:rsidRDefault="00E14A78" w:rsidP="00F72931">
      <w:pPr>
        <w:keepLines/>
      </w:pPr>
    </w:p>
    <w:p w14:paraId="7527537A" w14:textId="77777777" w:rsidR="00A103AB" w:rsidRDefault="00186FF0" w:rsidP="00A103AB">
      <w:pPr>
        <w:pStyle w:val="NormalWeb"/>
        <w:spacing w:before="0" w:beforeAutospacing="0" w:after="360" w:afterAutospacing="0"/>
        <w:rPr>
          <w:b/>
          <w:bCs/>
        </w:rPr>
      </w:pPr>
      <w:r w:rsidRPr="00186FF0">
        <w:rPr>
          <w:b/>
          <w:bCs/>
        </w:rPr>
        <w:t>THE CRUSADE AGAINST MULTIPLE REGRESSION ANALYSIS</w:t>
      </w:r>
    </w:p>
    <w:p w14:paraId="031E29E6" w14:textId="3A4A765C" w:rsidR="00186FF0" w:rsidRPr="00A103AB" w:rsidRDefault="00A103AB" w:rsidP="00A103AB">
      <w:pPr>
        <w:pStyle w:val="NormalWeb"/>
        <w:spacing w:before="0" w:beforeAutospacing="0" w:after="360" w:afterAutospacing="0"/>
      </w:pPr>
      <w:r w:rsidRPr="00D511ED">
        <w:rPr>
          <w:bCs/>
        </w:rPr>
        <w:t xml:space="preserve">Richard was more interested in things </w:t>
      </w:r>
      <w:r w:rsidR="00EF5331">
        <w:rPr>
          <w:bCs/>
        </w:rPr>
        <w:t>that become cause</w:t>
      </w:r>
      <w:r w:rsidR="00186FF0" w:rsidRPr="00A103AB">
        <w:rPr>
          <w:bCs/>
        </w:rPr>
        <w:t xml:space="preserve"> against correlational statistical analysis </w:t>
      </w:r>
      <w:r>
        <w:rPr>
          <w:bCs/>
        </w:rPr>
        <w:t>(</w:t>
      </w:r>
      <w:r w:rsidRPr="00A103AB">
        <w:rPr>
          <w:b/>
          <w:bCs/>
        </w:rPr>
        <w:t>Multiple R</w:t>
      </w:r>
      <w:r w:rsidR="00186FF0" w:rsidRPr="00A103AB">
        <w:rPr>
          <w:b/>
          <w:bCs/>
        </w:rPr>
        <w:t>egression analysis</w:t>
      </w:r>
      <w:r>
        <w:rPr>
          <w:bCs/>
        </w:rPr>
        <w:t>)</w:t>
      </w:r>
      <w:r w:rsidR="00186FF0" w:rsidRPr="00A103AB">
        <w:rPr>
          <w:bCs/>
        </w:rPr>
        <w:t xml:space="preserve">. </w:t>
      </w:r>
      <w:r w:rsidR="00923572" w:rsidRPr="00A103AB">
        <w:rPr>
          <w:bCs/>
        </w:rPr>
        <w:t xml:space="preserve">For instance, </w:t>
      </w:r>
      <w:r w:rsidR="00EF5331">
        <w:rPr>
          <w:bCs/>
        </w:rPr>
        <w:t xml:space="preserve">how </w:t>
      </w:r>
      <w:r w:rsidR="00186FF0" w:rsidRPr="00A103AB">
        <w:rPr>
          <w:bCs/>
        </w:rPr>
        <w:t xml:space="preserve">Vitamin E is associated with lower prostate cancer risk. </w:t>
      </w:r>
      <w:r w:rsidR="00EF5331">
        <w:rPr>
          <w:bCs/>
        </w:rPr>
        <w:t>L</w:t>
      </w:r>
      <w:r w:rsidR="00186FF0" w:rsidRPr="00A103AB">
        <w:rPr>
          <w:bCs/>
        </w:rPr>
        <w:t xml:space="preserve">ook at the correlational evidence and </w:t>
      </w:r>
      <w:r w:rsidR="00EF5331">
        <w:rPr>
          <w:bCs/>
        </w:rPr>
        <w:t>indeed it turns out</w:t>
      </w:r>
      <w:r w:rsidR="00186FF0" w:rsidRPr="00A103AB">
        <w:rPr>
          <w:bCs/>
        </w:rPr>
        <w:t xml:space="preserve"> who</w:t>
      </w:r>
      <w:r w:rsidR="00EF5331">
        <w:rPr>
          <w:bCs/>
        </w:rPr>
        <w:t>ever</w:t>
      </w:r>
      <w:r w:rsidR="00186FF0" w:rsidRPr="00A103AB">
        <w:rPr>
          <w:bCs/>
        </w:rPr>
        <w:t xml:space="preserve"> take Vitamin E have lower risk for prostate </w:t>
      </w:r>
      <w:r w:rsidR="00923572" w:rsidRPr="00A103AB">
        <w:rPr>
          <w:bCs/>
        </w:rPr>
        <w:t xml:space="preserve">cancer. </w:t>
      </w:r>
      <w:r>
        <w:rPr>
          <w:bCs/>
        </w:rPr>
        <w:t xml:space="preserve">The correlational and observational </w:t>
      </w:r>
      <w:r w:rsidR="00186FF0" w:rsidRPr="00A103AB">
        <w:rPr>
          <w:bCs/>
        </w:rPr>
        <w:t>evidence tells</w:t>
      </w:r>
      <w:r w:rsidR="00923572" w:rsidRPr="00A103AB">
        <w:rPr>
          <w:bCs/>
        </w:rPr>
        <w:t xml:space="preserve"> </w:t>
      </w:r>
      <w:r w:rsidR="00EF5331">
        <w:rPr>
          <w:bCs/>
        </w:rPr>
        <w:t xml:space="preserve">a story </w:t>
      </w:r>
      <w:r w:rsidR="00923572" w:rsidRPr="00A103AB">
        <w:rPr>
          <w:bCs/>
        </w:rPr>
        <w:t xml:space="preserve">and </w:t>
      </w:r>
      <w:r w:rsidR="00186FF0" w:rsidRPr="00A103AB">
        <w:rPr>
          <w:bCs/>
        </w:rPr>
        <w:t>the experimental evidence tells something completely different.</w:t>
      </w:r>
    </w:p>
    <w:p w14:paraId="5CA40D12" w14:textId="38A22DB4" w:rsidR="00D511ED" w:rsidRDefault="00EF5331" w:rsidP="00613928">
      <w:pPr>
        <w:pStyle w:val="ListParagraph"/>
        <w:numPr>
          <w:ilvl w:val="0"/>
          <w:numId w:val="16"/>
        </w:numPr>
        <w:rPr>
          <w:bCs/>
        </w:rPr>
      </w:pPr>
      <w:r>
        <w:rPr>
          <w:bCs/>
        </w:rPr>
        <w:t xml:space="preserve">In </w:t>
      </w:r>
      <w:r w:rsidR="00186FF0" w:rsidRPr="00A31E6C">
        <w:rPr>
          <w:bCs/>
        </w:rPr>
        <w:t>health</w:t>
      </w:r>
      <w:r>
        <w:rPr>
          <w:bCs/>
        </w:rPr>
        <w:t xml:space="preserve"> data, the big problem is the healthy user bias because </w:t>
      </w:r>
      <w:r w:rsidR="00186FF0" w:rsidRPr="00A31E6C">
        <w:rPr>
          <w:bCs/>
        </w:rPr>
        <w:t xml:space="preserve">who’s taking Vitamin E also doing </w:t>
      </w:r>
      <w:r>
        <w:rPr>
          <w:bCs/>
        </w:rPr>
        <w:t xml:space="preserve">rest </w:t>
      </w:r>
      <w:r w:rsidR="00D03D49" w:rsidRPr="00A31E6C">
        <w:rPr>
          <w:bCs/>
        </w:rPr>
        <w:t>all</w:t>
      </w:r>
      <w:r w:rsidR="00186FF0" w:rsidRPr="00A31E6C">
        <w:rPr>
          <w:bCs/>
        </w:rPr>
        <w:t xml:space="preserve"> right</w:t>
      </w:r>
      <w:r w:rsidR="00D03D49" w:rsidRPr="00A31E6C">
        <w:rPr>
          <w:bCs/>
        </w:rPr>
        <w:t xml:space="preserve"> things like taking </w:t>
      </w:r>
      <w:r w:rsidR="00186FF0" w:rsidRPr="00A31E6C">
        <w:rPr>
          <w:bCs/>
        </w:rPr>
        <w:t>Vitamin E</w:t>
      </w:r>
      <w:r w:rsidR="00D03D49" w:rsidRPr="00A31E6C">
        <w:rPr>
          <w:bCs/>
        </w:rPr>
        <w:t xml:space="preserve">, </w:t>
      </w:r>
      <w:r>
        <w:rPr>
          <w:bCs/>
        </w:rPr>
        <w:t xml:space="preserve">watching </w:t>
      </w:r>
      <w:r w:rsidR="00D511ED" w:rsidRPr="00A31E6C">
        <w:rPr>
          <w:bCs/>
        </w:rPr>
        <w:t xml:space="preserve">weight &amp; </w:t>
      </w:r>
      <w:r w:rsidR="00186FF0" w:rsidRPr="00A31E6C">
        <w:rPr>
          <w:bCs/>
        </w:rPr>
        <w:t>cholesterol,</w:t>
      </w:r>
      <w:r w:rsidR="00512C74" w:rsidRPr="00A31E6C">
        <w:rPr>
          <w:bCs/>
        </w:rPr>
        <w:t xml:space="preserve"> doing </w:t>
      </w:r>
      <w:r w:rsidR="00186FF0" w:rsidRPr="00A31E6C">
        <w:rPr>
          <w:bCs/>
        </w:rPr>
        <w:t>exercise</w:t>
      </w:r>
      <w:r w:rsidR="00D511ED" w:rsidRPr="00A31E6C">
        <w:rPr>
          <w:bCs/>
        </w:rPr>
        <w:t>s</w:t>
      </w:r>
      <w:r w:rsidR="00186FF0" w:rsidRPr="00A31E6C">
        <w:rPr>
          <w:bCs/>
        </w:rPr>
        <w:t>, drinks alcohol in moderation, doesn’t smoke,</w:t>
      </w:r>
      <w:r w:rsidR="00A31E6C" w:rsidRPr="00A31E6C">
        <w:rPr>
          <w:bCs/>
        </w:rPr>
        <w:t xml:space="preserve"> has a high level of education </w:t>
      </w:r>
      <w:r w:rsidR="00186FF0" w:rsidRPr="00A31E6C">
        <w:rPr>
          <w:bCs/>
        </w:rPr>
        <w:t xml:space="preserve">and a high income. All of these things are likely to make you live longer. </w:t>
      </w:r>
      <w:r w:rsidR="00D03D49" w:rsidRPr="00A31E6C">
        <w:rPr>
          <w:bCs/>
        </w:rPr>
        <w:t>T</w:t>
      </w:r>
      <w:r w:rsidR="00186FF0" w:rsidRPr="00A31E6C">
        <w:rPr>
          <w:bCs/>
        </w:rPr>
        <w:t>hat</w:t>
      </w:r>
      <w:r w:rsidR="00D03D49" w:rsidRPr="00A31E6C">
        <w:rPr>
          <w:bCs/>
        </w:rPr>
        <w:t>’s all</w:t>
      </w:r>
      <w:r w:rsidR="00186FF0" w:rsidRPr="00A31E6C">
        <w:rPr>
          <w:bCs/>
        </w:rPr>
        <w:t xml:space="preserve"> correlate</w:t>
      </w:r>
      <w:r w:rsidR="00D03D49" w:rsidRPr="00A31E6C">
        <w:rPr>
          <w:bCs/>
        </w:rPr>
        <w:t>d</w:t>
      </w:r>
      <w:r w:rsidR="00186FF0" w:rsidRPr="00A31E6C">
        <w:rPr>
          <w:bCs/>
        </w:rPr>
        <w:t xml:space="preserve"> and look</w:t>
      </w:r>
      <w:r w:rsidR="00D03D49" w:rsidRPr="00A31E6C">
        <w:rPr>
          <w:bCs/>
        </w:rPr>
        <w:t>s</w:t>
      </w:r>
      <w:r w:rsidR="00186FF0" w:rsidRPr="00A31E6C">
        <w:rPr>
          <w:bCs/>
        </w:rPr>
        <w:t xml:space="preserve"> like Vitamin E is terrific </w:t>
      </w:r>
    </w:p>
    <w:p w14:paraId="50CD2456" w14:textId="77777777" w:rsidR="00A31E6C" w:rsidRPr="00A31E6C" w:rsidRDefault="00A31E6C" w:rsidP="00A31E6C">
      <w:pPr>
        <w:pStyle w:val="ListParagraph"/>
        <w:rPr>
          <w:bCs/>
        </w:rPr>
      </w:pPr>
    </w:p>
    <w:p w14:paraId="2F441FDB" w14:textId="16177CFE" w:rsidR="00895D2B" w:rsidRDefault="00186FF0" w:rsidP="00D511ED">
      <w:pPr>
        <w:pStyle w:val="ListParagraph"/>
        <w:numPr>
          <w:ilvl w:val="0"/>
          <w:numId w:val="16"/>
        </w:numPr>
        <w:rPr>
          <w:bCs/>
        </w:rPr>
      </w:pPr>
      <w:r w:rsidRPr="00D511ED">
        <w:rPr>
          <w:bCs/>
        </w:rPr>
        <w:t>The New York Times recently</w:t>
      </w:r>
      <w:r w:rsidR="00D03D49" w:rsidRPr="00D511ED">
        <w:rPr>
          <w:bCs/>
        </w:rPr>
        <w:t xml:space="preserve"> published</w:t>
      </w:r>
      <w:r w:rsidRPr="00D511ED">
        <w:rPr>
          <w:bCs/>
        </w:rPr>
        <w:t xml:space="preserve"> an article that people who have elaborate weddings tend to have marriages that last longer</w:t>
      </w:r>
      <w:r w:rsidR="00D03D49" w:rsidRPr="00D511ED">
        <w:rPr>
          <w:bCs/>
        </w:rPr>
        <w:t xml:space="preserve"> and </w:t>
      </w:r>
      <w:r w:rsidRPr="00D511ED">
        <w:rPr>
          <w:bCs/>
        </w:rPr>
        <w:t>who makes elaborate plans for expensive weddi</w:t>
      </w:r>
      <w:r w:rsidR="00A31E6C">
        <w:rPr>
          <w:bCs/>
        </w:rPr>
        <w:t xml:space="preserve">ngs: people who are </w:t>
      </w:r>
      <w:r w:rsidRPr="00D511ED">
        <w:rPr>
          <w:bCs/>
        </w:rPr>
        <w:t>financially</w:t>
      </w:r>
      <w:r w:rsidR="00A31E6C">
        <w:rPr>
          <w:bCs/>
        </w:rPr>
        <w:t xml:space="preserve"> </w:t>
      </w:r>
      <w:r w:rsidR="00D76F7A">
        <w:rPr>
          <w:bCs/>
        </w:rPr>
        <w:t>stronger</w:t>
      </w:r>
      <w:r w:rsidR="008725A1" w:rsidRPr="00D511ED">
        <w:rPr>
          <w:bCs/>
        </w:rPr>
        <w:t>, people</w:t>
      </w:r>
      <w:r w:rsidR="00EF5331">
        <w:rPr>
          <w:bCs/>
        </w:rPr>
        <w:t xml:space="preserve"> who are more educated</w:t>
      </w:r>
      <w:r w:rsidR="008725A1" w:rsidRPr="00D511ED">
        <w:rPr>
          <w:bCs/>
        </w:rPr>
        <w:t>, people</w:t>
      </w:r>
      <w:r w:rsidRPr="00D511ED">
        <w:rPr>
          <w:bCs/>
        </w:rPr>
        <w:t xml:space="preserve"> who are </w:t>
      </w:r>
      <w:r w:rsidR="008725A1" w:rsidRPr="00D511ED">
        <w:rPr>
          <w:bCs/>
        </w:rPr>
        <w:t>richer, people</w:t>
      </w:r>
      <w:r w:rsidRPr="00D511ED">
        <w:rPr>
          <w:bCs/>
        </w:rPr>
        <w:t xml:space="preserve"> who are </w:t>
      </w:r>
      <w:r w:rsidR="00D511ED" w:rsidRPr="00D511ED">
        <w:rPr>
          <w:bCs/>
        </w:rPr>
        <w:t>older,</w:t>
      </w:r>
      <w:r w:rsidR="00895D2B" w:rsidRPr="00D511ED">
        <w:rPr>
          <w:bCs/>
        </w:rPr>
        <w:t xml:space="preserve"> </w:t>
      </w:r>
      <w:r w:rsidRPr="00D511ED">
        <w:rPr>
          <w:bCs/>
        </w:rPr>
        <w:t xml:space="preserve">the later you get married, the more likelihood that the marriage will </w:t>
      </w:r>
      <w:r w:rsidR="00D76F7A" w:rsidRPr="00D511ED">
        <w:rPr>
          <w:bCs/>
        </w:rPr>
        <w:t>last.</w:t>
      </w:r>
      <w:r w:rsidR="008725A1" w:rsidRPr="00D511ED">
        <w:rPr>
          <w:bCs/>
        </w:rPr>
        <w:t xml:space="preserve"> </w:t>
      </w:r>
      <w:r w:rsidRPr="00D511ED">
        <w:rPr>
          <w:bCs/>
        </w:rPr>
        <w:t>No, it’s because those people are the types who have a good prognosis for a lengthy marriage.</w:t>
      </w:r>
    </w:p>
    <w:p w14:paraId="7382BBFC" w14:textId="77777777" w:rsidR="00D511ED" w:rsidRPr="00D511ED" w:rsidRDefault="00D511ED" w:rsidP="00D511ED">
      <w:pPr>
        <w:pStyle w:val="ListParagraph"/>
        <w:rPr>
          <w:bCs/>
        </w:rPr>
      </w:pPr>
    </w:p>
    <w:p w14:paraId="18DD0E85" w14:textId="77777777" w:rsidR="00D511ED" w:rsidRPr="00D511ED" w:rsidRDefault="00D511ED" w:rsidP="00D511ED">
      <w:pPr>
        <w:rPr>
          <w:bCs/>
        </w:rPr>
      </w:pPr>
    </w:p>
    <w:p w14:paraId="1F1F3B1F" w14:textId="38C2D607" w:rsidR="0065530C" w:rsidRDefault="00186FF0" w:rsidP="00A103AB">
      <w:pPr>
        <w:contextualSpacing/>
        <w:rPr>
          <w:bCs/>
        </w:rPr>
      </w:pPr>
      <w:r w:rsidRPr="00A103AB">
        <w:rPr>
          <w:bCs/>
        </w:rPr>
        <w:t>Health statistics in general</w:t>
      </w:r>
      <w:r w:rsidR="00DE75F0" w:rsidRPr="00A103AB">
        <w:rPr>
          <w:bCs/>
        </w:rPr>
        <w:t xml:space="preserve"> </w:t>
      </w:r>
      <w:r w:rsidRPr="00A103AB">
        <w:rPr>
          <w:bCs/>
        </w:rPr>
        <w:t xml:space="preserve">should be extremely </w:t>
      </w:r>
      <w:r w:rsidR="00DE75F0" w:rsidRPr="00A103AB">
        <w:rPr>
          <w:bCs/>
        </w:rPr>
        <w:t>uncertain</w:t>
      </w:r>
      <w:r w:rsidRPr="00A103AB">
        <w:rPr>
          <w:bCs/>
        </w:rPr>
        <w:t xml:space="preserve"> about </w:t>
      </w:r>
      <w:r w:rsidR="00DE75F0" w:rsidRPr="00A103AB">
        <w:rPr>
          <w:bCs/>
        </w:rPr>
        <w:t>this</w:t>
      </w:r>
      <w:r w:rsidRPr="00A103AB">
        <w:rPr>
          <w:bCs/>
        </w:rPr>
        <w:t xml:space="preserve"> experimental study. The consequences of this junk research are enormous. </w:t>
      </w:r>
      <w:r w:rsidR="00DE75F0" w:rsidRPr="00A103AB">
        <w:rPr>
          <w:bCs/>
        </w:rPr>
        <w:t>Here Richard is trying</w:t>
      </w:r>
      <w:r w:rsidRPr="00A103AB">
        <w:rPr>
          <w:bCs/>
        </w:rPr>
        <w:t xml:space="preserve"> to find ways to get people to stop doing it and to make the general reader aware that they have to ask themselves, "</w:t>
      </w:r>
      <w:r w:rsidRPr="00D511ED">
        <w:rPr>
          <w:b/>
          <w:bCs/>
        </w:rPr>
        <w:t>Do I think that this is a correlational study or is it an actual experiment</w:t>
      </w:r>
      <w:r w:rsidRPr="00A103AB">
        <w:rPr>
          <w:bCs/>
        </w:rPr>
        <w:t>?"</w:t>
      </w:r>
    </w:p>
    <w:p w14:paraId="0AB0C043" w14:textId="77777777" w:rsidR="0065530C" w:rsidRPr="00A103AB" w:rsidRDefault="0065530C" w:rsidP="00A103AB">
      <w:pPr>
        <w:contextualSpacing/>
        <w:rPr>
          <w:bCs/>
        </w:rPr>
      </w:pPr>
    </w:p>
    <w:p w14:paraId="511831CC" w14:textId="27AE662A" w:rsidR="0065530C" w:rsidRDefault="00186FF0" w:rsidP="00A103AB">
      <w:pPr>
        <w:contextualSpacing/>
        <w:rPr>
          <w:bCs/>
        </w:rPr>
      </w:pPr>
      <w:r w:rsidRPr="00A103AB">
        <w:rPr>
          <w:bCs/>
        </w:rPr>
        <w:t>He pointed out how weak our predictions can be</w:t>
      </w:r>
      <w:r w:rsidR="0065530C">
        <w:rPr>
          <w:bCs/>
        </w:rPr>
        <w:t>:</w:t>
      </w:r>
    </w:p>
    <w:p w14:paraId="0138A8A5" w14:textId="77777777" w:rsidR="0065530C" w:rsidRDefault="0065530C" w:rsidP="00A103AB">
      <w:pPr>
        <w:contextualSpacing/>
        <w:rPr>
          <w:bCs/>
        </w:rPr>
      </w:pPr>
    </w:p>
    <w:p w14:paraId="690C11B2" w14:textId="7DA7F3E4" w:rsidR="00186FF0" w:rsidRPr="00A103AB" w:rsidRDefault="00D76F7A" w:rsidP="00A103AB">
      <w:pPr>
        <w:rPr>
          <w:bCs/>
        </w:rPr>
      </w:pPr>
      <w:r>
        <w:rPr>
          <w:bCs/>
        </w:rPr>
        <w:t xml:space="preserve">The predictability </w:t>
      </w:r>
      <w:r w:rsidR="00186FF0" w:rsidRPr="00C73830">
        <w:rPr>
          <w:bCs/>
        </w:rPr>
        <w:t xml:space="preserve">to a correlation of about </w:t>
      </w:r>
      <w:r w:rsidR="002568A1" w:rsidRPr="00C73830">
        <w:rPr>
          <w:bCs/>
        </w:rPr>
        <w:t>0</w:t>
      </w:r>
      <w:r w:rsidR="00186FF0" w:rsidRPr="00C73830">
        <w:rPr>
          <w:bCs/>
        </w:rPr>
        <w:t>.3, which is not a very strong relationship. At the level of one situation to another, how extrove</w:t>
      </w:r>
      <w:r w:rsidR="00D826A0">
        <w:rPr>
          <w:bCs/>
        </w:rPr>
        <w:t>rted is Bill in Situation A and</w:t>
      </w:r>
      <w:r w:rsidR="00186FF0" w:rsidRPr="00C73830">
        <w:rPr>
          <w:bCs/>
        </w:rPr>
        <w:t xml:space="preserve"> </w:t>
      </w:r>
      <w:r w:rsidR="002568A1" w:rsidRPr="00C73830">
        <w:rPr>
          <w:bCs/>
        </w:rPr>
        <w:t xml:space="preserve">B </w:t>
      </w:r>
      <w:r w:rsidR="00186FF0" w:rsidRPr="00C73830">
        <w:rPr>
          <w:bCs/>
        </w:rPr>
        <w:t xml:space="preserve">that correlation runs about </w:t>
      </w:r>
      <w:r w:rsidR="002568A1" w:rsidRPr="00C73830">
        <w:rPr>
          <w:bCs/>
        </w:rPr>
        <w:t>0</w:t>
      </w:r>
      <w:r w:rsidR="00186FF0" w:rsidRPr="00C73830">
        <w:rPr>
          <w:bCs/>
        </w:rPr>
        <w:t>.1, whi</w:t>
      </w:r>
      <w:r w:rsidR="00C73830" w:rsidRPr="00C73830">
        <w:rPr>
          <w:bCs/>
        </w:rPr>
        <w:t>ch means it’s about a 54%</w:t>
      </w:r>
      <w:r>
        <w:rPr>
          <w:bCs/>
        </w:rPr>
        <w:t xml:space="preserve"> chance that</w:t>
      </w:r>
      <w:r w:rsidR="00186FF0" w:rsidRPr="00C73830">
        <w:rPr>
          <w:bCs/>
        </w:rPr>
        <w:t xml:space="preserve"> would get it right as to whether the more extroverted person in Situation 1 would be the more extroverted person in Sit</w:t>
      </w:r>
      <w:r w:rsidR="00C73830">
        <w:rPr>
          <w:bCs/>
        </w:rPr>
        <w:t>uation 2. That's up from the 50%</w:t>
      </w:r>
      <w:r w:rsidR="00C73830" w:rsidRPr="00C73830">
        <w:rPr>
          <w:bCs/>
        </w:rPr>
        <w:t>.</w:t>
      </w:r>
      <w:r w:rsidR="00C73830" w:rsidRPr="00A103AB">
        <w:rPr>
          <w:bCs/>
        </w:rPr>
        <w:t xml:space="preserve"> When</w:t>
      </w:r>
      <w:r w:rsidR="00186FF0" w:rsidRPr="00A103AB">
        <w:rPr>
          <w:bCs/>
        </w:rPr>
        <w:t xml:space="preserve"> the person’s attention is directed slightly differently, you may not get the effect.</w:t>
      </w:r>
    </w:p>
    <w:p w14:paraId="4FBEA213" w14:textId="77777777" w:rsidR="00C73830" w:rsidRDefault="00C73830" w:rsidP="00A103AB">
      <w:pPr>
        <w:contextualSpacing/>
        <w:rPr>
          <w:bCs/>
        </w:rPr>
      </w:pPr>
    </w:p>
    <w:p w14:paraId="39D50128" w14:textId="05B13794" w:rsidR="00186FF0" w:rsidRPr="00A103AB" w:rsidRDefault="00D76F7A" w:rsidP="00A103AB">
      <w:pPr>
        <w:contextualSpacing/>
        <w:rPr>
          <w:bCs/>
        </w:rPr>
      </w:pPr>
      <w:r>
        <w:rPr>
          <w:bCs/>
        </w:rPr>
        <w:t xml:space="preserve">We </w:t>
      </w:r>
      <w:r w:rsidR="00186FF0" w:rsidRPr="00A103AB">
        <w:rPr>
          <w:bCs/>
        </w:rPr>
        <w:t xml:space="preserve">have dozens of experiments that make the same general </w:t>
      </w:r>
      <w:r w:rsidRPr="00A103AB">
        <w:rPr>
          <w:bCs/>
        </w:rPr>
        <w:t>point</w:t>
      </w:r>
      <w:r>
        <w:rPr>
          <w:bCs/>
        </w:rPr>
        <w:t>,</w:t>
      </w:r>
      <w:r w:rsidRPr="00A103AB">
        <w:rPr>
          <w:bCs/>
        </w:rPr>
        <w:t xml:space="preserve"> in</w:t>
      </w:r>
      <w:r w:rsidR="00186FF0" w:rsidRPr="00A103AB">
        <w:rPr>
          <w:bCs/>
        </w:rPr>
        <w:t xml:space="preserve"> this case, you’ve </w:t>
      </w:r>
      <w:r w:rsidR="00D826A0">
        <w:rPr>
          <w:bCs/>
        </w:rPr>
        <w:t xml:space="preserve">been telling lies or </w:t>
      </w:r>
      <w:r w:rsidR="00186FF0" w:rsidRPr="00A103AB">
        <w:rPr>
          <w:bCs/>
        </w:rPr>
        <w:t xml:space="preserve">truth depending on what color light is on. When the experiment is over and you’re </w:t>
      </w:r>
      <w:r w:rsidR="00186FF0" w:rsidRPr="00A103AB">
        <w:rPr>
          <w:bCs/>
        </w:rPr>
        <w:lastRenderedPageBreak/>
        <w:t>asked to express an attitude a</w:t>
      </w:r>
      <w:r>
        <w:rPr>
          <w:bCs/>
        </w:rPr>
        <w:t>nd one of those lights is on that</w:t>
      </w:r>
      <w:r w:rsidR="00186FF0" w:rsidRPr="00A103AB">
        <w:rPr>
          <w:bCs/>
        </w:rPr>
        <w:t xml:space="preserve"> tend not to be as confident about what you’re saying if it was the "lie light" that was </w:t>
      </w:r>
      <w:r w:rsidR="00EF5331" w:rsidRPr="00A103AB">
        <w:rPr>
          <w:bCs/>
        </w:rPr>
        <w:t xml:space="preserve">on. </w:t>
      </w:r>
      <w:r w:rsidR="00D826A0">
        <w:rPr>
          <w:bCs/>
        </w:rPr>
        <w:t>That’s doesn’t replicate</w:t>
      </w:r>
      <w:r w:rsidR="00186FF0" w:rsidRPr="00A103AB">
        <w:rPr>
          <w:bCs/>
        </w:rPr>
        <w:t xml:space="preserve"> but the general point is that some minimal seeming cue, which gets into the strea</w:t>
      </w:r>
      <w:r w:rsidR="00D826A0">
        <w:rPr>
          <w:bCs/>
        </w:rPr>
        <w:t>m of behavior and has an impact.</w:t>
      </w:r>
      <w:r w:rsidR="00D826A0" w:rsidRPr="00A103AB">
        <w:rPr>
          <w:bCs/>
        </w:rPr>
        <w:t xml:space="preserve"> We</w:t>
      </w:r>
      <w:r w:rsidR="00186FF0" w:rsidRPr="00A103AB">
        <w:rPr>
          <w:bCs/>
        </w:rPr>
        <w:t xml:space="preserve"> have hundreds of those studies, many individual ones that are not highly replicable. </w:t>
      </w:r>
    </w:p>
    <w:p w14:paraId="2731E159" w14:textId="57186279" w:rsidR="00186FF0" w:rsidRDefault="00186FF0" w:rsidP="00A103AB">
      <w:pPr>
        <w:contextualSpacing/>
        <w:rPr>
          <w:bCs/>
        </w:rPr>
      </w:pPr>
      <w:r w:rsidRPr="00A103AB">
        <w:rPr>
          <w:bCs/>
        </w:rPr>
        <w:t>There’s tremendous redundancy in what we’re telling the public about human behavior. Though it may not be the case that you can tell a bunch of college students words that remind them of old folks and they’ll be walking more slowly. There are many studies making a point similar to that.</w:t>
      </w:r>
    </w:p>
    <w:p w14:paraId="5D8699EA" w14:textId="77777777" w:rsidR="00C73830" w:rsidRPr="00A103AB" w:rsidRDefault="00C73830" w:rsidP="00A103AB">
      <w:pPr>
        <w:contextualSpacing/>
        <w:rPr>
          <w:bCs/>
        </w:rPr>
      </w:pPr>
    </w:p>
    <w:p w14:paraId="3F9ED9C4" w14:textId="084F94C8" w:rsidR="00186FF0" w:rsidRDefault="00156971" w:rsidP="00A103AB">
      <w:pPr>
        <w:contextualSpacing/>
        <w:rPr>
          <w:bCs/>
        </w:rPr>
      </w:pPr>
      <w:r>
        <w:rPr>
          <w:bCs/>
        </w:rPr>
        <w:t>Let’s have</w:t>
      </w:r>
      <w:r w:rsidR="00C73830">
        <w:rPr>
          <w:bCs/>
        </w:rPr>
        <w:t xml:space="preserve"> an </w:t>
      </w:r>
      <w:r>
        <w:rPr>
          <w:bCs/>
        </w:rPr>
        <w:t>example, y</w:t>
      </w:r>
      <w:r w:rsidR="00186FF0" w:rsidRPr="00A103AB">
        <w:rPr>
          <w:bCs/>
        </w:rPr>
        <w:t xml:space="preserve">ou put three dots over the coffee urn and the dots are in the position two up, one down, which is </w:t>
      </w:r>
      <w:r w:rsidR="00D826A0">
        <w:rPr>
          <w:bCs/>
        </w:rPr>
        <w:t xml:space="preserve">like more </w:t>
      </w:r>
      <w:r w:rsidR="00186FF0" w:rsidRPr="00A103AB">
        <w:rPr>
          <w:bCs/>
        </w:rPr>
        <w:t xml:space="preserve">of the human face: two eyes and a mouth. You watch to see how many people leave money in the honest box when those dots are there. People leave more money in the honest box when the dots that are </w:t>
      </w:r>
      <w:r w:rsidR="00D826A0" w:rsidRPr="00A103AB">
        <w:rPr>
          <w:bCs/>
        </w:rPr>
        <w:t>meaningful</w:t>
      </w:r>
      <w:r w:rsidR="00186FF0" w:rsidRPr="00A103AB">
        <w:rPr>
          <w:bCs/>
        </w:rPr>
        <w:t xml:space="preserve"> of a face looking at t</w:t>
      </w:r>
      <w:r w:rsidR="00D826A0">
        <w:rPr>
          <w:bCs/>
        </w:rPr>
        <w:t>hem are there. If you invert it,</w:t>
      </w:r>
      <w:r w:rsidR="00D826A0" w:rsidRPr="00A103AB">
        <w:rPr>
          <w:bCs/>
        </w:rPr>
        <w:t xml:space="preserve"> two</w:t>
      </w:r>
      <w:r w:rsidR="00186FF0" w:rsidRPr="00A103AB">
        <w:rPr>
          <w:bCs/>
        </w:rPr>
        <w:t xml:space="preserve"> dots o</w:t>
      </w:r>
      <w:r>
        <w:rPr>
          <w:bCs/>
        </w:rPr>
        <w:t xml:space="preserve">n the bottom and one dot on top, </w:t>
      </w:r>
      <w:r w:rsidR="00186FF0" w:rsidRPr="00A103AB">
        <w:rPr>
          <w:bCs/>
        </w:rPr>
        <w:t>it has no effect.</w:t>
      </w:r>
    </w:p>
    <w:p w14:paraId="654129C6" w14:textId="77777777" w:rsidR="00156971" w:rsidRPr="00A103AB" w:rsidRDefault="00156971" w:rsidP="00A103AB">
      <w:pPr>
        <w:contextualSpacing/>
        <w:rPr>
          <w:bCs/>
        </w:rPr>
      </w:pPr>
    </w:p>
    <w:p w14:paraId="0ABE67C2" w14:textId="7541B07C" w:rsidR="00156971" w:rsidRDefault="00186FF0" w:rsidP="00A103AB">
      <w:pPr>
        <w:contextualSpacing/>
        <w:rPr>
          <w:bCs/>
        </w:rPr>
      </w:pPr>
      <w:r w:rsidRPr="00A103AB">
        <w:rPr>
          <w:bCs/>
        </w:rPr>
        <w:t xml:space="preserve">If you have loud music playing and many people are in the room, that might not have any effect because people don’t notice it or it has a minimal effect. If that failed to replicate, it wouldn’t be surprising and it wouldn’t shake your faith in the idea that minimal cues, which ought to have no part in determining your behavior, do have an </w:t>
      </w:r>
      <w:r w:rsidR="00D826A0" w:rsidRPr="00A103AB">
        <w:rPr>
          <w:bCs/>
        </w:rPr>
        <w:t>impact. We</w:t>
      </w:r>
      <w:r w:rsidRPr="00A103AB">
        <w:rPr>
          <w:bCs/>
        </w:rPr>
        <w:t xml:space="preserve"> are constantly being influenced by things that we don’t recognize have had an influence, and which are sometimes embarrassing to know. That isn’t why we’re unaware of them. We’re unaware of them because we don’t have access to our cognitive process. We claim that we do.</w:t>
      </w:r>
    </w:p>
    <w:p w14:paraId="741C8758" w14:textId="77777777" w:rsidR="00D826A0" w:rsidRDefault="00D826A0" w:rsidP="00A103AB">
      <w:pPr>
        <w:contextualSpacing/>
        <w:rPr>
          <w:bCs/>
        </w:rPr>
      </w:pPr>
    </w:p>
    <w:p w14:paraId="5D4D1EBD" w14:textId="1E96B961" w:rsidR="00186FF0" w:rsidRPr="00A103AB" w:rsidRDefault="00186FF0" w:rsidP="00A103AB">
      <w:pPr>
        <w:contextualSpacing/>
        <w:rPr>
          <w:bCs/>
        </w:rPr>
      </w:pPr>
      <w:r w:rsidRPr="00A103AB">
        <w:rPr>
          <w:bCs/>
        </w:rPr>
        <w:t>You ask me why I do something, I’ll give you an answer, although you’ll probably believe it more than I will because I’m so aware of the extent to which we’re unaware of what goes on.</w:t>
      </w:r>
    </w:p>
    <w:p w14:paraId="4E5D738E" w14:textId="2AD124DD" w:rsidR="00156971" w:rsidRDefault="00156971" w:rsidP="00A103AB">
      <w:pPr>
        <w:contextualSpacing/>
        <w:rPr>
          <w:bCs/>
        </w:rPr>
      </w:pPr>
    </w:p>
    <w:p w14:paraId="72A118F1" w14:textId="1AC751FD" w:rsidR="00186FF0" w:rsidRDefault="00156971" w:rsidP="00A103AB">
      <w:pPr>
        <w:contextualSpacing/>
        <w:rPr>
          <w:bCs/>
        </w:rPr>
      </w:pPr>
      <w:r>
        <w:rPr>
          <w:bCs/>
        </w:rPr>
        <w:t>First experimen</w:t>
      </w:r>
      <w:r w:rsidRPr="00A103AB">
        <w:rPr>
          <w:bCs/>
        </w:rPr>
        <w:t>t</w:t>
      </w:r>
      <w:r>
        <w:rPr>
          <w:bCs/>
        </w:rPr>
        <w:t xml:space="preserve"> was a </w:t>
      </w:r>
      <w:r w:rsidRPr="00A103AB">
        <w:rPr>
          <w:bCs/>
        </w:rPr>
        <w:t>learning</w:t>
      </w:r>
      <w:r>
        <w:rPr>
          <w:bCs/>
        </w:rPr>
        <w:t xml:space="preserve"> experiment; </w:t>
      </w:r>
      <w:r w:rsidR="00186FF0" w:rsidRPr="00A103AB">
        <w:rPr>
          <w:bCs/>
        </w:rPr>
        <w:t>people memorize word pairs. There might be a pair lik</w:t>
      </w:r>
      <w:r w:rsidR="0087175E">
        <w:rPr>
          <w:bCs/>
        </w:rPr>
        <w:t>e "ocean-moon"</w:t>
      </w:r>
      <w:r w:rsidR="00186FF0" w:rsidRPr="00A103AB">
        <w:rPr>
          <w:bCs/>
        </w:rPr>
        <w:t>. Then we’re through with that experi</w:t>
      </w:r>
      <w:r w:rsidR="00D826A0">
        <w:rPr>
          <w:bCs/>
        </w:rPr>
        <w:t>ment: "Thank you very much." O</w:t>
      </w:r>
      <w:r>
        <w:rPr>
          <w:bCs/>
        </w:rPr>
        <w:t xml:space="preserve">ther </w:t>
      </w:r>
      <w:r w:rsidR="00D826A0">
        <w:rPr>
          <w:bCs/>
        </w:rPr>
        <w:t xml:space="preserve">experiment </w:t>
      </w:r>
      <w:r w:rsidRPr="00A103AB">
        <w:rPr>
          <w:bCs/>
        </w:rPr>
        <w:t>on</w:t>
      </w:r>
      <w:r w:rsidR="00186FF0" w:rsidRPr="00A103AB">
        <w:rPr>
          <w:bCs/>
        </w:rPr>
        <w:t xml:space="preserve"> free association, </w:t>
      </w:r>
      <w:r w:rsidRPr="00A103AB">
        <w:rPr>
          <w:bCs/>
        </w:rPr>
        <w:t>where you</w:t>
      </w:r>
      <w:r w:rsidR="00186FF0" w:rsidRPr="00A103AB">
        <w:rPr>
          <w:bCs/>
        </w:rPr>
        <w:t xml:space="preserve"> are to give an example of something in a catego</w:t>
      </w:r>
      <w:r w:rsidR="0087175E">
        <w:rPr>
          <w:bCs/>
        </w:rPr>
        <w:t>ry we give you. So one of the categories is</w:t>
      </w:r>
      <w:r w:rsidR="00186FF0" w:rsidRPr="00A103AB">
        <w:rPr>
          <w:bCs/>
        </w:rPr>
        <w:t xml:space="preserve"> "Name a laundry detergent." People are much more likely to mention Tide, if they’ve seen that ocean-moon pair. </w:t>
      </w:r>
    </w:p>
    <w:p w14:paraId="0CB6CB2B" w14:textId="77777777" w:rsidR="00156971" w:rsidRPr="00A103AB" w:rsidRDefault="00156971" w:rsidP="00A103AB">
      <w:pPr>
        <w:contextualSpacing/>
        <w:rPr>
          <w:bCs/>
        </w:rPr>
      </w:pPr>
    </w:p>
    <w:p w14:paraId="65762372" w14:textId="435CD97D" w:rsidR="002F3E2D" w:rsidRDefault="00156971" w:rsidP="00A103AB">
      <w:pPr>
        <w:contextualSpacing/>
        <w:rPr>
          <w:bCs/>
        </w:rPr>
      </w:pPr>
      <w:r>
        <w:rPr>
          <w:bCs/>
        </w:rPr>
        <w:t>T</w:t>
      </w:r>
      <w:r w:rsidR="00186FF0" w:rsidRPr="00A103AB">
        <w:rPr>
          <w:bCs/>
        </w:rPr>
        <w:t>wo of the things that have gotten some notice and that were an attempt t</w:t>
      </w:r>
      <w:r w:rsidR="002F3E2D">
        <w:rPr>
          <w:bCs/>
        </w:rPr>
        <w:t xml:space="preserve">o bottle a personal experience: </w:t>
      </w:r>
    </w:p>
    <w:p w14:paraId="67368432" w14:textId="77777777" w:rsidR="002F3E2D" w:rsidRDefault="002F3E2D" w:rsidP="00A103AB">
      <w:pPr>
        <w:contextualSpacing/>
        <w:rPr>
          <w:bCs/>
        </w:rPr>
      </w:pPr>
    </w:p>
    <w:p w14:paraId="455CA054" w14:textId="54967346" w:rsidR="00156971" w:rsidRPr="00005650" w:rsidRDefault="00005650" w:rsidP="00EA4AFD">
      <w:pPr>
        <w:pStyle w:val="ListParagraph"/>
        <w:numPr>
          <w:ilvl w:val="0"/>
          <w:numId w:val="18"/>
        </w:numPr>
        <w:rPr>
          <w:bCs/>
        </w:rPr>
      </w:pPr>
      <w:r w:rsidRPr="00005650">
        <w:rPr>
          <w:bCs/>
        </w:rPr>
        <w:t>When he</w:t>
      </w:r>
      <w:r w:rsidR="00186FF0" w:rsidRPr="00005650">
        <w:rPr>
          <w:bCs/>
        </w:rPr>
        <w:t xml:space="preserve"> </w:t>
      </w:r>
      <w:r w:rsidRPr="00005650">
        <w:rPr>
          <w:bCs/>
        </w:rPr>
        <w:t>was in college, he had bad insomnia. J</w:t>
      </w:r>
      <w:r w:rsidR="00186FF0" w:rsidRPr="00005650">
        <w:rPr>
          <w:bCs/>
        </w:rPr>
        <w:t>ust couldn’t get to slee</w:t>
      </w:r>
      <w:r w:rsidRPr="00005650">
        <w:rPr>
          <w:bCs/>
        </w:rPr>
        <w:t>p. What would happen is that lie in bed and start</w:t>
      </w:r>
      <w:r w:rsidR="00186FF0" w:rsidRPr="00005650">
        <w:rPr>
          <w:bCs/>
        </w:rPr>
        <w:t xml:space="preserve"> worrying ab</w:t>
      </w:r>
      <w:r w:rsidR="002F3E2D" w:rsidRPr="00005650">
        <w:rPr>
          <w:bCs/>
        </w:rPr>
        <w:t>out my relationships</w:t>
      </w:r>
      <w:r w:rsidR="00186FF0" w:rsidRPr="00005650">
        <w:rPr>
          <w:bCs/>
        </w:rPr>
        <w:t xml:space="preserve">, </w:t>
      </w:r>
      <w:r w:rsidRPr="00005650">
        <w:rPr>
          <w:bCs/>
        </w:rPr>
        <w:t xml:space="preserve">or about the exam, and then </w:t>
      </w:r>
      <w:r w:rsidR="00186FF0" w:rsidRPr="00005650">
        <w:rPr>
          <w:bCs/>
        </w:rPr>
        <w:t>get more and more wo</w:t>
      </w:r>
      <w:r w:rsidRPr="00005650">
        <w:rPr>
          <w:bCs/>
        </w:rPr>
        <w:t>rked up about it. Eventually he was</w:t>
      </w:r>
      <w:r w:rsidR="00186FF0" w:rsidRPr="00005650">
        <w:rPr>
          <w:bCs/>
        </w:rPr>
        <w:t xml:space="preserve"> hot and throwing off all the covers, tossing and </w:t>
      </w:r>
      <w:r w:rsidR="002F3E2D" w:rsidRPr="00005650">
        <w:rPr>
          <w:bCs/>
        </w:rPr>
        <w:t>turning. Very</w:t>
      </w:r>
      <w:r w:rsidRPr="00005650">
        <w:rPr>
          <w:bCs/>
        </w:rPr>
        <w:t xml:space="preserve"> early in his career he wondered if we</w:t>
      </w:r>
      <w:r w:rsidR="00186FF0" w:rsidRPr="00005650">
        <w:rPr>
          <w:bCs/>
        </w:rPr>
        <w:t xml:space="preserve"> couldn’t break this escalating pattern of worrying about something. The arousal you experience is evidence of how worked up you are about this thing. If we gave insomniacs a</w:t>
      </w:r>
      <w:r w:rsidR="002F3E2D" w:rsidRPr="00005650">
        <w:rPr>
          <w:bCs/>
        </w:rPr>
        <w:t xml:space="preserve"> pill to take at bedtime and </w:t>
      </w:r>
      <w:r w:rsidR="00186FF0" w:rsidRPr="00005650">
        <w:rPr>
          <w:bCs/>
        </w:rPr>
        <w:t>said, "We’re interested i</w:t>
      </w:r>
      <w:r w:rsidR="002F3E2D" w:rsidRPr="00005650">
        <w:rPr>
          <w:bCs/>
        </w:rPr>
        <w:t xml:space="preserve">n people’s dream content and </w:t>
      </w:r>
      <w:r w:rsidR="00186FF0" w:rsidRPr="00005650">
        <w:rPr>
          <w:bCs/>
        </w:rPr>
        <w:t>want to see how it’ll be affected by this pill which will cause your heart to pound a little more irregularly, a little faste</w:t>
      </w:r>
      <w:r w:rsidR="002F3E2D" w:rsidRPr="00005650">
        <w:rPr>
          <w:bCs/>
        </w:rPr>
        <w:t xml:space="preserve">r, </w:t>
      </w:r>
      <w:r w:rsidR="00186FF0" w:rsidRPr="00005650">
        <w:rPr>
          <w:bCs/>
        </w:rPr>
        <w:t>breathing to become more shallow and more rapid. You might find yourself getting</w:t>
      </w:r>
      <w:r w:rsidR="00156971" w:rsidRPr="00005650">
        <w:rPr>
          <w:bCs/>
        </w:rPr>
        <w:t xml:space="preserve"> warm, sweaty palms </w:t>
      </w:r>
      <w:r w:rsidR="002F3E2D" w:rsidRPr="00005650">
        <w:rPr>
          <w:bCs/>
        </w:rPr>
        <w:t>etc. People who take a pill and given</w:t>
      </w:r>
      <w:r w:rsidR="00186FF0" w:rsidRPr="00005650">
        <w:rPr>
          <w:bCs/>
        </w:rPr>
        <w:t xml:space="preserve"> those instructions get to sleep more quickly. It turns out that you can interrupt the vicious cycle by getting people to attribute the arousal to something non-emotional. </w:t>
      </w:r>
    </w:p>
    <w:p w14:paraId="37A21B94" w14:textId="2BF4FE48" w:rsidR="005C29EB" w:rsidRPr="00A103AB" w:rsidRDefault="005C29EB" w:rsidP="00A103AB">
      <w:pPr>
        <w:contextualSpacing/>
        <w:rPr>
          <w:bCs/>
        </w:rPr>
      </w:pPr>
    </w:p>
    <w:p w14:paraId="6D20494A" w14:textId="3CA5EB56" w:rsidR="00186FF0" w:rsidRPr="002F3E2D" w:rsidRDefault="00BF0116" w:rsidP="002F3E2D">
      <w:pPr>
        <w:pStyle w:val="ListParagraph"/>
        <w:numPr>
          <w:ilvl w:val="0"/>
          <w:numId w:val="18"/>
        </w:numPr>
        <w:rPr>
          <w:bCs/>
        </w:rPr>
      </w:pPr>
      <w:r>
        <w:rPr>
          <w:bCs/>
        </w:rPr>
        <w:t>He</w:t>
      </w:r>
      <w:r w:rsidR="00C958A0" w:rsidRPr="002F3E2D">
        <w:rPr>
          <w:bCs/>
        </w:rPr>
        <w:t xml:space="preserve"> didn’t get a terribly good K</w:t>
      </w:r>
      <w:r w:rsidR="00186FF0" w:rsidRPr="002F3E2D">
        <w:rPr>
          <w:bCs/>
        </w:rPr>
        <w:t>12 educatio</w:t>
      </w:r>
      <w:r w:rsidR="005C29EB" w:rsidRPr="002F3E2D">
        <w:rPr>
          <w:bCs/>
        </w:rPr>
        <w:t xml:space="preserve">n. </w:t>
      </w:r>
      <w:r>
        <w:rPr>
          <w:bCs/>
        </w:rPr>
        <w:t>He</w:t>
      </w:r>
      <w:r w:rsidR="005C29EB" w:rsidRPr="002F3E2D">
        <w:rPr>
          <w:bCs/>
        </w:rPr>
        <w:t xml:space="preserve"> grew up in El Paso, Texas and </w:t>
      </w:r>
      <w:r w:rsidR="00186FF0" w:rsidRPr="002F3E2D">
        <w:rPr>
          <w:bCs/>
        </w:rPr>
        <w:t xml:space="preserve">always regarded this as a strength for me because I didn’t have to do a lot of homework, so I would read </w:t>
      </w:r>
      <w:r w:rsidR="005C29EB" w:rsidRPr="002F3E2D">
        <w:rPr>
          <w:bCs/>
        </w:rPr>
        <w:t>books. I</w:t>
      </w:r>
      <w:r w:rsidR="00186FF0" w:rsidRPr="002F3E2D">
        <w:rPr>
          <w:bCs/>
        </w:rPr>
        <w:t xml:space="preserve"> would sit in class and fantasize about the books I was going to read. In college I took an America</w:t>
      </w:r>
      <w:r w:rsidR="005C29EB" w:rsidRPr="002F3E2D">
        <w:rPr>
          <w:bCs/>
        </w:rPr>
        <w:t>n literature course. "This is great. I’ll</w:t>
      </w:r>
      <w:r w:rsidR="00186FF0" w:rsidRPr="002F3E2D">
        <w:rPr>
          <w:bCs/>
        </w:rPr>
        <w:t xml:space="preserve"> get credit for stuff that I would do anyway." After a whil</w:t>
      </w:r>
      <w:r w:rsidR="005C29EB" w:rsidRPr="002F3E2D">
        <w:rPr>
          <w:bCs/>
        </w:rPr>
        <w:t>e I’m reading these books, early</w:t>
      </w:r>
      <w:r w:rsidR="00186FF0" w:rsidRPr="002F3E2D">
        <w:rPr>
          <w:bCs/>
        </w:rPr>
        <w:t xml:space="preserve"> American </w:t>
      </w:r>
      <w:r w:rsidR="00C958A0" w:rsidRPr="002F3E2D">
        <w:rPr>
          <w:bCs/>
        </w:rPr>
        <w:t>literature. The</w:t>
      </w:r>
      <w:r w:rsidR="00186FF0" w:rsidRPr="002F3E2D">
        <w:rPr>
          <w:bCs/>
        </w:rPr>
        <w:t xml:space="preserve"> question then becomes, can you get people to do something in a mood where they’re thin</w:t>
      </w:r>
      <w:r w:rsidR="00C958A0" w:rsidRPr="002F3E2D">
        <w:rPr>
          <w:bCs/>
        </w:rPr>
        <w:t>king that it’s essentially work, it’s</w:t>
      </w:r>
      <w:r w:rsidR="00186FF0" w:rsidRPr="002F3E2D">
        <w:rPr>
          <w:bCs/>
        </w:rPr>
        <w:t xml:space="preserve"> something they’re doing in order to get something else, versus something that they’re doing as an expressive thing? They’re doing it because it’s fun.</w:t>
      </w:r>
    </w:p>
    <w:p w14:paraId="57D6CBDA" w14:textId="66575F02" w:rsidR="00C958A0" w:rsidRDefault="00C958A0" w:rsidP="00A103AB">
      <w:pPr>
        <w:contextualSpacing/>
        <w:rPr>
          <w:bCs/>
        </w:rPr>
      </w:pPr>
    </w:p>
    <w:p w14:paraId="40E4B062" w14:textId="77777777" w:rsidR="00C958A0" w:rsidRPr="00A103AB" w:rsidRDefault="00C958A0" w:rsidP="00A103AB">
      <w:pPr>
        <w:contextualSpacing/>
        <w:rPr>
          <w:bCs/>
        </w:rPr>
      </w:pPr>
    </w:p>
    <w:p w14:paraId="0AA8998B" w14:textId="3A3CEAFD" w:rsidR="00186FF0" w:rsidRDefault="00186FF0" w:rsidP="00A103AB">
      <w:pPr>
        <w:contextualSpacing/>
        <w:rPr>
          <w:bCs/>
        </w:rPr>
      </w:pPr>
      <w:r w:rsidRPr="00A103AB">
        <w:rPr>
          <w:bCs/>
        </w:rPr>
        <w:t xml:space="preserve">We put </w:t>
      </w:r>
      <w:r w:rsidR="00503683">
        <w:rPr>
          <w:bCs/>
        </w:rPr>
        <w:t>some</w:t>
      </w:r>
      <w:r w:rsidR="00C958A0">
        <w:rPr>
          <w:bCs/>
        </w:rPr>
        <w:t xml:space="preserve"> </w:t>
      </w:r>
      <w:r w:rsidR="00540CBF">
        <w:rPr>
          <w:bCs/>
        </w:rPr>
        <w:t>“</w:t>
      </w:r>
      <w:r w:rsidR="00C958A0" w:rsidRPr="00540CBF">
        <w:rPr>
          <w:b/>
          <w:bCs/>
        </w:rPr>
        <w:t>Magic Markers</w:t>
      </w:r>
      <w:r w:rsidR="00540CBF">
        <w:rPr>
          <w:bCs/>
        </w:rPr>
        <w:t>”</w:t>
      </w:r>
      <w:r w:rsidR="00503683">
        <w:rPr>
          <w:bCs/>
        </w:rPr>
        <w:t xml:space="preserve"> on a table </w:t>
      </w:r>
      <w:r w:rsidRPr="00A103AB">
        <w:rPr>
          <w:bCs/>
        </w:rPr>
        <w:t xml:space="preserve">that the kids had not seen before. </w:t>
      </w:r>
      <w:r w:rsidR="00503683">
        <w:rPr>
          <w:bCs/>
        </w:rPr>
        <w:t>We watched how much each</w:t>
      </w:r>
      <w:r w:rsidRPr="00A103AB">
        <w:rPr>
          <w:bCs/>
        </w:rPr>
        <w:t xml:space="preserve"> kid played </w:t>
      </w:r>
      <w:r w:rsidR="00503683">
        <w:rPr>
          <w:bCs/>
        </w:rPr>
        <w:t>with</w:t>
      </w:r>
      <w:r w:rsidR="00540CBF">
        <w:rPr>
          <w:bCs/>
        </w:rPr>
        <w:t xml:space="preserve"> it</w:t>
      </w:r>
      <w:r w:rsidR="00503683">
        <w:rPr>
          <w:bCs/>
        </w:rPr>
        <w:t xml:space="preserve">. After a week, </w:t>
      </w:r>
      <w:r w:rsidRPr="00A103AB">
        <w:rPr>
          <w:bCs/>
        </w:rPr>
        <w:t>a n</w:t>
      </w:r>
      <w:r w:rsidR="00503683">
        <w:rPr>
          <w:bCs/>
        </w:rPr>
        <w:t xml:space="preserve">ice man comes up to each </w:t>
      </w:r>
      <w:r w:rsidRPr="00A103AB">
        <w:rPr>
          <w:bCs/>
        </w:rPr>
        <w:t>kids and says, "Do you remember the Magic Markers that were here</w:t>
      </w:r>
      <w:r w:rsidR="00503683">
        <w:rPr>
          <w:bCs/>
        </w:rPr>
        <w:t xml:space="preserve"> a week </w:t>
      </w:r>
      <w:r w:rsidRPr="00A103AB">
        <w:rPr>
          <w:bCs/>
        </w:rPr>
        <w:t xml:space="preserve">ago? I would like to see what kinds of pictures </w:t>
      </w:r>
      <w:r w:rsidR="00C958A0">
        <w:rPr>
          <w:bCs/>
        </w:rPr>
        <w:t>you would draw</w:t>
      </w:r>
      <w:r w:rsidRPr="00A103AB">
        <w:rPr>
          <w:bCs/>
        </w:rPr>
        <w:t>, and if you would be willing to draw some</w:t>
      </w:r>
      <w:r w:rsidR="00540CBF">
        <w:rPr>
          <w:bCs/>
        </w:rPr>
        <w:t xml:space="preserve"> pictures for me with these pens</w:t>
      </w:r>
      <w:r w:rsidR="00C958A0">
        <w:rPr>
          <w:bCs/>
        </w:rPr>
        <w:t>, I could give you “</w:t>
      </w:r>
      <w:r w:rsidRPr="00503683">
        <w:rPr>
          <w:b/>
          <w:bCs/>
        </w:rPr>
        <w:t>Good Player Award</w:t>
      </w:r>
      <w:r w:rsidR="00C958A0">
        <w:rPr>
          <w:bCs/>
        </w:rPr>
        <w:t>”. I</w:t>
      </w:r>
      <w:r w:rsidRPr="00A103AB">
        <w:rPr>
          <w:bCs/>
        </w:rPr>
        <w:t>t</w:t>
      </w:r>
      <w:r w:rsidR="00540CBF">
        <w:rPr>
          <w:bCs/>
        </w:rPr>
        <w:t xml:space="preserve"> has a place for your name, </w:t>
      </w:r>
      <w:r w:rsidRPr="00A103AB">
        <w:rPr>
          <w:bCs/>
        </w:rPr>
        <w:t>a gold seal, and a blue ribbon. Would you like to have a chance to get that?" All of them do, of course. Or we don’t ask them to draw or offer them anything.</w:t>
      </w:r>
    </w:p>
    <w:p w14:paraId="47BEFDA0" w14:textId="77777777" w:rsidR="00C958A0" w:rsidRPr="00A103AB" w:rsidRDefault="00C958A0" w:rsidP="00A103AB">
      <w:pPr>
        <w:contextualSpacing/>
        <w:rPr>
          <w:bCs/>
        </w:rPr>
      </w:pPr>
    </w:p>
    <w:p w14:paraId="01170E24" w14:textId="4B3892AF" w:rsidR="00186FF0" w:rsidRDefault="00186FF0" w:rsidP="00A103AB">
      <w:pPr>
        <w:contextualSpacing/>
        <w:rPr>
          <w:bCs/>
        </w:rPr>
      </w:pPr>
      <w:r w:rsidRPr="00A103AB">
        <w:rPr>
          <w:bCs/>
        </w:rPr>
        <w:t>We come b</w:t>
      </w:r>
      <w:r w:rsidR="00C958A0">
        <w:rPr>
          <w:bCs/>
        </w:rPr>
        <w:t>ack a couple of weeks</w:t>
      </w:r>
      <w:r w:rsidRPr="00A103AB">
        <w:rPr>
          <w:bCs/>
        </w:rPr>
        <w:t>. The Magic Markers are out again. They haven’t been there during the two weeks. We’d loo</w:t>
      </w:r>
      <w:r w:rsidR="00540CBF">
        <w:rPr>
          <w:bCs/>
        </w:rPr>
        <w:t>k at how much kids draw with it</w:t>
      </w:r>
      <w:r w:rsidRPr="00A103AB">
        <w:rPr>
          <w:bCs/>
        </w:rPr>
        <w:t xml:space="preserve">. The ones who </w:t>
      </w:r>
      <w:r w:rsidR="00292A8D">
        <w:rPr>
          <w:bCs/>
        </w:rPr>
        <w:t xml:space="preserve">have contracted or </w:t>
      </w:r>
      <w:r w:rsidRPr="00A103AB">
        <w:rPr>
          <w:bCs/>
        </w:rPr>
        <w:t>made a bargain that they ca</w:t>
      </w:r>
      <w:r w:rsidR="00C958A0">
        <w:rPr>
          <w:bCs/>
        </w:rPr>
        <w:t xml:space="preserve">n get this other thing if they </w:t>
      </w:r>
      <w:r w:rsidR="00292A8D">
        <w:rPr>
          <w:bCs/>
        </w:rPr>
        <w:t>play with it</w:t>
      </w:r>
      <w:r w:rsidRPr="00A103AB">
        <w:rPr>
          <w:bCs/>
        </w:rPr>
        <w:t xml:space="preserve">, play half as much as the kids who are not offered this contract. It isn’t something about the certificate, because some kids </w:t>
      </w:r>
      <w:r w:rsidR="00292A8D">
        <w:rPr>
          <w:bCs/>
        </w:rPr>
        <w:t xml:space="preserve">we didn’t make a contract with </w:t>
      </w:r>
      <w:r w:rsidRPr="00A103AB">
        <w:rPr>
          <w:bCs/>
        </w:rPr>
        <w:t>are great. I want to give you this award. Those kids were just like the control kids. It wasn't that there’s something bad about getting the award; it’s that something’s bad about contracting, about framing the thing as work.</w:t>
      </w:r>
    </w:p>
    <w:p w14:paraId="46A280C0" w14:textId="1F8E5C61" w:rsidR="00512C74" w:rsidRPr="00A103AB" w:rsidRDefault="00512C74" w:rsidP="00A103AB">
      <w:pPr>
        <w:contextualSpacing/>
        <w:rPr>
          <w:bCs/>
        </w:rPr>
      </w:pPr>
    </w:p>
    <w:p w14:paraId="08D3E0FA" w14:textId="14023F38" w:rsidR="00186FF0" w:rsidRDefault="00B05458" w:rsidP="00A103AB">
      <w:pPr>
        <w:contextualSpacing/>
        <w:rPr>
          <w:bCs/>
        </w:rPr>
      </w:pPr>
      <w:r>
        <w:rPr>
          <w:bCs/>
        </w:rPr>
        <w:t xml:space="preserve">In World Economic Forum meeting, </w:t>
      </w:r>
      <w:r w:rsidR="00292A8D">
        <w:rPr>
          <w:bCs/>
        </w:rPr>
        <w:t>He</w:t>
      </w:r>
      <w:r>
        <w:rPr>
          <w:bCs/>
        </w:rPr>
        <w:t xml:space="preserve"> </w:t>
      </w:r>
      <w:r w:rsidR="00186FF0" w:rsidRPr="00A103AB">
        <w:rPr>
          <w:bCs/>
        </w:rPr>
        <w:t>was on a panel of people who were to think of ways to make people behave in their own interests and in society’s interests. There were economists, psycho</w:t>
      </w:r>
      <w:r w:rsidR="00292A8D">
        <w:rPr>
          <w:bCs/>
        </w:rPr>
        <w:t>logists, political scientists</w:t>
      </w:r>
      <w:r w:rsidR="00512C74">
        <w:rPr>
          <w:bCs/>
        </w:rPr>
        <w:t xml:space="preserve"> etc</w:t>
      </w:r>
      <w:r w:rsidR="00186FF0" w:rsidRPr="00A103AB">
        <w:rPr>
          <w:bCs/>
        </w:rPr>
        <w:t xml:space="preserve">. One word kept coming up over and over again: incentivize. You incentivize, and </w:t>
      </w:r>
      <w:r w:rsidR="00186FF0" w:rsidRPr="00292A8D">
        <w:rPr>
          <w:bCs/>
        </w:rPr>
        <w:t>usually it was money</w:t>
      </w:r>
      <w:r w:rsidR="00292A8D">
        <w:rPr>
          <w:bCs/>
        </w:rPr>
        <w:t>. He</w:t>
      </w:r>
      <w:r w:rsidR="00186FF0" w:rsidRPr="00A103AB">
        <w:rPr>
          <w:bCs/>
        </w:rPr>
        <w:t xml:space="preserve"> </w:t>
      </w:r>
      <w:r w:rsidR="00292A8D" w:rsidRPr="00A103AB">
        <w:rPr>
          <w:bCs/>
        </w:rPr>
        <w:t>hears</w:t>
      </w:r>
      <w:r w:rsidR="00292A8D">
        <w:rPr>
          <w:bCs/>
        </w:rPr>
        <w:t xml:space="preserve"> the word incentivize and s</w:t>
      </w:r>
      <w:r w:rsidR="00186FF0" w:rsidRPr="00A103AB">
        <w:rPr>
          <w:bCs/>
        </w:rPr>
        <w:t>ay</w:t>
      </w:r>
      <w:r w:rsidR="00292A8D">
        <w:rPr>
          <w:bCs/>
        </w:rPr>
        <w:t>s</w:t>
      </w:r>
      <w:r w:rsidR="00186FF0" w:rsidRPr="00A103AB">
        <w:rPr>
          <w:bCs/>
        </w:rPr>
        <w:t xml:space="preserve">, </w:t>
      </w:r>
      <w:r w:rsidR="00186FF0" w:rsidRPr="00292A8D">
        <w:rPr>
          <w:b/>
          <w:bCs/>
          <w:i/>
        </w:rPr>
        <w:t>"If imagination fails, incentivize."</w:t>
      </w:r>
    </w:p>
    <w:p w14:paraId="1CFFCF9B" w14:textId="0E542A59" w:rsidR="00186FF0" w:rsidRDefault="00186FF0" w:rsidP="00F72931">
      <w:pPr>
        <w:keepLines/>
      </w:pPr>
      <w:bookmarkStart w:id="0" w:name="_GoBack"/>
      <w:bookmarkEnd w:id="0"/>
    </w:p>
    <w:sectPr w:rsidR="00186FF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68AAB9" w14:textId="77777777" w:rsidR="009A6018" w:rsidRDefault="009A6018" w:rsidP="00F72931">
      <w:r>
        <w:separator/>
      </w:r>
    </w:p>
  </w:endnote>
  <w:endnote w:type="continuationSeparator" w:id="0">
    <w:p w14:paraId="1CD7A456" w14:textId="77777777" w:rsidR="009A6018" w:rsidRDefault="009A6018" w:rsidP="00F72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705119" w14:textId="77777777" w:rsidR="009A6018" w:rsidRDefault="009A6018" w:rsidP="00F72931">
      <w:r>
        <w:separator/>
      </w:r>
    </w:p>
  </w:footnote>
  <w:footnote w:type="continuationSeparator" w:id="0">
    <w:p w14:paraId="7CBB3548" w14:textId="77777777" w:rsidR="009A6018" w:rsidRDefault="009A6018" w:rsidP="00F72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290CF" w14:textId="77777777" w:rsidR="00F72931" w:rsidRPr="008D0D3B" w:rsidRDefault="00F72931" w:rsidP="00F72931">
    <w:pPr>
      <w:pStyle w:val="Header"/>
      <w:tabs>
        <w:tab w:val="clear" w:pos="4680"/>
        <w:tab w:val="left" w:pos="5490"/>
        <w:tab w:val="center" w:pos="8280"/>
      </w:tabs>
      <w:jc w:val="center"/>
      <w:rPr>
        <w:b/>
      </w:rPr>
    </w:pPr>
    <w:r w:rsidRPr="008D0D3B">
      <w:rPr>
        <w:b/>
      </w:rPr>
      <w:t>Saint Joseph’s University</w:t>
    </w:r>
  </w:p>
  <w:p w14:paraId="197A28BF" w14:textId="77777777" w:rsidR="00F72931" w:rsidRDefault="003A421F" w:rsidP="00F72931">
    <w:pPr>
      <w:pStyle w:val="Header"/>
      <w:tabs>
        <w:tab w:val="clear" w:pos="4680"/>
        <w:tab w:val="left" w:pos="5490"/>
        <w:tab w:val="center" w:pos="8280"/>
      </w:tabs>
      <w:jc w:val="center"/>
    </w:pPr>
    <w:r>
      <w:rPr>
        <w:b/>
      </w:rPr>
      <w:t>DSS680 – Quiz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6668A"/>
    <w:multiLevelType w:val="hybridMultilevel"/>
    <w:tmpl w:val="F9027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C3190D"/>
    <w:multiLevelType w:val="multilevel"/>
    <w:tmpl w:val="5E0E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23774C"/>
    <w:multiLevelType w:val="hybridMultilevel"/>
    <w:tmpl w:val="FD02C9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F11BF"/>
    <w:multiLevelType w:val="hybridMultilevel"/>
    <w:tmpl w:val="F9027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327E49"/>
    <w:multiLevelType w:val="hybridMultilevel"/>
    <w:tmpl w:val="F9027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5D1FBA"/>
    <w:multiLevelType w:val="hybridMultilevel"/>
    <w:tmpl w:val="BD7A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57FFC"/>
    <w:multiLevelType w:val="hybridMultilevel"/>
    <w:tmpl w:val="895AA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C1923"/>
    <w:multiLevelType w:val="hybridMultilevel"/>
    <w:tmpl w:val="790C4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147D2"/>
    <w:multiLevelType w:val="hybridMultilevel"/>
    <w:tmpl w:val="F9027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BD5C7C"/>
    <w:multiLevelType w:val="hybridMultilevel"/>
    <w:tmpl w:val="B114D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2048BD"/>
    <w:multiLevelType w:val="hybridMultilevel"/>
    <w:tmpl w:val="75FA7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F327DD"/>
    <w:multiLevelType w:val="hybridMultilevel"/>
    <w:tmpl w:val="F9027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0863A1"/>
    <w:multiLevelType w:val="hybridMultilevel"/>
    <w:tmpl w:val="93C8C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8263FA"/>
    <w:multiLevelType w:val="hybridMultilevel"/>
    <w:tmpl w:val="474E1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50120"/>
    <w:multiLevelType w:val="hybridMultilevel"/>
    <w:tmpl w:val="E512814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F97926"/>
    <w:multiLevelType w:val="hybridMultilevel"/>
    <w:tmpl w:val="E70C6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4B7CA7"/>
    <w:multiLevelType w:val="multilevel"/>
    <w:tmpl w:val="AC52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47C2D"/>
    <w:multiLevelType w:val="hybridMultilevel"/>
    <w:tmpl w:val="48681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6F5E40"/>
    <w:multiLevelType w:val="hybridMultilevel"/>
    <w:tmpl w:val="AE6CDAE0"/>
    <w:lvl w:ilvl="0" w:tplc="0409000F">
      <w:start w:val="1"/>
      <w:numFmt w:val="decimal"/>
      <w:lvlText w:val="%1."/>
      <w:lvlJc w:val="left"/>
      <w:pPr>
        <w:ind w:left="0" w:hanging="360"/>
      </w:pPr>
      <w:rPr>
        <w:rFonts w:hint="default"/>
        <w:u w:val="none"/>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9" w15:restartNumberingAfterBreak="0">
    <w:nsid w:val="7E23474E"/>
    <w:multiLevelType w:val="hybridMultilevel"/>
    <w:tmpl w:val="790C4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9"/>
  </w:num>
  <w:num w:numId="3">
    <w:abstractNumId w:val="12"/>
  </w:num>
  <w:num w:numId="4">
    <w:abstractNumId w:val="2"/>
  </w:num>
  <w:num w:numId="5">
    <w:abstractNumId w:val="7"/>
  </w:num>
  <w:num w:numId="6">
    <w:abstractNumId w:val="0"/>
  </w:num>
  <w:num w:numId="7">
    <w:abstractNumId w:val="18"/>
  </w:num>
  <w:num w:numId="8">
    <w:abstractNumId w:val="9"/>
  </w:num>
  <w:num w:numId="9">
    <w:abstractNumId w:val="14"/>
  </w:num>
  <w:num w:numId="10">
    <w:abstractNumId w:val="11"/>
  </w:num>
  <w:num w:numId="11">
    <w:abstractNumId w:val="4"/>
  </w:num>
  <w:num w:numId="12">
    <w:abstractNumId w:val="8"/>
  </w:num>
  <w:num w:numId="13">
    <w:abstractNumId w:val="16"/>
  </w:num>
  <w:num w:numId="14">
    <w:abstractNumId w:val="6"/>
  </w:num>
  <w:num w:numId="15">
    <w:abstractNumId w:val="3"/>
  </w:num>
  <w:num w:numId="16">
    <w:abstractNumId w:val="5"/>
  </w:num>
  <w:num w:numId="17">
    <w:abstractNumId w:val="13"/>
  </w:num>
  <w:num w:numId="18">
    <w:abstractNumId w:val="10"/>
  </w:num>
  <w:num w:numId="19">
    <w:abstractNumId w:val="1"/>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931"/>
    <w:rsid w:val="00001613"/>
    <w:rsid w:val="00005650"/>
    <w:rsid w:val="00012514"/>
    <w:rsid w:val="00026754"/>
    <w:rsid w:val="00036FD6"/>
    <w:rsid w:val="00051B28"/>
    <w:rsid w:val="000724CE"/>
    <w:rsid w:val="00073BDD"/>
    <w:rsid w:val="00083A6E"/>
    <w:rsid w:val="00087CB1"/>
    <w:rsid w:val="0009712C"/>
    <w:rsid w:val="000A2C63"/>
    <w:rsid w:val="000B4056"/>
    <w:rsid w:val="000C3277"/>
    <w:rsid w:val="000D0E00"/>
    <w:rsid w:val="000D48CB"/>
    <w:rsid w:val="000E4BF4"/>
    <w:rsid w:val="000F0CAD"/>
    <w:rsid w:val="0010520E"/>
    <w:rsid w:val="00117983"/>
    <w:rsid w:val="00156971"/>
    <w:rsid w:val="00156B89"/>
    <w:rsid w:val="00157EE3"/>
    <w:rsid w:val="00162406"/>
    <w:rsid w:val="00164600"/>
    <w:rsid w:val="0017671B"/>
    <w:rsid w:val="00186FF0"/>
    <w:rsid w:val="001A6631"/>
    <w:rsid w:val="001B646E"/>
    <w:rsid w:val="001C30F8"/>
    <w:rsid w:val="001C401E"/>
    <w:rsid w:val="002042C8"/>
    <w:rsid w:val="0021135C"/>
    <w:rsid w:val="00231F5F"/>
    <w:rsid w:val="0023579E"/>
    <w:rsid w:val="002415E4"/>
    <w:rsid w:val="00247E9B"/>
    <w:rsid w:val="002568A1"/>
    <w:rsid w:val="00262DB4"/>
    <w:rsid w:val="00263813"/>
    <w:rsid w:val="00292A8D"/>
    <w:rsid w:val="002B4157"/>
    <w:rsid w:val="002C2035"/>
    <w:rsid w:val="002F3E2D"/>
    <w:rsid w:val="003069C2"/>
    <w:rsid w:val="00313437"/>
    <w:rsid w:val="003249EF"/>
    <w:rsid w:val="0033252A"/>
    <w:rsid w:val="00343893"/>
    <w:rsid w:val="0034550B"/>
    <w:rsid w:val="00345824"/>
    <w:rsid w:val="00345B53"/>
    <w:rsid w:val="003467EF"/>
    <w:rsid w:val="00361235"/>
    <w:rsid w:val="003616E0"/>
    <w:rsid w:val="003635AB"/>
    <w:rsid w:val="003904D0"/>
    <w:rsid w:val="00392FB3"/>
    <w:rsid w:val="003951E9"/>
    <w:rsid w:val="003A421F"/>
    <w:rsid w:val="003A54E4"/>
    <w:rsid w:val="003B1A47"/>
    <w:rsid w:val="003B7885"/>
    <w:rsid w:val="003D37A0"/>
    <w:rsid w:val="003D6F49"/>
    <w:rsid w:val="003E2374"/>
    <w:rsid w:val="00400BAC"/>
    <w:rsid w:val="0042060E"/>
    <w:rsid w:val="004478CB"/>
    <w:rsid w:val="00456067"/>
    <w:rsid w:val="00460447"/>
    <w:rsid w:val="004606AD"/>
    <w:rsid w:val="004725C7"/>
    <w:rsid w:val="00475383"/>
    <w:rsid w:val="00475FDF"/>
    <w:rsid w:val="00482061"/>
    <w:rsid w:val="00490707"/>
    <w:rsid w:val="00491201"/>
    <w:rsid w:val="004919BB"/>
    <w:rsid w:val="004C1DAD"/>
    <w:rsid w:val="004E3237"/>
    <w:rsid w:val="004F5261"/>
    <w:rsid w:val="004F6AC1"/>
    <w:rsid w:val="00503683"/>
    <w:rsid w:val="00512C74"/>
    <w:rsid w:val="005371D3"/>
    <w:rsid w:val="00540CBF"/>
    <w:rsid w:val="005513F8"/>
    <w:rsid w:val="00560324"/>
    <w:rsid w:val="00561DFD"/>
    <w:rsid w:val="00572308"/>
    <w:rsid w:val="0057284D"/>
    <w:rsid w:val="00577F02"/>
    <w:rsid w:val="00592C2B"/>
    <w:rsid w:val="005957A7"/>
    <w:rsid w:val="005C29EB"/>
    <w:rsid w:val="005E2F07"/>
    <w:rsid w:val="005E475B"/>
    <w:rsid w:val="005F562E"/>
    <w:rsid w:val="0060471B"/>
    <w:rsid w:val="006062AE"/>
    <w:rsid w:val="006136CD"/>
    <w:rsid w:val="00640EF9"/>
    <w:rsid w:val="00641940"/>
    <w:rsid w:val="0065530C"/>
    <w:rsid w:val="006574F0"/>
    <w:rsid w:val="00660D46"/>
    <w:rsid w:val="0066423F"/>
    <w:rsid w:val="00671C96"/>
    <w:rsid w:val="006806B1"/>
    <w:rsid w:val="00695CCD"/>
    <w:rsid w:val="00696256"/>
    <w:rsid w:val="006B66F2"/>
    <w:rsid w:val="006C1D4F"/>
    <w:rsid w:val="006C40A5"/>
    <w:rsid w:val="006E79E5"/>
    <w:rsid w:val="00700A71"/>
    <w:rsid w:val="007033D0"/>
    <w:rsid w:val="007042EA"/>
    <w:rsid w:val="00706A09"/>
    <w:rsid w:val="0071377C"/>
    <w:rsid w:val="00724396"/>
    <w:rsid w:val="0073162D"/>
    <w:rsid w:val="00736CC7"/>
    <w:rsid w:val="00752F05"/>
    <w:rsid w:val="007574EF"/>
    <w:rsid w:val="007575ED"/>
    <w:rsid w:val="00763078"/>
    <w:rsid w:val="00763196"/>
    <w:rsid w:val="007645F0"/>
    <w:rsid w:val="00774404"/>
    <w:rsid w:val="007D62F1"/>
    <w:rsid w:val="007F6138"/>
    <w:rsid w:val="00822F17"/>
    <w:rsid w:val="008231C6"/>
    <w:rsid w:val="008234C1"/>
    <w:rsid w:val="00834913"/>
    <w:rsid w:val="008371CA"/>
    <w:rsid w:val="00844E0C"/>
    <w:rsid w:val="0087175E"/>
    <w:rsid w:val="008725A1"/>
    <w:rsid w:val="0088137D"/>
    <w:rsid w:val="00895D2B"/>
    <w:rsid w:val="008B4506"/>
    <w:rsid w:val="008C0EAB"/>
    <w:rsid w:val="008C34B0"/>
    <w:rsid w:val="008C6DAD"/>
    <w:rsid w:val="008D317E"/>
    <w:rsid w:val="008E7636"/>
    <w:rsid w:val="00900E6C"/>
    <w:rsid w:val="00903315"/>
    <w:rsid w:val="00911B7C"/>
    <w:rsid w:val="00922C3C"/>
    <w:rsid w:val="00923572"/>
    <w:rsid w:val="0092462D"/>
    <w:rsid w:val="009322C8"/>
    <w:rsid w:val="00937925"/>
    <w:rsid w:val="00945F62"/>
    <w:rsid w:val="009574AE"/>
    <w:rsid w:val="00971AD4"/>
    <w:rsid w:val="00994978"/>
    <w:rsid w:val="009A226F"/>
    <w:rsid w:val="009A6018"/>
    <w:rsid w:val="009B3F7C"/>
    <w:rsid w:val="009C4639"/>
    <w:rsid w:val="009F37CE"/>
    <w:rsid w:val="00A103AB"/>
    <w:rsid w:val="00A118F4"/>
    <w:rsid w:val="00A124BE"/>
    <w:rsid w:val="00A31E6C"/>
    <w:rsid w:val="00A32185"/>
    <w:rsid w:val="00A33585"/>
    <w:rsid w:val="00A90776"/>
    <w:rsid w:val="00A943AF"/>
    <w:rsid w:val="00AA334C"/>
    <w:rsid w:val="00AB19F3"/>
    <w:rsid w:val="00AB3486"/>
    <w:rsid w:val="00AB5405"/>
    <w:rsid w:val="00AB7B27"/>
    <w:rsid w:val="00AD5ED8"/>
    <w:rsid w:val="00AE0FF4"/>
    <w:rsid w:val="00AE7A91"/>
    <w:rsid w:val="00AF0FF9"/>
    <w:rsid w:val="00AF2A2B"/>
    <w:rsid w:val="00B02771"/>
    <w:rsid w:val="00B05458"/>
    <w:rsid w:val="00B36B94"/>
    <w:rsid w:val="00B40078"/>
    <w:rsid w:val="00B4472A"/>
    <w:rsid w:val="00B54A33"/>
    <w:rsid w:val="00B561ED"/>
    <w:rsid w:val="00B632D4"/>
    <w:rsid w:val="00BA07E7"/>
    <w:rsid w:val="00BA77B0"/>
    <w:rsid w:val="00BB7430"/>
    <w:rsid w:val="00BC1C54"/>
    <w:rsid w:val="00BC4D7B"/>
    <w:rsid w:val="00BE7595"/>
    <w:rsid w:val="00BF0116"/>
    <w:rsid w:val="00C006FB"/>
    <w:rsid w:val="00C1063C"/>
    <w:rsid w:val="00C12B62"/>
    <w:rsid w:val="00C2036B"/>
    <w:rsid w:val="00C30521"/>
    <w:rsid w:val="00C5319A"/>
    <w:rsid w:val="00C73830"/>
    <w:rsid w:val="00C758DE"/>
    <w:rsid w:val="00C958A0"/>
    <w:rsid w:val="00CA6BC4"/>
    <w:rsid w:val="00CC485C"/>
    <w:rsid w:val="00CC6BF3"/>
    <w:rsid w:val="00CD3569"/>
    <w:rsid w:val="00CD6183"/>
    <w:rsid w:val="00CF648D"/>
    <w:rsid w:val="00D03D49"/>
    <w:rsid w:val="00D14321"/>
    <w:rsid w:val="00D511ED"/>
    <w:rsid w:val="00D60906"/>
    <w:rsid w:val="00D67834"/>
    <w:rsid w:val="00D72A78"/>
    <w:rsid w:val="00D762DE"/>
    <w:rsid w:val="00D76F7A"/>
    <w:rsid w:val="00D826A0"/>
    <w:rsid w:val="00DA05E6"/>
    <w:rsid w:val="00DA2D47"/>
    <w:rsid w:val="00DB1E22"/>
    <w:rsid w:val="00DD2A2D"/>
    <w:rsid w:val="00DE318F"/>
    <w:rsid w:val="00DE75F0"/>
    <w:rsid w:val="00DF0AA0"/>
    <w:rsid w:val="00E01E14"/>
    <w:rsid w:val="00E101D0"/>
    <w:rsid w:val="00E14A78"/>
    <w:rsid w:val="00E17E92"/>
    <w:rsid w:val="00E45DA8"/>
    <w:rsid w:val="00E54763"/>
    <w:rsid w:val="00E918BD"/>
    <w:rsid w:val="00EA5C1E"/>
    <w:rsid w:val="00EA5E03"/>
    <w:rsid w:val="00EA766E"/>
    <w:rsid w:val="00EB219A"/>
    <w:rsid w:val="00EB4AF1"/>
    <w:rsid w:val="00EC5700"/>
    <w:rsid w:val="00ED3EC0"/>
    <w:rsid w:val="00EE34B8"/>
    <w:rsid w:val="00EF352B"/>
    <w:rsid w:val="00EF5331"/>
    <w:rsid w:val="00F04739"/>
    <w:rsid w:val="00F04EDF"/>
    <w:rsid w:val="00F13A1C"/>
    <w:rsid w:val="00F263AC"/>
    <w:rsid w:val="00F72931"/>
    <w:rsid w:val="00F86A5B"/>
    <w:rsid w:val="00FA59DB"/>
    <w:rsid w:val="00FC5606"/>
    <w:rsid w:val="00FD6AEE"/>
    <w:rsid w:val="00FE1319"/>
    <w:rsid w:val="00FF203A"/>
    <w:rsid w:val="00FF2FFD"/>
    <w:rsid w:val="00FF49C8"/>
    <w:rsid w:val="00FF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DF0BD"/>
  <w15:chartTrackingRefBased/>
  <w15:docId w15:val="{A507D408-E6A5-4D60-BFF2-9F49243B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F17"/>
    <w:rPr>
      <w:rFonts w:ascii="Times New Roman" w:eastAsia="Times New Roman" w:hAnsi="Times New Roman"/>
      <w:sz w:val="24"/>
      <w:szCs w:val="24"/>
    </w:rPr>
  </w:style>
  <w:style w:type="paragraph" w:styleId="Heading5">
    <w:name w:val="heading 5"/>
    <w:basedOn w:val="Normal"/>
    <w:link w:val="Heading5Char"/>
    <w:uiPriority w:val="9"/>
    <w:qFormat/>
    <w:rsid w:val="0073162D"/>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72931"/>
    <w:pPr>
      <w:tabs>
        <w:tab w:val="center" w:pos="4680"/>
        <w:tab w:val="right" w:pos="9360"/>
      </w:tabs>
    </w:pPr>
  </w:style>
  <w:style w:type="character" w:customStyle="1" w:styleId="HeaderChar">
    <w:name w:val="Header Char"/>
    <w:link w:val="Header"/>
    <w:rsid w:val="00F72931"/>
    <w:rPr>
      <w:sz w:val="22"/>
      <w:szCs w:val="22"/>
    </w:rPr>
  </w:style>
  <w:style w:type="paragraph" w:styleId="Footer">
    <w:name w:val="footer"/>
    <w:basedOn w:val="Normal"/>
    <w:link w:val="FooterChar"/>
    <w:uiPriority w:val="99"/>
    <w:unhideWhenUsed/>
    <w:rsid w:val="00F72931"/>
    <w:pPr>
      <w:tabs>
        <w:tab w:val="center" w:pos="4680"/>
        <w:tab w:val="right" w:pos="9360"/>
      </w:tabs>
    </w:pPr>
  </w:style>
  <w:style w:type="character" w:customStyle="1" w:styleId="FooterChar">
    <w:name w:val="Footer Char"/>
    <w:link w:val="Footer"/>
    <w:uiPriority w:val="99"/>
    <w:rsid w:val="00F72931"/>
    <w:rPr>
      <w:sz w:val="22"/>
      <w:szCs w:val="22"/>
    </w:rPr>
  </w:style>
  <w:style w:type="paragraph" w:styleId="BalloonText">
    <w:name w:val="Balloon Text"/>
    <w:basedOn w:val="Normal"/>
    <w:link w:val="BalloonTextChar"/>
    <w:uiPriority w:val="99"/>
    <w:semiHidden/>
    <w:unhideWhenUsed/>
    <w:rsid w:val="00AF2A2B"/>
    <w:rPr>
      <w:rFonts w:ascii="Tahoma" w:hAnsi="Tahoma" w:cs="Tahoma"/>
      <w:sz w:val="16"/>
      <w:szCs w:val="16"/>
    </w:rPr>
  </w:style>
  <w:style w:type="character" w:customStyle="1" w:styleId="BalloonTextChar">
    <w:name w:val="Balloon Text Char"/>
    <w:link w:val="BalloonText"/>
    <w:uiPriority w:val="99"/>
    <w:semiHidden/>
    <w:rsid w:val="00AF2A2B"/>
    <w:rPr>
      <w:rFonts w:ascii="Tahoma" w:hAnsi="Tahoma" w:cs="Tahoma"/>
      <w:sz w:val="16"/>
      <w:szCs w:val="16"/>
    </w:rPr>
  </w:style>
  <w:style w:type="character" w:styleId="Hyperlink">
    <w:name w:val="Hyperlink"/>
    <w:uiPriority w:val="99"/>
    <w:semiHidden/>
    <w:unhideWhenUsed/>
    <w:rsid w:val="00E14A78"/>
    <w:rPr>
      <w:color w:val="0000FF"/>
      <w:u w:val="single"/>
    </w:rPr>
  </w:style>
  <w:style w:type="paragraph" w:styleId="NormalWeb">
    <w:name w:val="Normal (Web)"/>
    <w:basedOn w:val="Normal"/>
    <w:uiPriority w:val="99"/>
    <w:unhideWhenUsed/>
    <w:rsid w:val="00E14A78"/>
    <w:pPr>
      <w:spacing w:before="100" w:beforeAutospacing="1" w:after="100" w:afterAutospacing="1"/>
    </w:pPr>
  </w:style>
  <w:style w:type="character" w:styleId="FollowedHyperlink">
    <w:name w:val="FollowedHyperlink"/>
    <w:basedOn w:val="DefaultParagraphFont"/>
    <w:uiPriority w:val="99"/>
    <w:semiHidden/>
    <w:unhideWhenUsed/>
    <w:rsid w:val="00EA766E"/>
    <w:rPr>
      <w:color w:val="954F72" w:themeColor="followedHyperlink"/>
      <w:u w:val="single"/>
    </w:rPr>
  </w:style>
  <w:style w:type="character" w:styleId="Strong">
    <w:name w:val="Strong"/>
    <w:basedOn w:val="DefaultParagraphFont"/>
    <w:uiPriority w:val="22"/>
    <w:qFormat/>
    <w:rsid w:val="00186FF0"/>
    <w:rPr>
      <w:b/>
      <w:bCs/>
    </w:rPr>
  </w:style>
  <w:style w:type="character" w:styleId="Emphasis">
    <w:name w:val="Emphasis"/>
    <w:basedOn w:val="DefaultParagraphFont"/>
    <w:uiPriority w:val="20"/>
    <w:qFormat/>
    <w:rsid w:val="00186FF0"/>
    <w:rPr>
      <w:i/>
      <w:iCs/>
    </w:rPr>
  </w:style>
  <w:style w:type="paragraph" w:styleId="ListParagraph">
    <w:name w:val="List Paragraph"/>
    <w:basedOn w:val="Normal"/>
    <w:uiPriority w:val="34"/>
    <w:qFormat/>
    <w:rsid w:val="00671C96"/>
    <w:pPr>
      <w:ind w:left="720"/>
      <w:contextualSpacing/>
    </w:pPr>
  </w:style>
  <w:style w:type="character" w:customStyle="1" w:styleId="Heading5Char">
    <w:name w:val="Heading 5 Char"/>
    <w:basedOn w:val="DefaultParagraphFont"/>
    <w:link w:val="Heading5"/>
    <w:uiPriority w:val="9"/>
    <w:rsid w:val="0073162D"/>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49027">
      <w:bodyDiv w:val="1"/>
      <w:marLeft w:val="0"/>
      <w:marRight w:val="0"/>
      <w:marTop w:val="0"/>
      <w:marBottom w:val="0"/>
      <w:divBdr>
        <w:top w:val="none" w:sz="0" w:space="0" w:color="auto"/>
        <w:left w:val="none" w:sz="0" w:space="0" w:color="auto"/>
        <w:bottom w:val="none" w:sz="0" w:space="0" w:color="auto"/>
        <w:right w:val="none" w:sz="0" w:space="0" w:color="auto"/>
      </w:divBdr>
      <w:divsChild>
        <w:div w:id="1867064706">
          <w:marLeft w:val="0"/>
          <w:marRight w:val="0"/>
          <w:marTop w:val="0"/>
          <w:marBottom w:val="0"/>
          <w:divBdr>
            <w:top w:val="none" w:sz="0" w:space="0" w:color="auto"/>
            <w:left w:val="none" w:sz="0" w:space="0" w:color="auto"/>
            <w:bottom w:val="none" w:sz="0" w:space="0" w:color="auto"/>
            <w:right w:val="none" w:sz="0" w:space="0" w:color="auto"/>
          </w:divBdr>
          <w:divsChild>
            <w:div w:id="669917559">
              <w:marLeft w:val="0"/>
              <w:marRight w:val="0"/>
              <w:marTop w:val="0"/>
              <w:marBottom w:val="0"/>
              <w:divBdr>
                <w:top w:val="none" w:sz="0" w:space="0" w:color="auto"/>
                <w:left w:val="none" w:sz="0" w:space="0" w:color="auto"/>
                <w:bottom w:val="none" w:sz="0" w:space="0" w:color="auto"/>
                <w:right w:val="none" w:sz="0" w:space="0" w:color="auto"/>
              </w:divBdr>
              <w:divsChild>
                <w:div w:id="7112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7052">
      <w:bodyDiv w:val="1"/>
      <w:marLeft w:val="0"/>
      <w:marRight w:val="0"/>
      <w:marTop w:val="0"/>
      <w:marBottom w:val="0"/>
      <w:divBdr>
        <w:top w:val="none" w:sz="0" w:space="0" w:color="auto"/>
        <w:left w:val="none" w:sz="0" w:space="0" w:color="auto"/>
        <w:bottom w:val="none" w:sz="0" w:space="0" w:color="auto"/>
        <w:right w:val="none" w:sz="0" w:space="0" w:color="auto"/>
      </w:divBdr>
      <w:divsChild>
        <w:div w:id="1471896219">
          <w:marLeft w:val="0"/>
          <w:marRight w:val="0"/>
          <w:marTop w:val="0"/>
          <w:marBottom w:val="0"/>
          <w:divBdr>
            <w:top w:val="none" w:sz="0" w:space="0" w:color="auto"/>
            <w:left w:val="none" w:sz="0" w:space="0" w:color="auto"/>
            <w:bottom w:val="none" w:sz="0" w:space="0" w:color="auto"/>
            <w:right w:val="none" w:sz="0" w:space="0" w:color="auto"/>
          </w:divBdr>
          <w:divsChild>
            <w:div w:id="924533703">
              <w:marLeft w:val="0"/>
              <w:marRight w:val="0"/>
              <w:marTop w:val="0"/>
              <w:marBottom w:val="0"/>
              <w:divBdr>
                <w:top w:val="none" w:sz="0" w:space="0" w:color="auto"/>
                <w:left w:val="none" w:sz="0" w:space="0" w:color="auto"/>
                <w:bottom w:val="none" w:sz="0" w:space="0" w:color="auto"/>
                <w:right w:val="none" w:sz="0" w:space="0" w:color="auto"/>
              </w:divBdr>
              <w:divsChild>
                <w:div w:id="2613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192415">
      <w:bodyDiv w:val="1"/>
      <w:marLeft w:val="0"/>
      <w:marRight w:val="0"/>
      <w:marTop w:val="0"/>
      <w:marBottom w:val="0"/>
      <w:divBdr>
        <w:top w:val="none" w:sz="0" w:space="0" w:color="auto"/>
        <w:left w:val="none" w:sz="0" w:space="0" w:color="auto"/>
        <w:bottom w:val="none" w:sz="0" w:space="0" w:color="auto"/>
        <w:right w:val="none" w:sz="0" w:space="0" w:color="auto"/>
      </w:divBdr>
    </w:div>
    <w:div w:id="637613525">
      <w:bodyDiv w:val="1"/>
      <w:marLeft w:val="0"/>
      <w:marRight w:val="0"/>
      <w:marTop w:val="0"/>
      <w:marBottom w:val="0"/>
      <w:divBdr>
        <w:top w:val="none" w:sz="0" w:space="0" w:color="auto"/>
        <w:left w:val="none" w:sz="0" w:space="0" w:color="auto"/>
        <w:bottom w:val="none" w:sz="0" w:space="0" w:color="auto"/>
        <w:right w:val="none" w:sz="0" w:space="0" w:color="auto"/>
      </w:divBdr>
    </w:div>
    <w:div w:id="732433361">
      <w:bodyDiv w:val="1"/>
      <w:marLeft w:val="0"/>
      <w:marRight w:val="0"/>
      <w:marTop w:val="0"/>
      <w:marBottom w:val="0"/>
      <w:divBdr>
        <w:top w:val="none" w:sz="0" w:space="0" w:color="auto"/>
        <w:left w:val="none" w:sz="0" w:space="0" w:color="auto"/>
        <w:bottom w:val="none" w:sz="0" w:space="0" w:color="auto"/>
        <w:right w:val="none" w:sz="0" w:space="0" w:color="auto"/>
      </w:divBdr>
    </w:div>
    <w:div w:id="908348730">
      <w:bodyDiv w:val="1"/>
      <w:marLeft w:val="0"/>
      <w:marRight w:val="0"/>
      <w:marTop w:val="0"/>
      <w:marBottom w:val="0"/>
      <w:divBdr>
        <w:top w:val="none" w:sz="0" w:space="0" w:color="auto"/>
        <w:left w:val="none" w:sz="0" w:space="0" w:color="auto"/>
        <w:bottom w:val="none" w:sz="0" w:space="0" w:color="auto"/>
        <w:right w:val="none" w:sz="0" w:space="0" w:color="auto"/>
      </w:divBdr>
    </w:div>
    <w:div w:id="940602573">
      <w:bodyDiv w:val="1"/>
      <w:marLeft w:val="0"/>
      <w:marRight w:val="0"/>
      <w:marTop w:val="0"/>
      <w:marBottom w:val="0"/>
      <w:divBdr>
        <w:top w:val="none" w:sz="0" w:space="0" w:color="auto"/>
        <w:left w:val="none" w:sz="0" w:space="0" w:color="auto"/>
        <w:bottom w:val="none" w:sz="0" w:space="0" w:color="auto"/>
        <w:right w:val="none" w:sz="0" w:space="0" w:color="auto"/>
      </w:divBdr>
    </w:div>
    <w:div w:id="1048649719">
      <w:bodyDiv w:val="1"/>
      <w:marLeft w:val="0"/>
      <w:marRight w:val="0"/>
      <w:marTop w:val="0"/>
      <w:marBottom w:val="0"/>
      <w:divBdr>
        <w:top w:val="none" w:sz="0" w:space="0" w:color="auto"/>
        <w:left w:val="none" w:sz="0" w:space="0" w:color="auto"/>
        <w:bottom w:val="none" w:sz="0" w:space="0" w:color="auto"/>
        <w:right w:val="none" w:sz="0" w:space="0" w:color="auto"/>
      </w:divBdr>
      <w:divsChild>
        <w:div w:id="1574925512">
          <w:marLeft w:val="0"/>
          <w:marRight w:val="0"/>
          <w:marTop w:val="0"/>
          <w:marBottom w:val="0"/>
          <w:divBdr>
            <w:top w:val="none" w:sz="0" w:space="0" w:color="auto"/>
            <w:left w:val="none" w:sz="0" w:space="0" w:color="auto"/>
            <w:bottom w:val="none" w:sz="0" w:space="0" w:color="auto"/>
            <w:right w:val="none" w:sz="0" w:space="0" w:color="auto"/>
          </w:divBdr>
          <w:divsChild>
            <w:div w:id="1486320494">
              <w:marLeft w:val="0"/>
              <w:marRight w:val="0"/>
              <w:marTop w:val="0"/>
              <w:marBottom w:val="0"/>
              <w:divBdr>
                <w:top w:val="none" w:sz="0" w:space="0" w:color="auto"/>
                <w:left w:val="none" w:sz="0" w:space="0" w:color="auto"/>
                <w:bottom w:val="none" w:sz="0" w:space="0" w:color="auto"/>
                <w:right w:val="none" w:sz="0" w:space="0" w:color="auto"/>
              </w:divBdr>
              <w:divsChild>
                <w:div w:id="8470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9268">
      <w:bodyDiv w:val="1"/>
      <w:marLeft w:val="0"/>
      <w:marRight w:val="0"/>
      <w:marTop w:val="0"/>
      <w:marBottom w:val="0"/>
      <w:divBdr>
        <w:top w:val="none" w:sz="0" w:space="0" w:color="auto"/>
        <w:left w:val="none" w:sz="0" w:space="0" w:color="auto"/>
        <w:bottom w:val="none" w:sz="0" w:space="0" w:color="auto"/>
        <w:right w:val="none" w:sz="0" w:space="0" w:color="auto"/>
      </w:divBdr>
    </w:div>
    <w:div w:id="1212227243">
      <w:bodyDiv w:val="1"/>
      <w:marLeft w:val="0"/>
      <w:marRight w:val="0"/>
      <w:marTop w:val="0"/>
      <w:marBottom w:val="0"/>
      <w:divBdr>
        <w:top w:val="none" w:sz="0" w:space="0" w:color="auto"/>
        <w:left w:val="none" w:sz="0" w:space="0" w:color="auto"/>
        <w:bottom w:val="none" w:sz="0" w:space="0" w:color="auto"/>
        <w:right w:val="none" w:sz="0" w:space="0" w:color="auto"/>
      </w:divBdr>
      <w:divsChild>
        <w:div w:id="1467383585">
          <w:marLeft w:val="0"/>
          <w:marRight w:val="0"/>
          <w:marTop w:val="0"/>
          <w:marBottom w:val="0"/>
          <w:divBdr>
            <w:top w:val="none" w:sz="0" w:space="0" w:color="auto"/>
            <w:left w:val="none" w:sz="0" w:space="0" w:color="auto"/>
            <w:bottom w:val="none" w:sz="0" w:space="0" w:color="auto"/>
            <w:right w:val="none" w:sz="0" w:space="0" w:color="auto"/>
          </w:divBdr>
          <w:divsChild>
            <w:div w:id="519054037">
              <w:marLeft w:val="0"/>
              <w:marRight w:val="0"/>
              <w:marTop w:val="0"/>
              <w:marBottom w:val="0"/>
              <w:divBdr>
                <w:top w:val="none" w:sz="0" w:space="0" w:color="auto"/>
                <w:left w:val="none" w:sz="0" w:space="0" w:color="auto"/>
                <w:bottom w:val="none" w:sz="0" w:space="0" w:color="auto"/>
                <w:right w:val="none" w:sz="0" w:space="0" w:color="auto"/>
              </w:divBdr>
              <w:divsChild>
                <w:div w:id="1492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0698">
      <w:bodyDiv w:val="1"/>
      <w:marLeft w:val="0"/>
      <w:marRight w:val="0"/>
      <w:marTop w:val="0"/>
      <w:marBottom w:val="0"/>
      <w:divBdr>
        <w:top w:val="none" w:sz="0" w:space="0" w:color="auto"/>
        <w:left w:val="none" w:sz="0" w:space="0" w:color="auto"/>
        <w:bottom w:val="none" w:sz="0" w:space="0" w:color="auto"/>
        <w:right w:val="none" w:sz="0" w:space="0" w:color="auto"/>
      </w:divBdr>
      <w:divsChild>
        <w:div w:id="1332024497">
          <w:marLeft w:val="0"/>
          <w:marRight w:val="0"/>
          <w:marTop w:val="0"/>
          <w:marBottom w:val="0"/>
          <w:divBdr>
            <w:top w:val="none" w:sz="0" w:space="0" w:color="auto"/>
            <w:left w:val="none" w:sz="0" w:space="0" w:color="auto"/>
            <w:bottom w:val="none" w:sz="0" w:space="0" w:color="auto"/>
            <w:right w:val="none" w:sz="0" w:space="0" w:color="auto"/>
          </w:divBdr>
          <w:divsChild>
            <w:div w:id="865362142">
              <w:marLeft w:val="0"/>
              <w:marRight w:val="0"/>
              <w:marTop w:val="0"/>
              <w:marBottom w:val="0"/>
              <w:divBdr>
                <w:top w:val="none" w:sz="0" w:space="0" w:color="auto"/>
                <w:left w:val="none" w:sz="0" w:space="0" w:color="auto"/>
                <w:bottom w:val="none" w:sz="0" w:space="0" w:color="auto"/>
                <w:right w:val="none" w:sz="0" w:space="0" w:color="auto"/>
              </w:divBdr>
              <w:divsChild>
                <w:div w:id="4526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21460">
      <w:bodyDiv w:val="1"/>
      <w:marLeft w:val="0"/>
      <w:marRight w:val="0"/>
      <w:marTop w:val="0"/>
      <w:marBottom w:val="0"/>
      <w:divBdr>
        <w:top w:val="none" w:sz="0" w:space="0" w:color="auto"/>
        <w:left w:val="none" w:sz="0" w:space="0" w:color="auto"/>
        <w:bottom w:val="none" w:sz="0" w:space="0" w:color="auto"/>
        <w:right w:val="none" w:sz="0" w:space="0" w:color="auto"/>
      </w:divBdr>
      <w:divsChild>
        <w:div w:id="1894342855">
          <w:marLeft w:val="0"/>
          <w:marRight w:val="0"/>
          <w:marTop w:val="0"/>
          <w:marBottom w:val="0"/>
          <w:divBdr>
            <w:top w:val="none" w:sz="0" w:space="0" w:color="auto"/>
            <w:left w:val="none" w:sz="0" w:space="0" w:color="auto"/>
            <w:bottom w:val="none" w:sz="0" w:space="0" w:color="auto"/>
            <w:right w:val="none" w:sz="0" w:space="0" w:color="auto"/>
          </w:divBdr>
          <w:divsChild>
            <w:div w:id="1501504094">
              <w:marLeft w:val="0"/>
              <w:marRight w:val="0"/>
              <w:marTop w:val="0"/>
              <w:marBottom w:val="0"/>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684302">
      <w:bodyDiv w:val="1"/>
      <w:marLeft w:val="0"/>
      <w:marRight w:val="0"/>
      <w:marTop w:val="0"/>
      <w:marBottom w:val="0"/>
      <w:divBdr>
        <w:top w:val="none" w:sz="0" w:space="0" w:color="auto"/>
        <w:left w:val="none" w:sz="0" w:space="0" w:color="auto"/>
        <w:bottom w:val="none" w:sz="0" w:space="0" w:color="auto"/>
        <w:right w:val="none" w:sz="0" w:space="0" w:color="auto"/>
      </w:divBdr>
    </w:div>
    <w:div w:id="1581988977">
      <w:bodyDiv w:val="1"/>
      <w:marLeft w:val="0"/>
      <w:marRight w:val="0"/>
      <w:marTop w:val="0"/>
      <w:marBottom w:val="0"/>
      <w:divBdr>
        <w:top w:val="none" w:sz="0" w:space="0" w:color="auto"/>
        <w:left w:val="none" w:sz="0" w:space="0" w:color="auto"/>
        <w:bottom w:val="none" w:sz="0" w:space="0" w:color="auto"/>
        <w:right w:val="none" w:sz="0" w:space="0" w:color="auto"/>
      </w:divBdr>
    </w:div>
    <w:div w:id="1712345684">
      <w:bodyDiv w:val="1"/>
      <w:marLeft w:val="0"/>
      <w:marRight w:val="0"/>
      <w:marTop w:val="0"/>
      <w:marBottom w:val="0"/>
      <w:divBdr>
        <w:top w:val="none" w:sz="0" w:space="0" w:color="auto"/>
        <w:left w:val="none" w:sz="0" w:space="0" w:color="auto"/>
        <w:bottom w:val="none" w:sz="0" w:space="0" w:color="auto"/>
        <w:right w:val="none" w:sz="0" w:space="0" w:color="auto"/>
      </w:divBdr>
      <w:divsChild>
        <w:div w:id="1497188461">
          <w:marLeft w:val="0"/>
          <w:marRight w:val="0"/>
          <w:marTop w:val="0"/>
          <w:marBottom w:val="0"/>
          <w:divBdr>
            <w:top w:val="none" w:sz="0" w:space="0" w:color="auto"/>
            <w:left w:val="none" w:sz="0" w:space="0" w:color="auto"/>
            <w:bottom w:val="none" w:sz="0" w:space="0" w:color="auto"/>
            <w:right w:val="none" w:sz="0" w:space="0" w:color="auto"/>
          </w:divBdr>
        </w:div>
        <w:div w:id="693386310">
          <w:marLeft w:val="0"/>
          <w:marRight w:val="0"/>
          <w:marTop w:val="0"/>
          <w:marBottom w:val="0"/>
          <w:divBdr>
            <w:top w:val="none" w:sz="0" w:space="0" w:color="auto"/>
            <w:left w:val="none" w:sz="0" w:space="0" w:color="auto"/>
            <w:bottom w:val="none" w:sz="0" w:space="0" w:color="auto"/>
            <w:right w:val="none" w:sz="0" w:space="0" w:color="auto"/>
          </w:divBdr>
        </w:div>
      </w:divsChild>
    </w:div>
    <w:div w:id="1986624190">
      <w:bodyDiv w:val="1"/>
      <w:marLeft w:val="0"/>
      <w:marRight w:val="0"/>
      <w:marTop w:val="0"/>
      <w:marBottom w:val="0"/>
      <w:divBdr>
        <w:top w:val="none" w:sz="0" w:space="0" w:color="auto"/>
        <w:left w:val="none" w:sz="0" w:space="0" w:color="auto"/>
        <w:bottom w:val="none" w:sz="0" w:space="0" w:color="auto"/>
        <w:right w:val="none" w:sz="0" w:space="0" w:color="auto"/>
      </w:divBdr>
    </w:div>
    <w:div w:id="2067800446">
      <w:bodyDiv w:val="1"/>
      <w:marLeft w:val="0"/>
      <w:marRight w:val="0"/>
      <w:marTop w:val="0"/>
      <w:marBottom w:val="0"/>
      <w:divBdr>
        <w:top w:val="none" w:sz="0" w:space="0" w:color="auto"/>
        <w:left w:val="none" w:sz="0" w:space="0" w:color="auto"/>
        <w:bottom w:val="none" w:sz="0" w:space="0" w:color="auto"/>
        <w:right w:val="none" w:sz="0" w:space="0" w:color="auto"/>
      </w:divBdr>
    </w:div>
    <w:div w:id="2134008712">
      <w:bodyDiv w:val="1"/>
      <w:marLeft w:val="0"/>
      <w:marRight w:val="0"/>
      <w:marTop w:val="0"/>
      <w:marBottom w:val="0"/>
      <w:divBdr>
        <w:top w:val="none" w:sz="0" w:space="0" w:color="auto"/>
        <w:left w:val="none" w:sz="0" w:space="0" w:color="auto"/>
        <w:bottom w:val="none" w:sz="0" w:space="0" w:color="auto"/>
        <w:right w:val="none" w:sz="0" w:space="0" w:color="auto"/>
      </w:divBdr>
    </w:div>
    <w:div w:id="2136291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dge.org/conversation/richard_nisbett-the-crusade-against-multiple-regression-analysi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Saint Joseph's University</Company>
  <LinksUpToDate>false</LinksUpToDate>
  <CharactersWithSpaces>18608</CharactersWithSpaces>
  <SharedDoc>false</SharedDoc>
  <HLinks>
    <vt:vector size="6" baseType="variant">
      <vt:variant>
        <vt:i4>786472</vt:i4>
      </vt:variant>
      <vt:variant>
        <vt:i4>0</vt:i4>
      </vt:variant>
      <vt:variant>
        <vt:i4>0</vt:i4>
      </vt:variant>
      <vt:variant>
        <vt:i4>5</vt:i4>
      </vt:variant>
      <vt:variant>
        <vt:lpwstr>http://edge.org/conversation/richard_nisbett-the-crusade-against-multiple-regression-analysis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TVG</dc:creator>
  <cp:keywords/>
  <cp:lastModifiedBy>shirazi ajaz siddiqui</cp:lastModifiedBy>
  <cp:revision>2</cp:revision>
  <cp:lastPrinted>2012-03-20T21:51:00Z</cp:lastPrinted>
  <dcterms:created xsi:type="dcterms:W3CDTF">2020-02-25T23:28:00Z</dcterms:created>
  <dcterms:modified xsi:type="dcterms:W3CDTF">2020-02-25T23:28:00Z</dcterms:modified>
</cp:coreProperties>
</file>