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1880" w:rsidRPr="00C21880" w:rsidRDefault="00C21880" w:rsidP="00C218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21880">
        <w:rPr>
          <w:rFonts w:ascii="Times New Roman" w:eastAsia="Times New Roman" w:hAnsi="Times New Roman" w:cs="Times New Roman"/>
          <w:b/>
          <w:bCs/>
          <w:kern w:val="36"/>
          <w:sz w:val="48"/>
          <w:szCs w:val="48"/>
          <w:lang w:eastAsia="en-IN"/>
        </w:rPr>
        <w:t xml:space="preserve"> 1. BUSINESS REQUIREMENTS DOCUMENT (BRD)</w:t>
      </w:r>
    </w:p>
    <w:p w:rsidR="00C21880" w:rsidRPr="00C21880" w:rsidRDefault="00C21880" w:rsidP="00C218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21880">
        <w:rPr>
          <w:rFonts w:ascii="Times New Roman" w:eastAsia="Times New Roman" w:hAnsi="Times New Roman" w:cs="Times New Roman"/>
          <w:b/>
          <w:bCs/>
          <w:sz w:val="36"/>
          <w:szCs w:val="36"/>
          <w:lang w:eastAsia="en-IN"/>
        </w:rPr>
        <w:t>Project: Vendor Performance Analysis System</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1.1 Project Overview</w:t>
      </w:r>
    </w:p>
    <w:p w:rsidR="00C21880" w:rsidRPr="00C21880" w:rsidRDefault="00C21880" w:rsidP="00C21880">
      <w:p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The Vendor Performance Analysis System aims to enable the organization to track, evaluate, and improve vendor performance using data analytics. The system uses SQL, Python, and Power BI to measure delivery timelines, quality, cost-efficiency, and compliance.</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1.2 Business Objectives</w:t>
      </w:r>
    </w:p>
    <w:p w:rsidR="00C21880" w:rsidRPr="00C21880" w:rsidRDefault="00C21880" w:rsidP="00C218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Improve vendor selection and retention decisions.</w:t>
      </w:r>
    </w:p>
    <w:p w:rsidR="00C21880" w:rsidRPr="00C21880" w:rsidRDefault="00C21880" w:rsidP="00C218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Reduce delays, quality issues, and procurement risks.</w:t>
      </w:r>
    </w:p>
    <w:p w:rsidR="00C21880" w:rsidRPr="00C21880" w:rsidRDefault="00C21880" w:rsidP="00C218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Enable data-driven procurement strategy and negotiation.</w:t>
      </w:r>
    </w:p>
    <w:p w:rsidR="00C21880" w:rsidRPr="00C21880" w:rsidRDefault="00C21880" w:rsidP="00C218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Provide real-time visibility into vendor KPIs.</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1.3 Problem Statement</w:t>
      </w:r>
    </w:p>
    <w:p w:rsidR="00C21880" w:rsidRPr="00C21880" w:rsidRDefault="00C21880" w:rsidP="00C21880">
      <w:p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 xml:space="preserve">The organization currently lacks a structured method to assess vendor performance. Data is scattered and not </w:t>
      </w:r>
      <w:proofErr w:type="spellStart"/>
      <w:r w:rsidRPr="00C21880">
        <w:rPr>
          <w:rFonts w:ascii="Times New Roman" w:eastAsia="Times New Roman" w:hAnsi="Times New Roman" w:cs="Times New Roman"/>
          <w:sz w:val="24"/>
          <w:szCs w:val="24"/>
          <w:lang w:eastAsia="en-IN"/>
        </w:rPr>
        <w:t>analyzed</w:t>
      </w:r>
      <w:proofErr w:type="spellEnd"/>
      <w:r w:rsidRPr="00C21880">
        <w:rPr>
          <w:rFonts w:ascii="Times New Roman" w:eastAsia="Times New Roman" w:hAnsi="Times New Roman" w:cs="Times New Roman"/>
          <w:sz w:val="24"/>
          <w:szCs w:val="24"/>
          <w:lang w:eastAsia="en-IN"/>
        </w:rPr>
        <w:t>, resulting in poor contract decisions, delays, and increased procurement costs.</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1.4 Stakeholders</w:t>
      </w:r>
    </w:p>
    <w:p w:rsidR="00C21880" w:rsidRPr="00C21880" w:rsidRDefault="00C21880" w:rsidP="00C218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Procurement Manager</w:t>
      </w:r>
    </w:p>
    <w:p w:rsidR="00C21880" w:rsidRPr="00C21880" w:rsidRDefault="00C21880" w:rsidP="00C218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Supply Chain Director</w:t>
      </w:r>
    </w:p>
    <w:p w:rsidR="00C21880" w:rsidRPr="00C21880" w:rsidRDefault="00C21880" w:rsidP="00C218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Finance Department</w:t>
      </w:r>
    </w:p>
    <w:p w:rsidR="00C21880" w:rsidRPr="00C21880" w:rsidRDefault="00C21880" w:rsidP="00C218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Data Analytics Team</w:t>
      </w:r>
    </w:p>
    <w:p w:rsidR="00C21880" w:rsidRPr="00C21880" w:rsidRDefault="00C21880" w:rsidP="00C218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Vendors</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1.5 Scope</w:t>
      </w:r>
    </w:p>
    <w:p w:rsidR="00C21880" w:rsidRPr="00C21880" w:rsidRDefault="00C21880" w:rsidP="00C21880">
      <w:p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b/>
          <w:bCs/>
          <w:sz w:val="24"/>
          <w:szCs w:val="24"/>
          <w:lang w:eastAsia="en-IN"/>
        </w:rPr>
        <w:t>In-Scope:</w:t>
      </w:r>
    </w:p>
    <w:p w:rsidR="00C21880" w:rsidRPr="00C21880" w:rsidRDefault="00C21880" w:rsidP="00C218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Vendor delivery performance</w:t>
      </w:r>
    </w:p>
    <w:p w:rsidR="00C21880" w:rsidRPr="00C21880" w:rsidRDefault="00C21880" w:rsidP="00C218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Quality score analysis</w:t>
      </w:r>
    </w:p>
    <w:p w:rsidR="00C21880" w:rsidRPr="00C21880" w:rsidRDefault="00C21880" w:rsidP="00C218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Cost variance analysis</w:t>
      </w:r>
    </w:p>
    <w:p w:rsidR="00C21880" w:rsidRPr="00C21880" w:rsidRDefault="00C21880" w:rsidP="00C218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Dashboard reporting</w:t>
      </w:r>
    </w:p>
    <w:p w:rsidR="00C21880" w:rsidRPr="00C21880" w:rsidRDefault="00C21880" w:rsidP="00C21880">
      <w:p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b/>
          <w:bCs/>
          <w:sz w:val="24"/>
          <w:szCs w:val="24"/>
          <w:lang w:eastAsia="en-IN"/>
        </w:rPr>
        <w:t>Out-of-Scope:</w:t>
      </w:r>
    </w:p>
    <w:p w:rsidR="00C21880" w:rsidRPr="00C21880" w:rsidRDefault="00C21880" w:rsidP="00C218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 xml:space="preserve">Vendor </w:t>
      </w:r>
      <w:proofErr w:type="spellStart"/>
      <w:r w:rsidRPr="00C21880">
        <w:rPr>
          <w:rFonts w:ascii="Times New Roman" w:eastAsia="Times New Roman" w:hAnsi="Times New Roman" w:cs="Times New Roman"/>
          <w:sz w:val="24"/>
          <w:szCs w:val="24"/>
          <w:lang w:eastAsia="en-IN"/>
        </w:rPr>
        <w:t>onboarding</w:t>
      </w:r>
      <w:proofErr w:type="spellEnd"/>
    </w:p>
    <w:p w:rsidR="00C21880" w:rsidRPr="00C21880" w:rsidRDefault="00C21880" w:rsidP="00C218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Contract creation</w:t>
      </w:r>
    </w:p>
    <w:p w:rsidR="00C21880" w:rsidRPr="00C21880" w:rsidRDefault="00C21880" w:rsidP="00C218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Payment processing</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lastRenderedPageBreak/>
        <w:t>1.6 Business Requirements</w:t>
      </w:r>
    </w:p>
    <w:p w:rsidR="00C21880" w:rsidRPr="00C21880" w:rsidRDefault="00C21880" w:rsidP="00C218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R1: The system must provide vendor performance metrics (delivery, quality, cost).</w:t>
      </w:r>
    </w:p>
    <w:p w:rsidR="00C21880" w:rsidRPr="00C21880" w:rsidRDefault="00C21880" w:rsidP="00C218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R2: The dashboard must allow filtering by vendor, region, category.</w:t>
      </w:r>
    </w:p>
    <w:p w:rsidR="00C21880" w:rsidRPr="00C21880" w:rsidRDefault="00C21880" w:rsidP="00C218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R3: The system must calculate performance scores using historical data.</w:t>
      </w:r>
    </w:p>
    <w:p w:rsidR="00C21880" w:rsidRPr="00C21880" w:rsidRDefault="00C21880" w:rsidP="00C218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R4: Management must be able to download reports.</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1.7 Assumptions &amp; Constraints</w:t>
      </w:r>
    </w:p>
    <w:p w:rsidR="00C21880" w:rsidRPr="00C21880" w:rsidRDefault="00C21880" w:rsidP="00C218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Historical vendor data is available and accurate.</w:t>
      </w:r>
    </w:p>
    <w:p w:rsidR="00C21880" w:rsidRPr="00C21880" w:rsidRDefault="00C21880" w:rsidP="00C218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Internet connection required for Power BI dashboard refresh.</w:t>
      </w:r>
    </w:p>
    <w:p w:rsidR="00C21880" w:rsidRPr="00C21880" w:rsidRDefault="00C21880" w:rsidP="00C21880">
      <w:pPr>
        <w:spacing w:after="0"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pict>
          <v:rect id="_x0000_i1025" style="width:0;height:1.5pt" o:hralign="center" o:hrstd="t" o:hr="t" fillcolor="#a0a0a0" stroked="f"/>
        </w:pict>
      </w:r>
    </w:p>
    <w:p w:rsidR="00C21880" w:rsidRPr="00C21880" w:rsidRDefault="00C21880" w:rsidP="00C218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21880">
        <w:rPr>
          <w:rFonts w:ascii="Times New Roman" w:eastAsia="Times New Roman" w:hAnsi="Times New Roman" w:cs="Times New Roman"/>
          <w:b/>
          <w:bCs/>
          <w:kern w:val="36"/>
          <w:sz w:val="48"/>
          <w:szCs w:val="48"/>
          <w:lang w:eastAsia="en-IN"/>
        </w:rPr>
        <w:t>🟦 2. FUNCTIONAL REQUIREMENTS DOCUMENT (FRD)</w:t>
      </w:r>
    </w:p>
    <w:p w:rsidR="00C21880" w:rsidRPr="00C21880" w:rsidRDefault="00C21880" w:rsidP="00C218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21880">
        <w:rPr>
          <w:rFonts w:ascii="Times New Roman" w:eastAsia="Times New Roman" w:hAnsi="Times New Roman" w:cs="Times New Roman"/>
          <w:b/>
          <w:bCs/>
          <w:sz w:val="36"/>
          <w:szCs w:val="36"/>
          <w:lang w:eastAsia="en-IN"/>
        </w:rPr>
        <w:t>Project: Vendor Performance Analysis System</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2.1 System Overview</w:t>
      </w:r>
    </w:p>
    <w:p w:rsidR="00C21880" w:rsidRPr="00C21880" w:rsidRDefault="00C21880" w:rsidP="00C21880">
      <w:p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The system pulls procurement data from SQL databases, processes the data using Python, and visualizes vendor KPIs in Power BI dashboards.</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2.2 Functional Requirements</w:t>
      </w:r>
    </w:p>
    <w:p w:rsidR="00C21880" w:rsidRPr="00C21880" w:rsidRDefault="00C21880" w:rsidP="00C218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F1: System must extract vendor delivery and quality data from SQL tables.</w:t>
      </w:r>
    </w:p>
    <w:p w:rsidR="00C21880" w:rsidRPr="00C21880" w:rsidRDefault="00C21880" w:rsidP="00C218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F2: Python scripts must clean, transform, and calculate KPIs.</w:t>
      </w:r>
    </w:p>
    <w:p w:rsidR="00C21880" w:rsidRPr="00C21880" w:rsidRDefault="00C21880" w:rsidP="00C218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F3: Power BI dashboard must show:</w:t>
      </w:r>
    </w:p>
    <w:p w:rsidR="00C21880" w:rsidRPr="00C21880" w:rsidRDefault="00C21880" w:rsidP="00C21880">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On-time delivery %</w:t>
      </w:r>
    </w:p>
    <w:p w:rsidR="00C21880" w:rsidRPr="00C21880" w:rsidRDefault="00C21880" w:rsidP="00C21880">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Defect rate</w:t>
      </w:r>
    </w:p>
    <w:p w:rsidR="00C21880" w:rsidRPr="00C21880" w:rsidRDefault="00C21880" w:rsidP="00C21880">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Order accuracy</w:t>
      </w:r>
    </w:p>
    <w:p w:rsidR="00C21880" w:rsidRPr="00C21880" w:rsidRDefault="00C21880" w:rsidP="00C21880">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Cost variance</w:t>
      </w:r>
    </w:p>
    <w:p w:rsidR="00C21880" w:rsidRPr="00C21880" w:rsidRDefault="00C21880" w:rsidP="00C21880">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Vendor ranking</w:t>
      </w:r>
    </w:p>
    <w:p w:rsidR="00C21880" w:rsidRPr="00C21880" w:rsidRDefault="00C21880" w:rsidP="00C218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F4: System must allow exporting data to Excel/PDF.</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2.3 Process Flow</w:t>
      </w:r>
    </w:p>
    <w:p w:rsidR="00C21880" w:rsidRPr="00C21880" w:rsidRDefault="00C21880" w:rsidP="00C218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Import vendor records from SQL.</w:t>
      </w:r>
    </w:p>
    <w:p w:rsidR="00C21880" w:rsidRPr="00C21880" w:rsidRDefault="00C21880" w:rsidP="00C218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Python cleans &amp; prepares data.</w:t>
      </w:r>
    </w:p>
    <w:p w:rsidR="00C21880" w:rsidRPr="00C21880" w:rsidRDefault="00C21880" w:rsidP="00C218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KPIs are calculated.</w:t>
      </w:r>
    </w:p>
    <w:p w:rsidR="00C21880" w:rsidRPr="00C21880" w:rsidRDefault="00C21880" w:rsidP="00C218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Dashboard refreshes to display updated metrics.</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2.4 Data Requirements</w:t>
      </w:r>
    </w:p>
    <w:p w:rsidR="00C21880" w:rsidRPr="00C21880" w:rsidRDefault="00C21880" w:rsidP="00C218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Vendor ID</w:t>
      </w:r>
    </w:p>
    <w:p w:rsidR="00C21880" w:rsidRPr="00C21880" w:rsidRDefault="00C21880" w:rsidP="00C218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Order Date</w:t>
      </w:r>
    </w:p>
    <w:p w:rsidR="00C21880" w:rsidRPr="00C21880" w:rsidRDefault="00C21880" w:rsidP="00C218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lastRenderedPageBreak/>
        <w:t>Delivery Date</w:t>
      </w:r>
    </w:p>
    <w:p w:rsidR="00C21880" w:rsidRPr="00C21880" w:rsidRDefault="00C21880" w:rsidP="00C218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Item Quality Score</w:t>
      </w:r>
    </w:p>
    <w:p w:rsidR="00C21880" w:rsidRPr="00C21880" w:rsidRDefault="00C21880" w:rsidP="00C218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 xml:space="preserve">Quantity Ordered </w:t>
      </w:r>
      <w:proofErr w:type="gramStart"/>
      <w:r w:rsidRPr="00C21880">
        <w:rPr>
          <w:rFonts w:ascii="Times New Roman" w:eastAsia="Times New Roman" w:hAnsi="Times New Roman" w:cs="Times New Roman"/>
          <w:sz w:val="24"/>
          <w:szCs w:val="24"/>
          <w:lang w:eastAsia="en-IN"/>
        </w:rPr>
        <w:t>vs</w:t>
      </w:r>
      <w:proofErr w:type="gramEnd"/>
      <w:r w:rsidRPr="00C21880">
        <w:rPr>
          <w:rFonts w:ascii="Times New Roman" w:eastAsia="Times New Roman" w:hAnsi="Times New Roman" w:cs="Times New Roman"/>
          <w:sz w:val="24"/>
          <w:szCs w:val="24"/>
          <w:lang w:eastAsia="en-IN"/>
        </w:rPr>
        <w:t xml:space="preserve"> Delivered</w:t>
      </w:r>
    </w:p>
    <w:p w:rsidR="00C21880" w:rsidRPr="00C21880" w:rsidRDefault="00C21880" w:rsidP="00C218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Invoice Amount</w:t>
      </w:r>
    </w:p>
    <w:p w:rsidR="00C21880" w:rsidRPr="00C21880" w:rsidRDefault="00C21880" w:rsidP="00C218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Contract Amount</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2.5 User Interface Requirements</w:t>
      </w:r>
    </w:p>
    <w:p w:rsidR="00C21880" w:rsidRPr="00C21880" w:rsidRDefault="00C21880" w:rsidP="00C218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Filters for vendor, product category, quarter</w:t>
      </w:r>
    </w:p>
    <w:p w:rsidR="00C21880" w:rsidRPr="00C21880" w:rsidRDefault="00C21880" w:rsidP="00C218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Line charts for delivery timelines</w:t>
      </w:r>
    </w:p>
    <w:p w:rsidR="00C21880" w:rsidRPr="00C21880" w:rsidRDefault="00C21880" w:rsidP="00C218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Ranking table for vendor score comparison</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2.6 Non-Functional Requirements</w:t>
      </w:r>
    </w:p>
    <w:p w:rsidR="00C21880" w:rsidRPr="00C21880" w:rsidRDefault="00C21880" w:rsidP="00C2188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System must refresh dashboard within 60 seconds.</w:t>
      </w:r>
    </w:p>
    <w:p w:rsidR="00C21880" w:rsidRPr="00C21880" w:rsidRDefault="00C21880" w:rsidP="00C2188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Accuracy of KPI calculations must be 100%.</w:t>
      </w:r>
    </w:p>
    <w:p w:rsidR="00C21880" w:rsidRPr="00C21880" w:rsidRDefault="00C21880" w:rsidP="00C21880">
      <w:pPr>
        <w:spacing w:after="0"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pict>
          <v:rect id="_x0000_i1026" style="width:0;height:1.5pt" o:hralign="center" o:hrstd="t" o:hr="t" fillcolor="#a0a0a0" stroked="f"/>
        </w:pict>
      </w:r>
    </w:p>
    <w:p w:rsidR="00C21880" w:rsidRPr="00C21880" w:rsidRDefault="00C21880" w:rsidP="00C218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21880">
        <w:rPr>
          <w:rFonts w:ascii="Times New Roman" w:eastAsia="Times New Roman" w:hAnsi="Times New Roman" w:cs="Times New Roman"/>
          <w:b/>
          <w:bCs/>
          <w:kern w:val="36"/>
          <w:sz w:val="48"/>
          <w:szCs w:val="48"/>
          <w:lang w:eastAsia="en-IN"/>
        </w:rPr>
        <w:t>🟦 3. USE CASE DOCUMENT</w:t>
      </w:r>
    </w:p>
    <w:p w:rsidR="00C21880" w:rsidRPr="00C21880" w:rsidRDefault="00C21880" w:rsidP="00C218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21880">
        <w:rPr>
          <w:rFonts w:ascii="Times New Roman" w:eastAsia="Times New Roman" w:hAnsi="Times New Roman" w:cs="Times New Roman"/>
          <w:b/>
          <w:bCs/>
          <w:sz w:val="36"/>
          <w:szCs w:val="36"/>
          <w:lang w:eastAsia="en-IN"/>
        </w:rPr>
        <w:t>Use Case: View Vendor Performance Dashboard</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Use Case ID: UC-01</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Actor: Procurement Manager</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Pre-Conditions:</w:t>
      </w:r>
    </w:p>
    <w:p w:rsidR="00C21880" w:rsidRPr="00C21880" w:rsidRDefault="00C21880" w:rsidP="00C2188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Vendor data is loaded and processed.</w:t>
      </w:r>
    </w:p>
    <w:p w:rsidR="00C21880" w:rsidRPr="00C21880" w:rsidRDefault="00C21880" w:rsidP="00C2188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User has access to Power BI.</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Trigger:</w:t>
      </w:r>
    </w:p>
    <w:p w:rsidR="00C21880" w:rsidRPr="00C21880" w:rsidRDefault="00C21880" w:rsidP="00C21880">
      <w:p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 xml:space="preserve">User wants to </w:t>
      </w:r>
      <w:proofErr w:type="spellStart"/>
      <w:r w:rsidRPr="00C21880">
        <w:rPr>
          <w:rFonts w:ascii="Times New Roman" w:eastAsia="Times New Roman" w:hAnsi="Times New Roman" w:cs="Times New Roman"/>
          <w:sz w:val="24"/>
          <w:szCs w:val="24"/>
          <w:lang w:eastAsia="en-IN"/>
        </w:rPr>
        <w:t>analyze</w:t>
      </w:r>
      <w:proofErr w:type="spellEnd"/>
      <w:r w:rsidRPr="00C21880">
        <w:rPr>
          <w:rFonts w:ascii="Times New Roman" w:eastAsia="Times New Roman" w:hAnsi="Times New Roman" w:cs="Times New Roman"/>
          <w:sz w:val="24"/>
          <w:szCs w:val="24"/>
          <w:lang w:eastAsia="en-IN"/>
        </w:rPr>
        <w:t xml:space="preserve"> vendor performance.</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Main Flow:</w:t>
      </w:r>
    </w:p>
    <w:p w:rsidR="00C21880" w:rsidRPr="00C21880" w:rsidRDefault="00C21880" w:rsidP="00C2188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User opens Power BI dashboard.</w:t>
      </w:r>
    </w:p>
    <w:p w:rsidR="00C21880" w:rsidRPr="00C21880" w:rsidRDefault="00C21880" w:rsidP="00C2188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Selects vendor/category/time period filter.</w:t>
      </w:r>
    </w:p>
    <w:p w:rsidR="00C21880" w:rsidRPr="00C21880" w:rsidRDefault="00C21880" w:rsidP="00C2188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Dashboard displays vendor KPIs.</w:t>
      </w:r>
    </w:p>
    <w:p w:rsidR="00C21880" w:rsidRPr="00C21880" w:rsidRDefault="00C21880" w:rsidP="00C2188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User downloads the performance report.</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Alternate Flow:</w:t>
      </w:r>
    </w:p>
    <w:p w:rsidR="00C21880" w:rsidRPr="00C21880" w:rsidRDefault="00C21880" w:rsidP="00C2188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If no data is available, system shows “No Data Found”.</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lastRenderedPageBreak/>
        <w:t>Post-Conditions:</w:t>
      </w:r>
    </w:p>
    <w:p w:rsidR="00C21880" w:rsidRPr="00C21880" w:rsidRDefault="00C21880" w:rsidP="00C21880">
      <w:p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Performance insights are available for decision-making.</w:t>
      </w:r>
    </w:p>
    <w:p w:rsidR="00C21880" w:rsidRPr="00C21880" w:rsidRDefault="00C21880" w:rsidP="00C21880">
      <w:pPr>
        <w:spacing w:after="0"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pict>
          <v:rect id="_x0000_i1027" style="width:0;height:1.5pt" o:hralign="center" o:hrstd="t" o:hr="t" fillcolor="#a0a0a0" stroked="f"/>
        </w:pict>
      </w:r>
    </w:p>
    <w:p w:rsidR="00C21880" w:rsidRPr="00C21880" w:rsidRDefault="00C21880" w:rsidP="00C218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21880">
        <w:rPr>
          <w:rFonts w:ascii="Times New Roman" w:eastAsia="Times New Roman" w:hAnsi="Times New Roman" w:cs="Times New Roman"/>
          <w:b/>
          <w:bCs/>
          <w:kern w:val="36"/>
          <w:sz w:val="48"/>
          <w:szCs w:val="48"/>
          <w:lang w:eastAsia="en-IN"/>
        </w:rPr>
        <w:t>🟦 4. USER STORIES WITH ACCEPTANCE CRITERIA</w: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User Story 1 — KPI Visibility</w:t>
      </w:r>
    </w:p>
    <w:p w:rsidR="00C21880" w:rsidRPr="00C21880" w:rsidRDefault="00C21880" w:rsidP="00C21880">
      <w:p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b/>
          <w:bCs/>
          <w:sz w:val="24"/>
          <w:szCs w:val="24"/>
          <w:lang w:eastAsia="en-IN"/>
        </w:rPr>
        <w:t>As a</w:t>
      </w:r>
      <w:r w:rsidRPr="00C21880">
        <w:rPr>
          <w:rFonts w:ascii="Times New Roman" w:eastAsia="Times New Roman" w:hAnsi="Times New Roman" w:cs="Times New Roman"/>
          <w:sz w:val="24"/>
          <w:szCs w:val="24"/>
          <w:lang w:eastAsia="en-IN"/>
        </w:rPr>
        <w:t xml:space="preserve"> Procurement Manager,</w:t>
      </w:r>
      <w:r w:rsidRPr="00C21880">
        <w:rPr>
          <w:rFonts w:ascii="Times New Roman" w:eastAsia="Times New Roman" w:hAnsi="Times New Roman" w:cs="Times New Roman"/>
          <w:sz w:val="24"/>
          <w:szCs w:val="24"/>
          <w:lang w:eastAsia="en-IN"/>
        </w:rPr>
        <w:br/>
      </w:r>
      <w:r w:rsidRPr="00C21880">
        <w:rPr>
          <w:rFonts w:ascii="Times New Roman" w:eastAsia="Times New Roman" w:hAnsi="Times New Roman" w:cs="Times New Roman"/>
          <w:b/>
          <w:bCs/>
          <w:sz w:val="24"/>
          <w:szCs w:val="24"/>
          <w:lang w:eastAsia="en-IN"/>
        </w:rPr>
        <w:t>I want</w:t>
      </w:r>
      <w:r w:rsidRPr="00C21880">
        <w:rPr>
          <w:rFonts w:ascii="Times New Roman" w:eastAsia="Times New Roman" w:hAnsi="Times New Roman" w:cs="Times New Roman"/>
          <w:sz w:val="24"/>
          <w:szCs w:val="24"/>
          <w:lang w:eastAsia="en-IN"/>
        </w:rPr>
        <w:t xml:space="preserve"> to view vendor performance metrics,</w:t>
      </w:r>
      <w:r w:rsidRPr="00C21880">
        <w:rPr>
          <w:rFonts w:ascii="Times New Roman" w:eastAsia="Times New Roman" w:hAnsi="Times New Roman" w:cs="Times New Roman"/>
          <w:sz w:val="24"/>
          <w:szCs w:val="24"/>
          <w:lang w:eastAsia="en-IN"/>
        </w:rPr>
        <w:br/>
      </w:r>
      <w:r w:rsidRPr="00C21880">
        <w:rPr>
          <w:rFonts w:ascii="Times New Roman" w:eastAsia="Times New Roman" w:hAnsi="Times New Roman" w:cs="Times New Roman"/>
          <w:b/>
          <w:bCs/>
          <w:sz w:val="24"/>
          <w:szCs w:val="24"/>
          <w:lang w:eastAsia="en-IN"/>
        </w:rPr>
        <w:t>so that</w:t>
      </w:r>
      <w:r w:rsidRPr="00C21880">
        <w:rPr>
          <w:rFonts w:ascii="Times New Roman" w:eastAsia="Times New Roman" w:hAnsi="Times New Roman" w:cs="Times New Roman"/>
          <w:sz w:val="24"/>
          <w:szCs w:val="24"/>
          <w:lang w:eastAsia="en-IN"/>
        </w:rPr>
        <w:t xml:space="preserve"> I can identify high- and low-performing vendors.</w:t>
      </w:r>
    </w:p>
    <w:p w:rsidR="00C21880" w:rsidRPr="00C21880" w:rsidRDefault="00C21880" w:rsidP="00C21880">
      <w:p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b/>
          <w:bCs/>
          <w:sz w:val="24"/>
          <w:szCs w:val="24"/>
          <w:lang w:eastAsia="en-IN"/>
        </w:rPr>
        <w:t>Acceptance Criteria:</w:t>
      </w:r>
    </w:p>
    <w:p w:rsidR="00C21880" w:rsidRPr="00C21880" w:rsidRDefault="00C21880" w:rsidP="00C2188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Given data is loaded,</w:t>
      </w:r>
    </w:p>
    <w:p w:rsidR="00C21880" w:rsidRPr="00C21880" w:rsidRDefault="00C21880" w:rsidP="00C2188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When I open the dashboard,</w:t>
      </w:r>
    </w:p>
    <w:p w:rsidR="00C21880" w:rsidRPr="00C21880" w:rsidRDefault="00C21880" w:rsidP="00C2188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Then I should see all KPIs clearly displayed.</w:t>
      </w:r>
    </w:p>
    <w:p w:rsidR="00C21880" w:rsidRPr="00C21880" w:rsidRDefault="00C21880" w:rsidP="00C21880">
      <w:pPr>
        <w:spacing w:after="0"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pict>
          <v:rect id="_x0000_i1028" style="width:0;height:1.5pt" o:hralign="center" o:hrstd="t" o:hr="t" fillcolor="#a0a0a0" stroked="f"/>
        </w:pic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User Story 2 — Vendor Filtering</w:t>
      </w:r>
    </w:p>
    <w:p w:rsidR="00C21880" w:rsidRPr="00C21880" w:rsidRDefault="00C21880" w:rsidP="00C21880">
      <w:p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b/>
          <w:bCs/>
          <w:sz w:val="24"/>
          <w:szCs w:val="24"/>
          <w:lang w:eastAsia="en-IN"/>
        </w:rPr>
        <w:t xml:space="preserve">As </w:t>
      </w:r>
      <w:proofErr w:type="spellStart"/>
      <w:r w:rsidRPr="00C21880">
        <w:rPr>
          <w:rFonts w:ascii="Times New Roman" w:eastAsia="Times New Roman" w:hAnsi="Times New Roman" w:cs="Times New Roman"/>
          <w:b/>
          <w:bCs/>
          <w:sz w:val="24"/>
          <w:szCs w:val="24"/>
          <w:lang w:eastAsia="en-IN"/>
        </w:rPr>
        <w:t>a</w:t>
      </w:r>
      <w:proofErr w:type="spellEnd"/>
      <w:r w:rsidRPr="00C21880">
        <w:rPr>
          <w:rFonts w:ascii="Times New Roman" w:eastAsia="Times New Roman" w:hAnsi="Times New Roman" w:cs="Times New Roman"/>
          <w:sz w:val="24"/>
          <w:szCs w:val="24"/>
          <w:lang w:eastAsia="en-IN"/>
        </w:rPr>
        <w:t xml:space="preserve"> Analyst,</w:t>
      </w:r>
      <w:r w:rsidRPr="00C21880">
        <w:rPr>
          <w:rFonts w:ascii="Times New Roman" w:eastAsia="Times New Roman" w:hAnsi="Times New Roman" w:cs="Times New Roman"/>
          <w:sz w:val="24"/>
          <w:szCs w:val="24"/>
          <w:lang w:eastAsia="en-IN"/>
        </w:rPr>
        <w:br/>
      </w:r>
      <w:r w:rsidRPr="00C21880">
        <w:rPr>
          <w:rFonts w:ascii="Times New Roman" w:eastAsia="Times New Roman" w:hAnsi="Times New Roman" w:cs="Times New Roman"/>
          <w:b/>
          <w:bCs/>
          <w:sz w:val="24"/>
          <w:szCs w:val="24"/>
          <w:lang w:eastAsia="en-IN"/>
        </w:rPr>
        <w:t>I want</w:t>
      </w:r>
      <w:r w:rsidRPr="00C21880">
        <w:rPr>
          <w:rFonts w:ascii="Times New Roman" w:eastAsia="Times New Roman" w:hAnsi="Times New Roman" w:cs="Times New Roman"/>
          <w:sz w:val="24"/>
          <w:szCs w:val="24"/>
          <w:lang w:eastAsia="en-IN"/>
        </w:rPr>
        <w:t xml:space="preserve"> to filter vendor performance by category and time period,</w:t>
      </w:r>
      <w:r w:rsidRPr="00C21880">
        <w:rPr>
          <w:rFonts w:ascii="Times New Roman" w:eastAsia="Times New Roman" w:hAnsi="Times New Roman" w:cs="Times New Roman"/>
          <w:sz w:val="24"/>
          <w:szCs w:val="24"/>
          <w:lang w:eastAsia="en-IN"/>
        </w:rPr>
        <w:br/>
      </w:r>
      <w:r w:rsidRPr="00C21880">
        <w:rPr>
          <w:rFonts w:ascii="Times New Roman" w:eastAsia="Times New Roman" w:hAnsi="Times New Roman" w:cs="Times New Roman"/>
          <w:b/>
          <w:bCs/>
          <w:sz w:val="24"/>
          <w:szCs w:val="24"/>
          <w:lang w:eastAsia="en-IN"/>
        </w:rPr>
        <w:t>so that</w:t>
      </w:r>
      <w:r w:rsidRPr="00C21880">
        <w:rPr>
          <w:rFonts w:ascii="Times New Roman" w:eastAsia="Times New Roman" w:hAnsi="Times New Roman" w:cs="Times New Roman"/>
          <w:sz w:val="24"/>
          <w:szCs w:val="24"/>
          <w:lang w:eastAsia="en-IN"/>
        </w:rPr>
        <w:t xml:space="preserve"> I can </w:t>
      </w:r>
      <w:proofErr w:type="spellStart"/>
      <w:r w:rsidRPr="00C21880">
        <w:rPr>
          <w:rFonts w:ascii="Times New Roman" w:eastAsia="Times New Roman" w:hAnsi="Times New Roman" w:cs="Times New Roman"/>
          <w:sz w:val="24"/>
          <w:szCs w:val="24"/>
          <w:lang w:eastAsia="en-IN"/>
        </w:rPr>
        <w:t>analyze</w:t>
      </w:r>
      <w:proofErr w:type="spellEnd"/>
      <w:r w:rsidRPr="00C21880">
        <w:rPr>
          <w:rFonts w:ascii="Times New Roman" w:eastAsia="Times New Roman" w:hAnsi="Times New Roman" w:cs="Times New Roman"/>
          <w:sz w:val="24"/>
          <w:szCs w:val="24"/>
          <w:lang w:eastAsia="en-IN"/>
        </w:rPr>
        <w:t xml:space="preserve"> trends accurately.</w:t>
      </w:r>
    </w:p>
    <w:p w:rsidR="00C21880" w:rsidRPr="00C21880" w:rsidRDefault="00C21880" w:rsidP="00C21880">
      <w:p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b/>
          <w:bCs/>
          <w:sz w:val="24"/>
          <w:szCs w:val="24"/>
          <w:lang w:eastAsia="en-IN"/>
        </w:rPr>
        <w:t>Acceptance Criteria:</w:t>
      </w:r>
    </w:p>
    <w:p w:rsidR="00C21880" w:rsidRPr="00C21880" w:rsidRDefault="00C21880" w:rsidP="00C2188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Given the dashboard is active,</w:t>
      </w:r>
    </w:p>
    <w:p w:rsidR="00C21880" w:rsidRPr="00C21880" w:rsidRDefault="00C21880" w:rsidP="00C2188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When I use the filters,</w:t>
      </w:r>
    </w:p>
    <w:p w:rsidR="00C21880" w:rsidRPr="00C21880" w:rsidRDefault="00C21880" w:rsidP="00C2188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Then KPIs should update accordingly.</w:t>
      </w:r>
    </w:p>
    <w:p w:rsidR="00C21880" w:rsidRPr="00C21880" w:rsidRDefault="00C21880" w:rsidP="00C21880">
      <w:pPr>
        <w:spacing w:after="0"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pict>
          <v:rect id="_x0000_i1029" style="width:0;height:1.5pt" o:hralign="center" o:hrstd="t" o:hr="t" fillcolor="#a0a0a0" stroked="f"/>
        </w:pict>
      </w:r>
    </w:p>
    <w:p w:rsidR="00C21880" w:rsidRPr="00C21880" w:rsidRDefault="00C21880" w:rsidP="00C218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1880">
        <w:rPr>
          <w:rFonts w:ascii="Times New Roman" w:eastAsia="Times New Roman" w:hAnsi="Times New Roman" w:cs="Times New Roman"/>
          <w:b/>
          <w:bCs/>
          <w:sz w:val="27"/>
          <w:szCs w:val="27"/>
          <w:lang w:eastAsia="en-IN"/>
        </w:rPr>
        <w:t>User Story 3 — Performance Score</w:t>
      </w:r>
    </w:p>
    <w:p w:rsidR="00C21880" w:rsidRDefault="00C21880" w:rsidP="00C21880">
      <w:p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b/>
          <w:bCs/>
          <w:sz w:val="24"/>
          <w:szCs w:val="24"/>
          <w:lang w:eastAsia="en-IN"/>
        </w:rPr>
        <w:t>As a</w:t>
      </w:r>
      <w:r w:rsidRPr="00C21880">
        <w:rPr>
          <w:rFonts w:ascii="Times New Roman" w:eastAsia="Times New Roman" w:hAnsi="Times New Roman" w:cs="Times New Roman"/>
          <w:sz w:val="24"/>
          <w:szCs w:val="24"/>
          <w:lang w:eastAsia="en-IN"/>
        </w:rPr>
        <w:t xml:space="preserve"> Procurement Lead,</w:t>
      </w:r>
      <w:r w:rsidRPr="00C21880">
        <w:rPr>
          <w:rFonts w:ascii="Times New Roman" w:eastAsia="Times New Roman" w:hAnsi="Times New Roman" w:cs="Times New Roman"/>
          <w:sz w:val="24"/>
          <w:szCs w:val="24"/>
          <w:lang w:eastAsia="en-IN"/>
        </w:rPr>
        <w:br/>
      </w:r>
      <w:r w:rsidRPr="00C21880">
        <w:rPr>
          <w:rFonts w:ascii="Times New Roman" w:eastAsia="Times New Roman" w:hAnsi="Times New Roman" w:cs="Times New Roman"/>
          <w:b/>
          <w:bCs/>
          <w:sz w:val="24"/>
          <w:szCs w:val="24"/>
          <w:lang w:eastAsia="en-IN"/>
        </w:rPr>
        <w:t>I want</w:t>
      </w:r>
      <w:r w:rsidRPr="00C21880">
        <w:rPr>
          <w:rFonts w:ascii="Times New Roman" w:eastAsia="Times New Roman" w:hAnsi="Times New Roman" w:cs="Times New Roman"/>
          <w:sz w:val="24"/>
          <w:szCs w:val="24"/>
          <w:lang w:eastAsia="en-IN"/>
        </w:rPr>
        <w:t xml:space="preserve"> to view an overall vendor score,</w:t>
      </w:r>
      <w:r w:rsidRPr="00C21880">
        <w:rPr>
          <w:rFonts w:ascii="Times New Roman" w:eastAsia="Times New Roman" w:hAnsi="Times New Roman" w:cs="Times New Roman"/>
          <w:sz w:val="24"/>
          <w:szCs w:val="24"/>
          <w:lang w:eastAsia="en-IN"/>
        </w:rPr>
        <w:br/>
      </w:r>
      <w:r w:rsidRPr="00C21880">
        <w:rPr>
          <w:rFonts w:ascii="Times New Roman" w:eastAsia="Times New Roman" w:hAnsi="Times New Roman" w:cs="Times New Roman"/>
          <w:b/>
          <w:bCs/>
          <w:sz w:val="24"/>
          <w:szCs w:val="24"/>
          <w:lang w:eastAsia="en-IN"/>
        </w:rPr>
        <w:t>so that</w:t>
      </w:r>
      <w:r w:rsidRPr="00C21880">
        <w:rPr>
          <w:rFonts w:ascii="Times New Roman" w:eastAsia="Times New Roman" w:hAnsi="Times New Roman" w:cs="Times New Roman"/>
          <w:sz w:val="24"/>
          <w:szCs w:val="24"/>
          <w:lang w:eastAsia="en-IN"/>
        </w:rPr>
        <w:t xml:space="preserve"> I can simplify comparisons.</w:t>
      </w:r>
    </w:p>
    <w:p w:rsidR="00C21880" w:rsidRDefault="00C21880" w:rsidP="00C21880">
      <w:pPr>
        <w:spacing w:before="100" w:beforeAutospacing="1" w:after="100" w:afterAutospacing="1" w:line="240" w:lineRule="auto"/>
        <w:rPr>
          <w:rFonts w:ascii="Times New Roman" w:eastAsia="Times New Roman" w:hAnsi="Times New Roman" w:cs="Times New Roman"/>
          <w:sz w:val="24"/>
          <w:szCs w:val="24"/>
          <w:lang w:eastAsia="en-IN"/>
        </w:rPr>
      </w:pPr>
    </w:p>
    <w:p w:rsidR="00C21880" w:rsidRPr="00C21880" w:rsidRDefault="00C21880" w:rsidP="00C21880">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C21880" w:rsidRPr="00C21880" w:rsidRDefault="00C21880" w:rsidP="00C21880">
      <w:p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b/>
          <w:bCs/>
          <w:sz w:val="24"/>
          <w:szCs w:val="24"/>
          <w:lang w:eastAsia="en-IN"/>
        </w:rPr>
        <w:lastRenderedPageBreak/>
        <w:t>Acceptance Criteria:</w:t>
      </w:r>
    </w:p>
    <w:p w:rsidR="00C21880" w:rsidRPr="00C21880" w:rsidRDefault="00C21880" w:rsidP="00C2188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Given KPIs are calculated,</w:t>
      </w:r>
    </w:p>
    <w:p w:rsidR="00C21880" w:rsidRPr="00C21880" w:rsidRDefault="00C21880" w:rsidP="00C2188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When I view the ranking table,</w:t>
      </w:r>
    </w:p>
    <w:p w:rsidR="00C21880" w:rsidRPr="00C21880" w:rsidRDefault="00C21880" w:rsidP="00C2188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21880">
        <w:rPr>
          <w:rFonts w:ascii="Times New Roman" w:eastAsia="Times New Roman" w:hAnsi="Times New Roman" w:cs="Times New Roman"/>
          <w:sz w:val="24"/>
          <w:szCs w:val="24"/>
          <w:lang w:eastAsia="en-IN"/>
        </w:rPr>
        <w:t>Then each vendor must display a final performance score.</w:t>
      </w:r>
    </w:p>
    <w:p w:rsidR="002925BE" w:rsidRDefault="002925BE"/>
    <w:sectPr w:rsidR="002925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44FEE"/>
    <w:multiLevelType w:val="multilevel"/>
    <w:tmpl w:val="5324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97305"/>
    <w:multiLevelType w:val="multilevel"/>
    <w:tmpl w:val="C0EE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32561"/>
    <w:multiLevelType w:val="multilevel"/>
    <w:tmpl w:val="434E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85007"/>
    <w:multiLevelType w:val="multilevel"/>
    <w:tmpl w:val="A2BE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A0019"/>
    <w:multiLevelType w:val="multilevel"/>
    <w:tmpl w:val="FA621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4658F"/>
    <w:multiLevelType w:val="multilevel"/>
    <w:tmpl w:val="D4C63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125292"/>
    <w:multiLevelType w:val="multilevel"/>
    <w:tmpl w:val="DB9E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127FD"/>
    <w:multiLevelType w:val="multilevel"/>
    <w:tmpl w:val="BD20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DF5B33"/>
    <w:multiLevelType w:val="multilevel"/>
    <w:tmpl w:val="1E56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260F60"/>
    <w:multiLevelType w:val="multilevel"/>
    <w:tmpl w:val="F9D6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E714B"/>
    <w:multiLevelType w:val="multilevel"/>
    <w:tmpl w:val="5822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1F34BF"/>
    <w:multiLevelType w:val="multilevel"/>
    <w:tmpl w:val="66C64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E8766C"/>
    <w:multiLevelType w:val="multilevel"/>
    <w:tmpl w:val="CAD6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34387"/>
    <w:multiLevelType w:val="multilevel"/>
    <w:tmpl w:val="C3F4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226871"/>
    <w:multiLevelType w:val="multilevel"/>
    <w:tmpl w:val="172C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A733C"/>
    <w:multiLevelType w:val="multilevel"/>
    <w:tmpl w:val="175C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630128"/>
    <w:multiLevelType w:val="multilevel"/>
    <w:tmpl w:val="021E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10"/>
  </w:num>
  <w:num w:numId="4">
    <w:abstractNumId w:val="1"/>
  </w:num>
  <w:num w:numId="5">
    <w:abstractNumId w:val="9"/>
  </w:num>
  <w:num w:numId="6">
    <w:abstractNumId w:val="3"/>
  </w:num>
  <w:num w:numId="7">
    <w:abstractNumId w:val="4"/>
  </w:num>
  <w:num w:numId="8">
    <w:abstractNumId w:val="11"/>
  </w:num>
  <w:num w:numId="9">
    <w:abstractNumId w:val="14"/>
  </w:num>
  <w:num w:numId="10">
    <w:abstractNumId w:val="7"/>
  </w:num>
  <w:num w:numId="11">
    <w:abstractNumId w:val="2"/>
  </w:num>
  <w:num w:numId="12">
    <w:abstractNumId w:val="16"/>
  </w:num>
  <w:num w:numId="13">
    <w:abstractNumId w:val="5"/>
  </w:num>
  <w:num w:numId="14">
    <w:abstractNumId w:val="15"/>
  </w:num>
  <w:num w:numId="15">
    <w:abstractNumId w:val="0"/>
  </w:num>
  <w:num w:numId="16">
    <w:abstractNumId w:val="12"/>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880"/>
    <w:rsid w:val="002925BE"/>
    <w:rsid w:val="00C218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535D8"/>
  <w15:chartTrackingRefBased/>
  <w15:docId w15:val="{3D9E7583-9AE9-49DF-A852-E6193569C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218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2188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2188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88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2188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2188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21880"/>
    <w:rPr>
      <w:b/>
      <w:bCs/>
    </w:rPr>
  </w:style>
  <w:style w:type="paragraph" w:styleId="NormalWeb">
    <w:name w:val="Normal (Web)"/>
    <w:basedOn w:val="Normal"/>
    <w:uiPriority w:val="99"/>
    <w:semiHidden/>
    <w:unhideWhenUsed/>
    <w:rsid w:val="00C2188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C218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131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610</Words>
  <Characters>3480</Characters>
  <Application>Microsoft Office Word</Application>
  <DocSecurity>0</DocSecurity>
  <Lines>29</Lines>
  <Paragraphs>8</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2025-11-27T03:51:00Z</dcterms:created>
  <dcterms:modified xsi:type="dcterms:W3CDTF">2025-11-27T03:55:00Z</dcterms:modified>
</cp:coreProperties>
</file>