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2AC9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# PRD: “我的阅读宇宙” (Reading Universe) - 个人品牌阅读档案馆</w:t>
      </w:r>
    </w:p>
    <w:p w14:paraId="6FC61205" w14:textId="77777777" w:rsidR="002901AA" w:rsidRDefault="002901AA" w:rsidP="002901AA">
      <w:pPr>
        <w:rPr>
          <w:rFonts w:hint="eastAsia"/>
        </w:rPr>
      </w:pPr>
    </w:p>
    <w:p w14:paraId="1CAE4215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## 1. </w:t>
      </w:r>
      <w:proofErr w:type="gramStart"/>
      <w:r>
        <w:rPr>
          <w:rFonts w:hint="eastAsia"/>
        </w:rPr>
        <w:t>产品愿景与</w:t>
      </w:r>
      <w:proofErr w:type="gramEnd"/>
      <w:r>
        <w:rPr>
          <w:rFonts w:hint="eastAsia"/>
        </w:rPr>
        <w:t>概述 (Product Overview)</w:t>
      </w:r>
    </w:p>
    <w:p w14:paraId="6429D83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“我的阅读宇宙”是一个为读书博主/内容创作者打造的个人品牌网站。它不仅是一个记录阅读进度的工具，更是一个极具视觉高级感、像实体杂志一样的数字艺术馆。通过展示“在读状态”、“典藏书单”以及提供“AI 专属图书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酒师”功能，向粉丝传递博主的阅读品味与精神世界。</w:t>
      </w:r>
    </w:p>
    <w:p w14:paraId="3457FBB0" w14:textId="77777777" w:rsidR="002901AA" w:rsidRDefault="002901AA" w:rsidP="002901AA">
      <w:pPr>
        <w:rPr>
          <w:rFonts w:hint="eastAsia"/>
        </w:rPr>
      </w:pPr>
    </w:p>
    <w:p w14:paraId="2E5F5CA4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**核心原则：**</w:t>
      </w:r>
    </w:p>
    <w:p w14:paraId="1B71C0EB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**前台</w:t>
      </w:r>
      <w:proofErr w:type="gramStart"/>
      <w:r>
        <w:rPr>
          <w:rFonts w:hint="eastAsia"/>
        </w:rPr>
        <w:t>纯展示</w:t>
      </w:r>
      <w:proofErr w:type="gramEnd"/>
      <w:r>
        <w:rPr>
          <w:rFonts w:hint="eastAsia"/>
        </w:rPr>
        <w:t>**：网页端不对外暴露任何“添加书籍”或“管理员后台”的功能。保持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简、纯粹的阅读体验。</w:t>
      </w:r>
    </w:p>
    <w:p w14:paraId="7602B9D4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**杂志风排版 (Editorial Design)**：大量留白，突出书籍封面，依赖高级的字体搭配和柔和的阴影。</w:t>
      </w:r>
    </w:p>
    <w:p w14:paraId="619FFEA3" w14:textId="77777777" w:rsidR="002901AA" w:rsidRDefault="002901AA" w:rsidP="002901AA">
      <w:pPr>
        <w:rPr>
          <w:rFonts w:hint="eastAsia"/>
        </w:rPr>
      </w:pPr>
    </w:p>
    <w:p w14:paraId="51F8A089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## 2.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建议 (Tech Stack)</w:t>
      </w:r>
    </w:p>
    <w:p w14:paraId="4A338222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**前端框架**：Next.js (React) 或 纯 HTML/JS (根据开发者偏好，建议 Next.js 以便未来扩展)。</w:t>
      </w:r>
    </w:p>
    <w:p w14:paraId="35142E70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**样式框架**：Tailwind CSS。</w:t>
      </w:r>
    </w:p>
    <w:p w14:paraId="62466197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**字体**：</w:t>
      </w:r>
    </w:p>
    <w:p w14:paraId="411AD511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标题/</w:t>
      </w:r>
      <w:proofErr w:type="gramStart"/>
      <w:r>
        <w:rPr>
          <w:rFonts w:hint="eastAsia"/>
        </w:rPr>
        <w:t>衬线体</w:t>
      </w:r>
      <w:proofErr w:type="gramEnd"/>
      <w:r>
        <w:rPr>
          <w:rFonts w:hint="eastAsia"/>
        </w:rPr>
        <w:t>：Noto Serif SC (Google Fonts)</w:t>
      </w:r>
    </w:p>
    <w:p w14:paraId="3D6CC6A4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正文/</w:t>
      </w:r>
      <w:proofErr w:type="gramStart"/>
      <w:r>
        <w:rPr>
          <w:rFonts w:hint="eastAsia"/>
        </w:rPr>
        <w:t>无衬线</w:t>
      </w:r>
      <w:proofErr w:type="gramEnd"/>
      <w:r>
        <w:rPr>
          <w:rFonts w:hint="eastAsia"/>
        </w:rPr>
        <w:t>体：Inter (Google Fonts)</w:t>
      </w:r>
    </w:p>
    <w:p w14:paraId="110D56C6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**图标**：</w:t>
      </w:r>
      <w:proofErr w:type="spellStart"/>
      <w:r>
        <w:rPr>
          <w:rFonts w:hint="eastAsia"/>
        </w:rPr>
        <w:t>FontAwesome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 xml:space="preserve"> React。</w:t>
      </w:r>
    </w:p>
    <w:p w14:paraId="47C6B190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**AI 接口**：Google Gemini API (用于 AI 荐书功能)。</w:t>
      </w:r>
    </w:p>
    <w:p w14:paraId="2C96ADAA" w14:textId="77777777" w:rsidR="002901AA" w:rsidRDefault="002901AA" w:rsidP="002901AA">
      <w:pPr>
        <w:rPr>
          <w:rFonts w:hint="eastAsia"/>
        </w:rPr>
      </w:pPr>
    </w:p>
    <w:p w14:paraId="2B91301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## 3. 设计规范 (Design Tokens)</w:t>
      </w:r>
    </w:p>
    <w:p w14:paraId="7BEFD52C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请在 Tailwind 配置文件中严格使用以下规范：</w:t>
      </w:r>
    </w:p>
    <w:p w14:paraId="3AD1F6DD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**颜色 (Colors)**:</w:t>
      </w:r>
    </w:p>
    <w:p w14:paraId="23F85C1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`brand-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`: `#F7F5F0` (温暖的米色背景，羊皮纸质感)</w:t>
      </w:r>
    </w:p>
    <w:p w14:paraId="09F2D0F4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lastRenderedPageBreak/>
        <w:t xml:space="preserve">  - `brand-text`: `#2C2C2C` (深炭黑色，用于主要文本)</w:t>
      </w:r>
    </w:p>
    <w:p w14:paraId="4346E341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`brand-accent`: `#8C6C52` (复古皮革色/大地色，用于点缀、按钮、特殊标识)</w:t>
      </w:r>
    </w:p>
    <w:p w14:paraId="1188FA7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`brand-card`: `#FFFFFF` (纯白卡片底色)</w:t>
      </w:r>
    </w:p>
    <w:p w14:paraId="4EFCCC58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- **阴影 (Shadows)**:</w:t>
      </w:r>
    </w:p>
    <w:p w14:paraId="53381925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`elegant`: `0 10px 40px -10px 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(0,0,0,0.04)` (极度柔和的默认阴影)</w:t>
      </w:r>
    </w:p>
    <w:p w14:paraId="2A297DBB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- `elegant-hover`: `0 20px 40px -10px 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(0,0,0,0.08)` (悬浮时的加深阴影)</w:t>
      </w:r>
    </w:p>
    <w:p w14:paraId="14C927E2" w14:textId="77777777" w:rsidR="002901AA" w:rsidRDefault="002901AA" w:rsidP="002901AA">
      <w:pPr>
        <w:rPr>
          <w:rFonts w:hint="eastAsia"/>
        </w:rPr>
      </w:pPr>
    </w:p>
    <w:p w14:paraId="040BBE61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## 4. 数据结构设计 (Data Models - 暂用 Mock 数据)</w:t>
      </w:r>
    </w:p>
    <w:p w14:paraId="51934855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请在代码中创建一个包含以下结构的书籍 Mock 数据（JSON/Array），以便页面渲染：</w:t>
      </w:r>
    </w:p>
    <w:p w14:paraId="1A4ACE75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```typescript</w:t>
      </w:r>
    </w:p>
    <w:p w14:paraId="42DF0F5B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interface Book {</w:t>
      </w:r>
    </w:p>
    <w:p w14:paraId="025D006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44E47FC6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0D06B669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author: string;</w:t>
      </w:r>
    </w:p>
    <w:p w14:paraId="55909EB4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coverUrl</w:t>
      </w:r>
      <w:proofErr w:type="spellEnd"/>
      <w:r>
        <w:rPr>
          <w:rFonts w:hint="eastAsia"/>
        </w:rPr>
        <w:t>: string;       // 封面图片地址</w:t>
      </w:r>
    </w:p>
    <w:p w14:paraId="282540F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rating: number;         // 评分，如 9.8</w:t>
      </w:r>
    </w:p>
    <w:p w14:paraId="383970C9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status: 'reading' | 'archived' | 'want-to-read';</w:t>
      </w:r>
    </w:p>
    <w:p w14:paraId="0EA8A5F1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// 针对“正在阅读”状态的额外字段</w:t>
      </w:r>
    </w:p>
    <w:p w14:paraId="76F2B6A2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progress?: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string;   </w:t>
      </w:r>
      <w:proofErr w:type="gramEnd"/>
      <w:r>
        <w:rPr>
          <w:rFonts w:hint="eastAsia"/>
        </w:rPr>
        <w:t xml:space="preserve">   // 例如 "65%"</w:t>
      </w:r>
    </w:p>
    <w:p w14:paraId="58556BD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quote?: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string;   </w:t>
      </w:r>
      <w:proofErr w:type="gramEnd"/>
      <w:r>
        <w:rPr>
          <w:rFonts w:hint="eastAsia"/>
        </w:rPr>
        <w:t xml:space="preserve">      // 书中金句</w:t>
      </w:r>
    </w:p>
    <w:p w14:paraId="6018302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currentThoughts</w:t>
      </w:r>
      <w:proofErr w:type="spellEnd"/>
      <w:r>
        <w:rPr>
          <w:rFonts w:hint="eastAsia"/>
        </w:rPr>
        <w:t>?:</w:t>
      </w:r>
      <w:proofErr w:type="gramEnd"/>
      <w:r>
        <w:rPr>
          <w:rFonts w:hint="eastAsia"/>
        </w:rPr>
        <w:t xml:space="preserve"> string; // 博主的实时感想</w:t>
      </w:r>
    </w:p>
    <w:p w14:paraId="0B84D698" w14:textId="1AFB9EA9" w:rsidR="00BE534E" w:rsidRDefault="002901AA" w:rsidP="002901AA">
      <w:r>
        <w:rPr>
          <w:rFonts w:hint="eastAsia"/>
        </w:rPr>
        <w:t>}</w:t>
      </w:r>
    </w:p>
    <w:p w14:paraId="5D42B9DB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给 Cursor AI 的角色设定:</w:t>
      </w:r>
    </w:p>
    <w:p w14:paraId="065F8553" w14:textId="63E0FEBE" w:rsidR="002901AA" w:rsidRDefault="002901AA" w:rsidP="002901AA">
      <w:r>
        <w:rPr>
          <w:rFonts w:hint="eastAsia"/>
        </w:rPr>
        <w:t>你是一个资深的前端开发工程师和 UX/UI 专家，精通 Next.js 和 Tailwind CSS。</w:t>
      </w: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按照以下 PRD 的要求进行代码生成和架构设计。注重代码的可读性、组件的复用性以及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简、高级的视觉呈现（利用阴影和留白，避免多余的边框）。</w:t>
      </w:r>
    </w:p>
    <w:p w14:paraId="255C62AA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 核心页面模块 (Core Features &amp; UI)</w:t>
      </w:r>
    </w:p>
    <w:p w14:paraId="6441D65E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lastRenderedPageBreak/>
        <w:t xml:space="preserve">请在前端实现以下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核心模块：</w:t>
      </w:r>
    </w:p>
    <w:p w14:paraId="4CC9C058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1.1 顶部导航栏 (Navbar)</w:t>
      </w:r>
    </w:p>
    <w:p w14:paraId="72E4D4E5" w14:textId="77777777" w:rsidR="002901AA" w:rsidRDefault="002901AA" w:rsidP="002901AA">
      <w:r>
        <w:t xml:space="preserve"> 左侧 Logo: 文本 </w:t>
      </w:r>
      <w:r>
        <w:rPr>
          <w:rFonts w:ascii="Segoe UI Symbol" w:hAnsi="Segoe UI Symbol" w:cs="Segoe UI Symbol"/>
        </w:rPr>
        <w:t>⁠</w:t>
      </w:r>
      <w:r>
        <w:t>READING.UNIVERSE</w:t>
      </w:r>
      <w:r>
        <w:rPr>
          <w:rFonts w:ascii="Segoe UI Symbol" w:hAnsi="Segoe UI Symbol" w:cs="Segoe UI Symbol"/>
        </w:rPr>
        <w:t>⁠</w:t>
      </w:r>
      <w:r>
        <w:t>。注意: 其中的点 (</w:t>
      </w:r>
      <w:r>
        <w:rPr>
          <w:rFonts w:ascii="Segoe UI Symbol" w:hAnsi="Segoe UI Symbol" w:cs="Segoe UI Symbol"/>
        </w:rPr>
        <w:t>⁠</w:t>
      </w:r>
      <w:r>
        <w:t>.</w:t>
      </w:r>
      <w:r>
        <w:rPr>
          <w:rFonts w:ascii="Segoe UI Symbol" w:hAnsi="Segoe UI Symbol" w:cs="Segoe UI Symbol"/>
        </w:rPr>
        <w:t>⁠</w:t>
      </w:r>
      <w:r>
        <w:t>) 需要使用品牌强调色 (</w:t>
      </w:r>
      <w:r>
        <w:rPr>
          <w:rFonts w:ascii="Segoe UI Symbol" w:hAnsi="Segoe UI Symbol" w:cs="Segoe UI Symbol"/>
        </w:rPr>
        <w:t>⁠</w:t>
      </w:r>
      <w:r>
        <w:t>brand-accent</w:t>
      </w:r>
      <w:r>
        <w:rPr>
          <w:rFonts w:ascii="Segoe UI Symbol" w:hAnsi="Segoe UI Symbol" w:cs="Segoe UI Symbol"/>
        </w:rPr>
        <w:t>⁠</w:t>
      </w:r>
      <w:r>
        <w:t>)。</w:t>
      </w:r>
    </w:p>
    <w:p w14:paraId="4FC848BB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右侧链接: 关于我、我的书房、AI 荐书。</w:t>
      </w:r>
    </w:p>
    <w:p w14:paraId="519B0B5E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响应式设计: 移动端自动折叠为汉堡菜单 (Hamburger Menu)。</w:t>
      </w:r>
    </w:p>
    <w:p w14:paraId="44100265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1.2 英雄区域 (Hero Section)</w:t>
      </w:r>
    </w:p>
    <w:p w14:paraId="3538B016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大标题: </w:t>
      </w:r>
      <w:proofErr w:type="gramStart"/>
      <w:r>
        <w:rPr>
          <w:rFonts w:hint="eastAsia"/>
        </w:rPr>
        <w:t>使用衬线体</w:t>
      </w:r>
      <w:proofErr w:type="gramEnd"/>
      <w:r>
        <w:rPr>
          <w:rFonts w:hint="eastAsia"/>
        </w:rPr>
        <w:t xml:space="preserve"> (Serif font)，文案展示：“在字里行间，构建我的精神宇宙”。</w:t>
      </w:r>
    </w:p>
    <w:p w14:paraId="5AC81C3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段落: 放置一段精简的个人简介文案。</w:t>
      </w:r>
    </w:p>
    <w:p w14:paraId="49EEB30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1.3 正在阅读卡片 (Currently Reading)</w:t>
      </w:r>
    </w:p>
    <w:p w14:paraId="65581AD1" w14:textId="77777777" w:rsidR="002901AA" w:rsidRDefault="002901AA" w:rsidP="002901AA">
      <w:r>
        <w:t xml:space="preserve"> 数据源: 从 Mock 数据中过滤出 </w:t>
      </w:r>
      <w:r>
        <w:rPr>
          <w:rFonts w:ascii="Segoe UI Symbol" w:hAnsi="Segoe UI Symbol" w:cs="Segoe UI Symbol"/>
        </w:rPr>
        <w:t>⁠</w:t>
      </w:r>
      <w:r>
        <w:t>status: 'reading'</w:t>
      </w:r>
      <w:r>
        <w:rPr>
          <w:rFonts w:ascii="Segoe UI Symbol" w:hAnsi="Segoe UI Symbol" w:cs="Segoe UI Symbol"/>
        </w:rPr>
        <w:t>⁠</w:t>
      </w:r>
      <w:r>
        <w:t xml:space="preserve"> 的书籍。</w:t>
      </w:r>
    </w:p>
    <w:p w14:paraId="0009B200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布局设计:</w:t>
      </w:r>
    </w:p>
    <w:p w14:paraId="0EFE56F6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采用左右分栏布局。</w:t>
      </w:r>
    </w:p>
    <w:p w14:paraId="4E5ACE3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左侧展示书籍封面（保持 2/3 长宽比例）。</w:t>
      </w:r>
    </w:p>
    <w:p w14:paraId="0CA714D6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右侧展示书籍信息：阅读进度标签、书名、作者、</w:t>
      </w:r>
      <w:proofErr w:type="gramStart"/>
      <w:r>
        <w:rPr>
          <w:rFonts w:hint="eastAsia"/>
        </w:rPr>
        <w:t>摘录金</w:t>
      </w:r>
      <w:proofErr w:type="gramEnd"/>
      <w:r>
        <w:rPr>
          <w:rFonts w:hint="eastAsia"/>
        </w:rPr>
        <w:t>句、个人感想。</w:t>
      </w:r>
    </w:p>
    <w:p w14:paraId="00D6FDC2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1.4 典藏书单 (The Archives)</w:t>
      </w:r>
    </w:p>
    <w:p w14:paraId="52D1AECD" w14:textId="77777777" w:rsidR="002901AA" w:rsidRDefault="002901AA" w:rsidP="002901AA">
      <w:r>
        <w:t xml:space="preserve"> 数据源: 从 Mock 数据中过滤出 </w:t>
      </w:r>
      <w:r>
        <w:rPr>
          <w:rFonts w:ascii="Segoe UI Symbol" w:hAnsi="Segoe UI Symbol" w:cs="Segoe UI Symbol"/>
        </w:rPr>
        <w:t>⁠</w:t>
      </w:r>
      <w:r>
        <w:t>status: 'archived'</w:t>
      </w:r>
      <w:r>
        <w:rPr>
          <w:rFonts w:ascii="Segoe UI Symbol" w:hAnsi="Segoe UI Symbol" w:cs="Segoe UI Symbol"/>
        </w:rPr>
        <w:t>⁠</w:t>
      </w:r>
      <w:r>
        <w:t xml:space="preserve"> 的书籍。</w:t>
      </w:r>
    </w:p>
    <w:p w14:paraId="512BD892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响应式网格 (Grid): 移动端 2 列，桌面端 4 列。</w:t>
      </w:r>
    </w:p>
    <w:p w14:paraId="1A204623" w14:textId="77777777" w:rsidR="002901AA" w:rsidRDefault="002901AA" w:rsidP="002901AA">
      <w:r>
        <w:t xml:space="preserve"> 微交互 (Hover 效果): 鼠标悬浮时，书籍封面轻微放大 (</w:t>
      </w:r>
      <w:r>
        <w:rPr>
          <w:rFonts w:ascii="Segoe UI Symbol" w:hAnsi="Segoe UI Symbol" w:cs="Segoe UI Symbol"/>
        </w:rPr>
        <w:t>⁠</w:t>
      </w:r>
      <w:r>
        <w:t>scale-105</w:t>
      </w:r>
      <w:r>
        <w:rPr>
          <w:rFonts w:ascii="Segoe UI Symbol" w:hAnsi="Segoe UI Symbol" w:cs="Segoe UI Symbol"/>
        </w:rPr>
        <w:t>⁠</w:t>
      </w:r>
      <w:r>
        <w:t>)，整个卡片整体上浮 (</w:t>
      </w:r>
      <w:r>
        <w:rPr>
          <w:rFonts w:ascii="Segoe UI Symbol" w:hAnsi="Segoe UI Symbol" w:cs="Segoe UI Symbol"/>
        </w:rPr>
        <w:t>⁠</w:t>
      </w:r>
      <w:r>
        <w:t>-translate-y-2</w:t>
      </w:r>
      <w:r>
        <w:rPr>
          <w:rFonts w:ascii="Segoe UI Symbol" w:hAnsi="Segoe UI Symbol" w:cs="Segoe UI Symbol"/>
        </w:rPr>
        <w:t>⁠</w:t>
      </w:r>
      <w:r>
        <w:t>)，并伴随平滑过渡动画 (</w:t>
      </w:r>
      <w:r>
        <w:rPr>
          <w:rFonts w:ascii="Segoe UI Symbol" w:hAnsi="Segoe UI Symbol" w:cs="Segoe UI Symbol"/>
        </w:rPr>
        <w:t>⁠</w:t>
      </w:r>
      <w:r>
        <w:t>transition-all duration-300</w:t>
      </w:r>
      <w:r>
        <w:rPr>
          <w:rFonts w:ascii="Segoe UI Symbol" w:hAnsi="Segoe UI Symbol" w:cs="Segoe UI Symbol"/>
        </w:rPr>
        <w:t>⁠</w:t>
      </w:r>
      <w:r>
        <w:t>)。</w:t>
      </w:r>
    </w:p>
    <w:p w14:paraId="632F722C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信息展示: 封面、书名、作者、评分。</w:t>
      </w:r>
    </w:p>
    <w:p w14:paraId="2E3BEA70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1.5 AI 专属图书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酒师 (AI Sommelier)</w:t>
      </w:r>
    </w:p>
    <w:p w14:paraId="4B9D861B" w14:textId="77777777" w:rsidR="002901AA" w:rsidRDefault="002901AA" w:rsidP="002901AA">
      <w:r>
        <w:t xml:space="preserve"> 视觉风格: 采用深色卡片背景 (</w:t>
      </w:r>
      <w:r>
        <w:rPr>
          <w:rFonts w:ascii="Segoe UI Symbol" w:hAnsi="Segoe UI Symbol" w:cs="Segoe UI Symbol"/>
        </w:rPr>
        <w:t>⁠</w:t>
      </w:r>
      <w:r>
        <w:t>#2C2C2C</w:t>
      </w:r>
      <w:r>
        <w:rPr>
          <w:rFonts w:ascii="Segoe UI Symbol" w:hAnsi="Segoe UI Symbol" w:cs="Segoe UI Symbol"/>
        </w:rPr>
        <w:t>⁠</w:t>
      </w:r>
      <w:r>
        <w:t>)，边缘带模糊背景装饰 (Blur background decoration)。</w:t>
      </w:r>
    </w:p>
    <w:p w14:paraId="752E9538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lastRenderedPageBreak/>
        <w:t xml:space="preserve"> 交互逻辑:</w:t>
      </w:r>
    </w:p>
    <w:p w14:paraId="171F7643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1. 提供用户输入框 (Input) + 发送按钮 (Button)。</w:t>
      </w:r>
    </w:p>
    <w:p w14:paraId="2D08B7FD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2. 点击发送后，按钮/区域显示 Loading 动画 (Spinning Icon)。</w:t>
      </w:r>
    </w:p>
    <w:p w14:paraId="428741F9" w14:textId="77777777" w:rsidR="002901AA" w:rsidRDefault="002901AA" w:rsidP="002901AA">
      <w:r>
        <w:t xml:space="preserve">3. API 对接: 调用 Gemini API 获取推荐。请求参数需配置 </w:t>
      </w:r>
      <w:r>
        <w:rPr>
          <w:rFonts w:ascii="Segoe UI Symbol" w:hAnsi="Segoe UI Symbol" w:cs="Segoe UI Symbol"/>
        </w:rPr>
        <w:t>⁠</w:t>
      </w:r>
      <w:proofErr w:type="spellStart"/>
      <w:r>
        <w:t>responseSchema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，严格要求 AI 返回 JSON 格式数据：包含 </w:t>
      </w:r>
      <w:r>
        <w:rPr>
          <w:rFonts w:ascii="Segoe UI Symbol" w:hAnsi="Segoe UI Symbol" w:cs="Segoe UI Symbol"/>
        </w:rPr>
        <w:t>⁠</w:t>
      </w:r>
      <w:r>
        <w:t>title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author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reason</w:t>
      </w:r>
      <w:r>
        <w:rPr>
          <w:rFonts w:ascii="Segoe UI Symbol" w:hAnsi="Segoe UI Symbol" w:cs="Segoe UI Symbol"/>
        </w:rPr>
        <w:t>⁠</w:t>
      </w:r>
      <w:r>
        <w:t xml:space="preserve"> 三个字段。</w:t>
      </w:r>
    </w:p>
    <w:p w14:paraId="59FAB7DC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4. 渲染结果: 成功获取 JSON 数据后，推荐书籍区块以淡入效果 (Fade-in) 呈现。</w:t>
      </w:r>
    </w:p>
    <w:p w14:paraId="026C5AED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2. 非本次开发范围 (Out of Scope)</w:t>
      </w:r>
    </w:p>
    <w:p w14:paraId="11E8EE12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在本次 v1 开发中，不需要实现以下功能（请使用前端静态方案或 Mock 数据替代）：</w:t>
      </w:r>
    </w:p>
    <w:p w14:paraId="3001F651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真实的后端数据库（现阶段在前端使用本地 Mock JSON </w:t>
      </w:r>
      <w:proofErr w:type="gramStart"/>
      <w:r>
        <w:rPr>
          <w:rFonts w:hint="eastAsia"/>
        </w:rPr>
        <w:t>数据集即可</w:t>
      </w:r>
      <w:proofErr w:type="gramEnd"/>
      <w:r>
        <w:rPr>
          <w:rFonts w:hint="eastAsia"/>
        </w:rPr>
        <w:t>）。</w:t>
      </w:r>
    </w:p>
    <w:p w14:paraId="565360BC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管理员登录与认证系统。</w:t>
      </w:r>
    </w:p>
    <w:p w14:paraId="57B2E7E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数据库的</w:t>
      </w:r>
      <w:proofErr w:type="gramStart"/>
      <w:r>
        <w:rPr>
          <w:rFonts w:hint="eastAsia"/>
        </w:rPr>
        <w:t>增删改查</w:t>
      </w:r>
      <w:proofErr w:type="gramEnd"/>
      <w:r>
        <w:rPr>
          <w:rFonts w:hint="eastAsia"/>
        </w:rPr>
        <w:t xml:space="preserve"> (CRUD) 逻辑（v1 阶段</w:t>
      </w:r>
      <w:proofErr w:type="gramStart"/>
      <w:r>
        <w:rPr>
          <w:rFonts w:hint="eastAsia"/>
        </w:rPr>
        <w:t>前端只</w:t>
      </w:r>
      <w:proofErr w:type="gramEnd"/>
      <w:r>
        <w:rPr>
          <w:rFonts w:hint="eastAsia"/>
        </w:rPr>
        <w:t>负责读取和展示数据）。</w:t>
      </w:r>
    </w:p>
    <w:p w14:paraId="05789B49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3. 开发者执行指令 (Instructions for Cursor AI)</w:t>
      </w:r>
    </w:p>
    <w:p w14:paraId="7EEA02BA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>请按以下步骤和规范进行项目初始化和代码编写：</w:t>
      </w:r>
    </w:p>
    <w:p w14:paraId="72779726" w14:textId="77777777" w:rsidR="002901AA" w:rsidRDefault="002901AA" w:rsidP="002901AA">
      <w:r>
        <w:t xml:space="preserve"> [ ] 项目初始化: 假设环境已使用 </w:t>
      </w:r>
      <w:r>
        <w:rPr>
          <w:rFonts w:ascii="Segoe UI Symbol" w:hAnsi="Segoe UI Symbol" w:cs="Segoe UI Symbol"/>
        </w:rPr>
        <w:t>⁠</w:t>
      </w:r>
      <w:r>
        <w:t>Next.js</w:t>
      </w:r>
      <w:r>
        <w:rPr>
          <w:rFonts w:ascii="Segoe UI Symbol" w:hAnsi="Segoe UI Symbol" w:cs="Segoe UI Symbol"/>
        </w:rPr>
        <w:t>⁠</w:t>
      </w:r>
      <w:r>
        <w:t xml:space="preserve"> + </w:t>
      </w:r>
      <w:r>
        <w:rPr>
          <w:rFonts w:ascii="Segoe UI Symbol" w:hAnsi="Segoe UI Symbol" w:cs="Segoe UI Symbol"/>
        </w:rPr>
        <w:t>⁠</w:t>
      </w:r>
      <w:r>
        <w:t>Tailwind CSS</w:t>
      </w:r>
      <w:r>
        <w:rPr>
          <w:rFonts w:ascii="Segoe UI Symbol" w:hAnsi="Segoe UI Symbol" w:cs="Segoe UI Symbol"/>
        </w:rPr>
        <w:t>⁠</w:t>
      </w:r>
      <w:r>
        <w:t xml:space="preserve"> 创建。请在全局配置好合适的 Google Fonts（例如大标题使用 Playfair Display 或 Noto Serif，正文使用 Inter 或 Noto Sans）。</w:t>
      </w:r>
    </w:p>
    <w:p w14:paraId="70EE7720" w14:textId="77777777" w:rsidR="002901AA" w:rsidRDefault="002901AA" w:rsidP="002901AA">
      <w:r>
        <w:t xml:space="preserve"> [ ] 组件拆分: 请在 </w:t>
      </w:r>
      <w:r>
        <w:rPr>
          <w:rFonts w:ascii="Segoe UI Symbol" w:hAnsi="Segoe UI Symbol" w:cs="Segoe UI Symbol"/>
        </w:rPr>
        <w:t>⁠</w:t>
      </w:r>
      <w:r>
        <w:t>components</w:t>
      </w:r>
      <w:r>
        <w:rPr>
          <w:rFonts w:ascii="Segoe UI Symbol" w:hAnsi="Segoe UI Symbol" w:cs="Segoe UI Symbol"/>
        </w:rPr>
        <w:t>⁠</w:t>
      </w:r>
      <w:r>
        <w:t xml:space="preserve"> 目录下创建独立的组件文件，至少包含：</w:t>
      </w:r>
    </w:p>
    <w:p w14:paraId="075CFD3E" w14:textId="77777777" w:rsidR="002901AA" w:rsidRDefault="002901AA" w:rsidP="002901AA">
      <w:r>
        <w:t xml:space="preserve"> </w:t>
      </w:r>
      <w:r>
        <w:rPr>
          <w:rFonts w:ascii="Segoe UI Symbol" w:hAnsi="Segoe UI Symbol" w:cs="Segoe UI Symbol"/>
        </w:rPr>
        <w:t>⁠</w:t>
      </w:r>
      <w:r>
        <w:t>Header</w:t>
      </w:r>
      <w:r>
        <w:rPr>
          <w:rFonts w:ascii="Segoe UI Symbol" w:hAnsi="Segoe UI Symbol" w:cs="Segoe UI Symbol"/>
        </w:rPr>
        <w:t>⁠</w:t>
      </w:r>
      <w:r>
        <w:t xml:space="preserve"> (Navbar)</w:t>
      </w:r>
    </w:p>
    <w:p w14:paraId="156BD552" w14:textId="77777777" w:rsidR="002901AA" w:rsidRDefault="002901AA" w:rsidP="002901AA">
      <w:r>
        <w:t xml:space="preserve"> </w:t>
      </w:r>
      <w:r>
        <w:rPr>
          <w:rFonts w:ascii="Segoe UI Symbol" w:hAnsi="Segoe UI Symbol" w:cs="Segoe UI Symbol"/>
        </w:rPr>
        <w:t>⁠</w:t>
      </w:r>
      <w:r>
        <w:t>Hero</w:t>
      </w:r>
      <w:r>
        <w:rPr>
          <w:rFonts w:ascii="Segoe UI Symbol" w:hAnsi="Segoe UI Symbol" w:cs="Segoe UI Symbol"/>
        </w:rPr>
        <w:t>⁠</w:t>
      </w:r>
    </w:p>
    <w:p w14:paraId="64E35B31" w14:textId="77777777" w:rsidR="002901AA" w:rsidRDefault="002901AA" w:rsidP="002901AA">
      <w:r>
        <w:t xml:space="preserve"> </w:t>
      </w:r>
      <w:r>
        <w:rPr>
          <w:rFonts w:ascii="Segoe UI Symbol" w:hAnsi="Segoe UI Symbol" w:cs="Segoe UI Symbol"/>
        </w:rPr>
        <w:t>⁠</w:t>
      </w:r>
      <w:proofErr w:type="spellStart"/>
      <w:r>
        <w:t>CurrentlyReading</w:t>
      </w:r>
      <w:proofErr w:type="spellEnd"/>
      <w:r>
        <w:rPr>
          <w:rFonts w:ascii="Segoe UI Symbol" w:hAnsi="Segoe UI Symbol" w:cs="Segoe UI Symbol"/>
        </w:rPr>
        <w:t>⁠</w:t>
      </w:r>
    </w:p>
    <w:p w14:paraId="012E4DAE" w14:textId="77777777" w:rsidR="002901AA" w:rsidRDefault="002901AA" w:rsidP="002901AA">
      <w:r>
        <w:t xml:space="preserve"> </w:t>
      </w:r>
      <w:r>
        <w:rPr>
          <w:rFonts w:ascii="Segoe UI Symbol" w:hAnsi="Segoe UI Symbol" w:cs="Segoe UI Symbol"/>
        </w:rPr>
        <w:t>⁠</w:t>
      </w:r>
      <w:r>
        <w:t>Archive</w:t>
      </w:r>
      <w:r>
        <w:rPr>
          <w:rFonts w:ascii="Segoe UI Symbol" w:hAnsi="Segoe UI Symbol" w:cs="Segoe UI Symbol"/>
        </w:rPr>
        <w:t>⁠</w:t>
      </w:r>
    </w:p>
    <w:p w14:paraId="6866CEBF" w14:textId="77777777" w:rsidR="002901AA" w:rsidRDefault="002901AA" w:rsidP="002901AA">
      <w:r>
        <w:t xml:space="preserve"> </w:t>
      </w:r>
      <w:r>
        <w:rPr>
          <w:rFonts w:ascii="Segoe UI Symbol" w:hAnsi="Segoe UI Symbol" w:cs="Segoe UI Symbol"/>
        </w:rPr>
        <w:t>⁠</w:t>
      </w:r>
      <w:proofErr w:type="spellStart"/>
      <w:r>
        <w:t>AISommelier</w:t>
      </w:r>
      <w:proofErr w:type="spellEnd"/>
      <w:r>
        <w:rPr>
          <w:rFonts w:ascii="Segoe UI Symbol" w:hAnsi="Segoe UI Symbol" w:cs="Segoe UI Symbol"/>
        </w:rPr>
        <w:t>⁠</w:t>
      </w:r>
    </w:p>
    <w:p w14:paraId="4B165A9E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lastRenderedPageBreak/>
        <w:t xml:space="preserve"> [ ] 视觉规范执行:</w:t>
      </w:r>
    </w:p>
    <w:p w14:paraId="339F2D8D" w14:textId="77777777" w:rsidR="002901AA" w:rsidRDefault="002901AA" w:rsidP="002901AA">
      <w:r>
        <w:t xml:space="preserve"> 严格确保页面没有多余的、生硬的边框 (</w:t>
      </w:r>
      <w:r>
        <w:rPr>
          <w:rFonts w:ascii="Segoe UI Symbol" w:hAnsi="Segoe UI Symbol" w:cs="Segoe UI Symbol"/>
        </w:rPr>
        <w:t>⁠</w:t>
      </w:r>
      <w:r>
        <w:t>border</w:t>
      </w:r>
      <w:r>
        <w:rPr>
          <w:rFonts w:ascii="Segoe UI Symbol" w:hAnsi="Segoe UI Symbol" w:cs="Segoe UI Symbol"/>
        </w:rPr>
        <w:t>⁠</w:t>
      </w:r>
      <w:r>
        <w:t>)。</w:t>
      </w:r>
    </w:p>
    <w:p w14:paraId="7CA33F01" w14:textId="77777777" w:rsidR="002901AA" w:rsidRDefault="002901AA" w:rsidP="002901AA">
      <w:r>
        <w:t xml:space="preserve"> 充分利用阴影 (</w:t>
      </w:r>
      <w:r>
        <w:rPr>
          <w:rFonts w:ascii="Segoe UI Symbol" w:hAnsi="Segoe UI Symbol" w:cs="Segoe UI Symbol"/>
        </w:rPr>
        <w:t>⁠</w:t>
      </w:r>
      <w:r>
        <w:t>shadow-</w:t>
      </w:r>
      <w:proofErr w:type="spellStart"/>
      <w:r>
        <w:t>sm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shadow-md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shadow-xl</w:t>
      </w:r>
      <w:r>
        <w:rPr>
          <w:rFonts w:ascii="Segoe UI Symbol" w:hAnsi="Segoe UI Symbol" w:cs="Segoe UI Symbol"/>
        </w:rPr>
        <w:t>⁠</w:t>
      </w:r>
      <w:r>
        <w:t>) 和充裕的内边距/外边距 (</w:t>
      </w:r>
      <w:r>
        <w:rPr>
          <w:rFonts w:ascii="Segoe UI Symbol" w:hAnsi="Segoe UI Symbol" w:cs="Segoe UI Symbol"/>
        </w:rPr>
        <w:t>⁠</w:t>
      </w:r>
      <w:r>
        <w:t>p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m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gap</w:t>
      </w:r>
      <w:r>
        <w:rPr>
          <w:rFonts w:ascii="Segoe UI Symbol" w:hAnsi="Segoe UI Symbol" w:cs="Segoe UI Symbol"/>
        </w:rPr>
        <w:t>⁠</w:t>
      </w:r>
      <w:r>
        <w:t>) 来营造高级杂志感。</w:t>
      </w:r>
    </w:p>
    <w:p w14:paraId="1DB4FFD4" w14:textId="77777777" w:rsidR="002901AA" w:rsidRDefault="002901AA" w:rsidP="002901AA">
      <w:r>
        <w:t xml:space="preserve"> 预设 </w:t>
      </w:r>
      <w:r>
        <w:rPr>
          <w:rFonts w:ascii="Segoe UI Symbol" w:hAnsi="Segoe UI Symbol" w:cs="Segoe UI Symbol"/>
        </w:rPr>
        <w:t>⁠</w:t>
      </w:r>
      <w:r>
        <w:t>brand-accent</w:t>
      </w:r>
      <w:r>
        <w:rPr>
          <w:rFonts w:ascii="Segoe UI Symbol" w:hAnsi="Segoe UI Symbol" w:cs="Segoe UI Symbol"/>
        </w:rPr>
        <w:t>⁠</w:t>
      </w:r>
      <w:r>
        <w:t xml:space="preserve"> 颜色（例如在 </w:t>
      </w:r>
      <w:r>
        <w:rPr>
          <w:rFonts w:ascii="Segoe UI Symbol" w:hAnsi="Segoe UI Symbol" w:cs="Segoe UI Symbol"/>
        </w:rPr>
        <w:t>⁠</w:t>
      </w:r>
      <w:proofErr w:type="spellStart"/>
      <w:r>
        <w:t>tailwind.config.ts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中配置）。</w:t>
      </w:r>
    </w:p>
    <w:p w14:paraId="43C7223C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[ ] AI 逻辑实现:</w:t>
      </w:r>
    </w:p>
    <w:p w14:paraId="497936CE" w14:textId="77777777" w:rsidR="002901AA" w:rsidRDefault="002901AA" w:rsidP="002901AA">
      <w:r>
        <w:t xml:space="preserve"> 在 </w:t>
      </w:r>
      <w:r>
        <w:rPr>
          <w:rFonts w:ascii="Segoe UI Symbol" w:hAnsi="Segoe UI Symbol" w:cs="Segoe UI Symbol"/>
        </w:rPr>
        <w:t>⁠</w:t>
      </w:r>
      <w:proofErr w:type="spellStart"/>
      <w:r>
        <w:t>AISommelier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组件中实现 </w:t>
      </w:r>
      <w:r>
        <w:rPr>
          <w:rFonts w:ascii="Segoe UI Symbol" w:hAnsi="Segoe UI Symbol" w:cs="Segoe UI Symbol"/>
        </w:rPr>
        <w:t>⁠</w:t>
      </w:r>
      <w:proofErr w:type="spellStart"/>
      <w:r>
        <w:t>handleAiRecommendation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异步函数。</w:t>
      </w:r>
    </w:p>
    <w:p w14:paraId="4A3862F7" w14:textId="77777777" w:rsidR="002901AA" w:rsidRDefault="002901AA" w:rsidP="002901AA">
      <w:r>
        <w:t xml:space="preserve"> 必须妥善处理 API 请求的 </w:t>
      </w:r>
      <w:r>
        <w:rPr>
          <w:rFonts w:ascii="Segoe UI Symbol" w:hAnsi="Segoe UI Symbol" w:cs="Segoe UI Symbol"/>
        </w:rPr>
        <w:t>⁠</w:t>
      </w:r>
      <w:r>
        <w:t>loading</w:t>
      </w:r>
      <w:r>
        <w:rPr>
          <w:rFonts w:ascii="Segoe UI Symbol" w:hAnsi="Segoe UI Symbol" w:cs="Segoe UI Symbol"/>
        </w:rPr>
        <w:t>⁠</w:t>
      </w:r>
      <w:r>
        <w:t xml:space="preserve"> 状态和错误捕获 (</w:t>
      </w:r>
      <w:r>
        <w:rPr>
          <w:rFonts w:ascii="Segoe UI Symbol" w:hAnsi="Segoe UI Symbol" w:cs="Segoe UI Symbol"/>
        </w:rPr>
        <w:t>⁠</w:t>
      </w:r>
      <w:r>
        <w:t>try/catch</w:t>
      </w:r>
      <w:r>
        <w:rPr>
          <w:rFonts w:ascii="Segoe UI Symbol" w:hAnsi="Segoe UI Symbol" w:cs="Segoe UI Symbol"/>
        </w:rPr>
        <w:t>⁠</w:t>
      </w:r>
      <w:r>
        <w:t>)。</w:t>
      </w:r>
    </w:p>
    <w:p w14:paraId="7039674F" w14:textId="77777777" w:rsidR="002901AA" w:rsidRDefault="002901AA" w:rsidP="002901AA">
      <w:pPr>
        <w:rPr>
          <w:rFonts w:hint="eastAsia"/>
        </w:rPr>
      </w:pPr>
      <w:r>
        <w:rPr>
          <w:rFonts w:hint="eastAsia"/>
        </w:rPr>
        <w:t xml:space="preserve"> 必须确保解析 AI 返回的结果是合法的 JSON 格式再进行 UI 渲染。</w:t>
      </w:r>
    </w:p>
    <w:p w14:paraId="61C04230" w14:textId="653D29C6" w:rsidR="002901AA" w:rsidRDefault="002901AA" w:rsidP="002901AA">
      <w:r>
        <w:t xml:space="preserve"> [ ] 极致响应式: 使用 Tailwind 的断点 (</w:t>
      </w:r>
      <w:r>
        <w:rPr>
          <w:rFonts w:ascii="Segoe UI Symbol" w:hAnsi="Segoe UI Symbol" w:cs="Segoe UI Symbol"/>
        </w:rPr>
        <w:t>⁠</w:t>
      </w:r>
      <w:proofErr w:type="spellStart"/>
      <w:r>
        <w:t>sm</w:t>
      </w:r>
      <w:proofErr w:type="spellEnd"/>
      <w:r>
        <w:t>: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md: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lg: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xl:</w:t>
      </w:r>
      <w:r>
        <w:rPr>
          <w:rFonts w:ascii="Segoe UI Symbol" w:hAnsi="Segoe UI Symbol" w:cs="Segoe UI Symbol"/>
        </w:rPr>
        <w:t>⁠</w:t>
      </w:r>
      <w:r>
        <w:t>)，确保所有组件在 iPhone 15 Pro（移动设备）到 27 寸显示器（超宽屏）之间均能完美适配，不出现横向滚动条或布局错乱。</w:t>
      </w:r>
    </w:p>
    <w:sectPr w:rsidR="00290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4E"/>
    <w:rsid w:val="00181F11"/>
    <w:rsid w:val="002901AA"/>
    <w:rsid w:val="0060141D"/>
    <w:rsid w:val="00BE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27B1B"/>
  <w15:chartTrackingRefBased/>
  <w15:docId w15:val="{B6784DED-84E7-4DA6-952A-E73E96FB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53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3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3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3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3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3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3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3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3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3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3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53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3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3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3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3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3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3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3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3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3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3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5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Le</dc:creator>
  <cp:keywords/>
  <dc:description/>
  <cp:lastModifiedBy>Shirley Le</cp:lastModifiedBy>
  <cp:revision>3</cp:revision>
  <dcterms:created xsi:type="dcterms:W3CDTF">2026-06-30T02:31:00Z</dcterms:created>
  <dcterms:modified xsi:type="dcterms:W3CDTF">2026-06-30T03:09:00Z</dcterms:modified>
</cp:coreProperties>
</file>