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60" w:rsidRPr="00473160" w:rsidRDefault="00473160" w:rsidP="00473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47316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 РОССИЙСКОЙ ФЕДЕРАЦИИ</w:t>
      </w:r>
      <w:r w:rsidRPr="004731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федеральное государственное автономное образовательное учреждение высшего образования</w:t>
      </w:r>
      <w:r w:rsidRPr="004731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«Санкт-Петербургский политехнический университет Петра Великого»</w:t>
      </w:r>
      <w:r w:rsidRPr="004731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(ФГАОУ ВО «СПбПУ»)</w:t>
      </w:r>
      <w:r w:rsidRPr="004731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3160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Университетский политехнический колледж</w:t>
      </w:r>
    </w:p>
    <w:p w:rsidR="00473160" w:rsidRPr="00473160" w:rsidRDefault="00473160" w:rsidP="00473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473160" w:rsidRPr="00473160" w:rsidRDefault="00473160" w:rsidP="00473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473160" w:rsidRPr="00473160" w:rsidRDefault="00473160" w:rsidP="00473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</w:p>
    <w:p w:rsidR="00473160" w:rsidRPr="00473160" w:rsidRDefault="00473160" w:rsidP="00473160">
      <w:pPr>
        <w:spacing w:after="0" w:line="288" w:lineRule="auto"/>
        <w:ind w:left="5954"/>
        <w:rPr>
          <w:rFonts w:ascii="Calibri" w:eastAsia="Calibri" w:hAnsi="Calibri" w:cs="Times New Roman"/>
          <w:sz w:val="24"/>
        </w:rPr>
      </w:pPr>
    </w:p>
    <w:p w:rsidR="00473160" w:rsidRPr="00473160" w:rsidRDefault="00473160" w:rsidP="00473160">
      <w:pPr>
        <w:spacing w:after="20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473160" w:rsidRPr="00473160" w:rsidRDefault="00473160" w:rsidP="00473160">
      <w:pPr>
        <w:spacing w:after="20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473160" w:rsidRPr="00473160" w:rsidRDefault="00473160" w:rsidP="00473160">
      <w:pPr>
        <w:spacing w:after="20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9E53C2" w:rsidRPr="002D1BCE" w:rsidRDefault="00473160" w:rsidP="002D1BCE">
      <w:pPr>
        <w:spacing w:after="20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835C44">
        <w:rPr>
          <w:rFonts w:ascii="Times New Roman" w:eastAsia="Calibri" w:hAnsi="Times New Roman" w:cs="Times New Roman"/>
          <w:caps/>
          <w:sz w:val="28"/>
          <w:szCs w:val="28"/>
        </w:rPr>
        <w:t xml:space="preserve"> </w:t>
      </w:r>
      <w:r w:rsidR="00835C44" w:rsidRPr="00835C44">
        <w:rPr>
          <w:rFonts w:ascii="Times New Roman" w:eastAsia="Calibri" w:hAnsi="Times New Roman" w:cs="Times New Roman"/>
          <w:caps/>
          <w:sz w:val="28"/>
          <w:szCs w:val="28"/>
        </w:rPr>
        <w:t>ИНТЕРНЕТ-МАГАЗИН</w:t>
      </w:r>
      <w:r w:rsidRPr="00835C44">
        <w:rPr>
          <w:rFonts w:ascii="Times New Roman" w:eastAsia="Calibri" w:hAnsi="Times New Roman" w:cs="Times New Roman"/>
          <w:caps/>
          <w:sz w:val="28"/>
          <w:szCs w:val="28"/>
        </w:rPr>
        <w:t xml:space="preserve"> «</w:t>
      </w:r>
      <w:r w:rsidR="00ED535C">
        <w:rPr>
          <w:rFonts w:ascii="Times New Roman" w:eastAsia="Calibri" w:hAnsi="Times New Roman" w:cs="Times New Roman"/>
          <w:caps/>
          <w:sz w:val="28"/>
          <w:szCs w:val="28"/>
          <w:lang w:val="en-US"/>
        </w:rPr>
        <w:t>TicketBOx</w:t>
      </w:r>
      <w:r w:rsidRPr="00835C44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473160" w:rsidRPr="00473160" w:rsidRDefault="009E53C2" w:rsidP="00473160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Аудит</w:t>
      </w:r>
      <w:r w:rsidR="00473160" w:rsidRPr="00473160">
        <w:rPr>
          <w:rFonts w:ascii="Times New Roman" w:eastAsia="Calibri" w:hAnsi="Times New Roman" w:cs="Times New Roman"/>
          <w:caps/>
          <w:sz w:val="28"/>
          <w:szCs w:val="28"/>
        </w:rPr>
        <w:br/>
      </w:r>
      <w:r w:rsidR="00473160" w:rsidRPr="00473160">
        <w:rPr>
          <w:rFonts w:ascii="Times New Roman" w:eastAsia="Calibri" w:hAnsi="Times New Roman" w:cs="Times New Roman"/>
          <w:sz w:val="28"/>
          <w:szCs w:val="28"/>
        </w:rPr>
        <w:t xml:space="preserve">Листов </w:t>
      </w:r>
      <w:r w:rsidR="002D1BCE">
        <w:rPr>
          <w:rFonts w:ascii="Times New Roman" w:eastAsia="Calibri" w:hAnsi="Times New Roman" w:cs="Times New Roman"/>
          <w:sz w:val="28"/>
          <w:szCs w:val="28"/>
        </w:rPr>
        <w:t>3</w:t>
      </w:r>
    </w:p>
    <w:p w:rsidR="00473160" w:rsidRPr="00473160" w:rsidRDefault="00473160" w:rsidP="00473160">
      <w:pPr>
        <w:autoSpaceDE w:val="0"/>
        <w:autoSpaceDN w:val="0"/>
        <w:adjustRightInd w:val="0"/>
        <w:spacing w:after="0" w:line="288" w:lineRule="auto"/>
        <w:ind w:left="5954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473160" w:rsidRPr="00473160" w:rsidRDefault="00473160" w:rsidP="00473160">
      <w:pPr>
        <w:autoSpaceDE w:val="0"/>
        <w:autoSpaceDN w:val="0"/>
        <w:adjustRightInd w:val="0"/>
        <w:spacing w:after="0" w:line="288" w:lineRule="auto"/>
        <w:ind w:left="5954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473160" w:rsidRDefault="00473160" w:rsidP="00473160">
      <w:pPr>
        <w:autoSpaceDE w:val="0"/>
        <w:autoSpaceDN w:val="0"/>
        <w:adjustRightInd w:val="0"/>
        <w:spacing w:after="0" w:line="288" w:lineRule="auto"/>
        <w:ind w:left="5954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2D1BCE" w:rsidRPr="00473160" w:rsidRDefault="002D1BCE" w:rsidP="00473160">
      <w:pPr>
        <w:autoSpaceDE w:val="0"/>
        <w:autoSpaceDN w:val="0"/>
        <w:adjustRightInd w:val="0"/>
        <w:spacing w:after="0" w:line="288" w:lineRule="auto"/>
        <w:ind w:left="5954"/>
        <w:rPr>
          <w:rFonts w:ascii="Times New Roman" w:eastAsia="Calibri" w:hAnsi="Times New Roman" w:cs="Times New Roman"/>
          <w:color w:val="000000"/>
          <w:sz w:val="28"/>
          <w:szCs w:val="23"/>
        </w:rPr>
      </w:pPr>
      <w:bookmarkStart w:id="0" w:name="_GoBack"/>
      <w:bookmarkEnd w:id="0"/>
    </w:p>
    <w:p w:rsidR="00473160" w:rsidRPr="00473160" w:rsidRDefault="00473160" w:rsidP="00473160">
      <w:pPr>
        <w:autoSpaceDE w:val="0"/>
        <w:autoSpaceDN w:val="0"/>
        <w:adjustRightInd w:val="0"/>
        <w:spacing w:after="0" w:line="288" w:lineRule="auto"/>
        <w:ind w:left="5954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473160" w:rsidRPr="00473160" w:rsidRDefault="00473160" w:rsidP="00473160">
      <w:pPr>
        <w:autoSpaceDE w:val="0"/>
        <w:autoSpaceDN w:val="0"/>
        <w:adjustRightInd w:val="0"/>
        <w:spacing w:after="0" w:line="288" w:lineRule="auto"/>
        <w:ind w:left="5954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473160" w:rsidRPr="00473160" w:rsidRDefault="00473160" w:rsidP="00473160">
      <w:pPr>
        <w:autoSpaceDE w:val="0"/>
        <w:autoSpaceDN w:val="0"/>
        <w:adjustRightInd w:val="0"/>
        <w:spacing w:after="0" w:line="288" w:lineRule="auto"/>
        <w:ind w:left="5954"/>
        <w:rPr>
          <w:rFonts w:ascii="Times New Roman" w:eastAsia="Calibri" w:hAnsi="Times New Roman" w:cs="Times New Roman"/>
          <w:color w:val="000000"/>
          <w:sz w:val="28"/>
          <w:szCs w:val="23"/>
        </w:rPr>
      </w:pPr>
      <w:r w:rsidRPr="00473160">
        <w:rPr>
          <w:rFonts w:ascii="Times New Roman" w:eastAsia="Calibri" w:hAnsi="Times New Roman" w:cs="Times New Roman"/>
          <w:color w:val="000000"/>
          <w:sz w:val="28"/>
          <w:szCs w:val="23"/>
        </w:rPr>
        <w:t>ИСПОЛНИТЕЛЬ</w:t>
      </w:r>
      <w:r w:rsidRPr="00473160">
        <w:rPr>
          <w:rFonts w:ascii="Times New Roman" w:eastAsia="Calibri" w:hAnsi="Times New Roman" w:cs="Times New Roman"/>
          <w:color w:val="000000"/>
          <w:sz w:val="28"/>
          <w:szCs w:val="23"/>
        </w:rPr>
        <w:br/>
      </w:r>
      <w:r>
        <w:rPr>
          <w:rFonts w:ascii="Times New Roman" w:eastAsia="Calibri" w:hAnsi="Times New Roman" w:cs="Times New Roman"/>
          <w:color w:val="000000"/>
          <w:sz w:val="28"/>
          <w:szCs w:val="23"/>
        </w:rPr>
        <w:t>Аудитор</w:t>
      </w:r>
    </w:p>
    <w:p w:rsidR="00AA13B9" w:rsidRDefault="00ED535C" w:rsidP="00473160">
      <w:pPr>
        <w:autoSpaceDE w:val="0"/>
        <w:autoSpaceDN w:val="0"/>
        <w:adjustRightInd w:val="0"/>
        <w:spacing w:after="0" w:line="288" w:lineRule="auto"/>
        <w:ind w:left="5954"/>
        <w:rPr>
          <w:rFonts w:ascii="Calibri" w:eastAsia="Calibri" w:hAnsi="Calibri" w:cs="Times New Roman"/>
          <w:sz w:val="24"/>
        </w:rPr>
      </w:pPr>
      <w:r>
        <w:rPr>
          <w:rFonts w:ascii="Times New Roman" w:eastAsia="Calibri" w:hAnsi="Times New Roman" w:cs="Times New Roman"/>
          <w:color w:val="000000"/>
          <w:sz w:val="28"/>
          <w:szCs w:val="23"/>
        </w:rPr>
        <w:t>Ширин</w:t>
      </w:r>
      <w:r w:rsidR="00672761">
        <w:rPr>
          <w:rFonts w:ascii="Times New Roman" w:eastAsia="Calibri" w:hAnsi="Times New Roman" w:cs="Times New Roman"/>
          <w:color w:val="000000"/>
          <w:sz w:val="28"/>
          <w:szCs w:val="23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3"/>
        </w:rPr>
        <w:t>В</w:t>
      </w:r>
      <w:r w:rsidR="00672761">
        <w:rPr>
          <w:rFonts w:ascii="Times New Roman" w:eastAsia="Calibri" w:hAnsi="Times New Roman" w:cs="Times New Roman"/>
          <w:color w:val="000000"/>
          <w:sz w:val="28"/>
          <w:szCs w:val="23"/>
        </w:rPr>
        <w:t>.Н.</w:t>
      </w:r>
    </w:p>
    <w:p w:rsidR="00835C44" w:rsidRPr="00473160" w:rsidRDefault="00835C44" w:rsidP="00473160">
      <w:pPr>
        <w:autoSpaceDE w:val="0"/>
        <w:autoSpaceDN w:val="0"/>
        <w:adjustRightInd w:val="0"/>
        <w:spacing w:after="0" w:line="288" w:lineRule="auto"/>
        <w:ind w:left="5954"/>
        <w:rPr>
          <w:rFonts w:ascii="Calibri" w:eastAsia="Calibri" w:hAnsi="Calibri" w:cs="Times New Roman"/>
          <w:sz w:val="24"/>
        </w:rPr>
      </w:pPr>
    </w:p>
    <w:p w:rsidR="00835C44" w:rsidRDefault="00AA13B9" w:rsidP="00835C44">
      <w:pPr>
        <w:autoSpaceDE w:val="0"/>
        <w:autoSpaceDN w:val="0"/>
        <w:adjustRightInd w:val="0"/>
        <w:spacing w:after="0" w:line="288" w:lineRule="auto"/>
        <w:ind w:left="5954"/>
        <w:rPr>
          <w:rFonts w:ascii="Times New Roman" w:eastAsia="Calibri" w:hAnsi="Times New Roman" w:cs="Times New Roman"/>
          <w:color w:val="000000"/>
          <w:sz w:val="28"/>
          <w:szCs w:val="23"/>
        </w:rPr>
      </w:pPr>
      <w:r w:rsidRPr="00473160">
        <w:rPr>
          <w:rFonts w:ascii="Times New Roman" w:eastAsia="Calibri" w:hAnsi="Times New Roman" w:cs="Times New Roman"/>
          <w:color w:val="000000"/>
          <w:sz w:val="28"/>
          <w:szCs w:val="23"/>
        </w:rPr>
        <w:t>ЗАКАЗЧИК</w:t>
      </w:r>
      <w:r w:rsidRPr="00473160">
        <w:rPr>
          <w:rFonts w:ascii="Times New Roman" w:eastAsia="Calibri" w:hAnsi="Times New Roman" w:cs="Times New Roman"/>
          <w:color w:val="000000"/>
          <w:sz w:val="28"/>
          <w:szCs w:val="23"/>
        </w:rPr>
        <w:br/>
      </w:r>
      <w:r>
        <w:rPr>
          <w:rFonts w:ascii="Times New Roman" w:eastAsia="Calibri" w:hAnsi="Times New Roman" w:cs="Times New Roman"/>
          <w:color w:val="000000"/>
          <w:sz w:val="28"/>
          <w:szCs w:val="23"/>
        </w:rPr>
        <w:t>Разработчик</w:t>
      </w:r>
      <w:r w:rsidRPr="00473160">
        <w:rPr>
          <w:rFonts w:ascii="Times New Roman" w:eastAsia="Calibri" w:hAnsi="Times New Roman" w:cs="Times New Roman"/>
          <w:color w:val="000000"/>
          <w:sz w:val="28"/>
          <w:szCs w:val="23"/>
        </w:rPr>
        <w:br/>
      </w:r>
      <w:proofErr w:type="spellStart"/>
      <w:r w:rsidR="00ED535C">
        <w:rPr>
          <w:rFonts w:ascii="Times New Roman" w:eastAsia="Calibri" w:hAnsi="Times New Roman" w:cs="Times New Roman"/>
          <w:color w:val="000000"/>
          <w:sz w:val="28"/>
          <w:szCs w:val="23"/>
        </w:rPr>
        <w:t>Клёсов</w:t>
      </w:r>
      <w:proofErr w:type="spellEnd"/>
      <w:r w:rsidR="00835C44">
        <w:rPr>
          <w:rFonts w:ascii="Times New Roman" w:eastAsia="Calibri" w:hAnsi="Times New Roman" w:cs="Times New Roman"/>
          <w:color w:val="000000"/>
          <w:sz w:val="28"/>
          <w:szCs w:val="23"/>
        </w:rPr>
        <w:t xml:space="preserve"> </w:t>
      </w:r>
      <w:r w:rsidR="00ED535C">
        <w:rPr>
          <w:rFonts w:ascii="Times New Roman" w:eastAsia="Calibri" w:hAnsi="Times New Roman" w:cs="Times New Roman"/>
          <w:color w:val="000000"/>
          <w:sz w:val="28"/>
          <w:szCs w:val="23"/>
        </w:rPr>
        <w:t>Н.А</w:t>
      </w:r>
      <w:r w:rsidR="00835C44">
        <w:rPr>
          <w:rFonts w:ascii="Times New Roman" w:eastAsia="Calibri" w:hAnsi="Times New Roman" w:cs="Times New Roman"/>
          <w:color w:val="000000"/>
          <w:sz w:val="28"/>
          <w:szCs w:val="23"/>
        </w:rPr>
        <w:t>.</w:t>
      </w:r>
    </w:p>
    <w:p w:rsidR="00AA13B9" w:rsidRPr="00473160" w:rsidRDefault="00AA13B9" w:rsidP="00AA13B9">
      <w:pPr>
        <w:autoSpaceDE w:val="0"/>
        <w:autoSpaceDN w:val="0"/>
        <w:adjustRightInd w:val="0"/>
        <w:spacing w:after="0" w:line="288" w:lineRule="auto"/>
        <w:ind w:left="5954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473160" w:rsidRPr="00473160" w:rsidRDefault="00473160" w:rsidP="00957A95">
      <w:pPr>
        <w:spacing w:after="200" w:line="360" w:lineRule="auto"/>
        <w:rPr>
          <w:rFonts w:ascii="Times New Roman" w:eastAsia="Calibri" w:hAnsi="Times New Roman" w:cs="Times New Roman"/>
          <w:caps/>
          <w:sz w:val="24"/>
          <w:szCs w:val="28"/>
        </w:rPr>
      </w:pPr>
    </w:p>
    <w:p w:rsidR="00473160" w:rsidRPr="00473160" w:rsidRDefault="00473160" w:rsidP="00473160">
      <w:pPr>
        <w:spacing w:after="200" w:line="360" w:lineRule="auto"/>
        <w:jc w:val="center"/>
        <w:rPr>
          <w:rFonts w:ascii="Times New Roman" w:eastAsia="Calibri" w:hAnsi="Times New Roman" w:cs="Times New Roman"/>
          <w:caps/>
          <w:sz w:val="24"/>
          <w:szCs w:val="28"/>
        </w:rPr>
      </w:pPr>
    </w:p>
    <w:p w:rsidR="00473160" w:rsidRPr="00473160" w:rsidRDefault="00473160" w:rsidP="00473160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:rsidR="009E53C2" w:rsidRDefault="00ED535C" w:rsidP="009E53C2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</w:t>
      </w:r>
      <w:r w:rsidRPr="00ED535C">
        <w:rPr>
          <w:rFonts w:ascii="Times New Roman" w:eastAsia="Calibri" w:hAnsi="Times New Roman" w:cs="Times New Roman"/>
          <w:sz w:val="28"/>
        </w:rPr>
        <w:t>8</w:t>
      </w:r>
      <w:r w:rsidR="009E53C2">
        <w:rPr>
          <w:rFonts w:ascii="Times New Roman" w:eastAsia="Calibri" w:hAnsi="Times New Roman" w:cs="Times New Roman"/>
          <w:sz w:val="28"/>
        </w:rPr>
        <w:br w:type="page"/>
      </w:r>
    </w:p>
    <w:p w:rsidR="008A1E6F" w:rsidRDefault="00084505" w:rsidP="00084505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084505">
        <w:rPr>
          <w:rFonts w:ascii="Times New Roman" w:eastAsia="TimesNewRomanPSMT" w:hAnsi="Times New Roman" w:cs="Times New Roman"/>
          <w:bCs/>
          <w:sz w:val="28"/>
          <w:szCs w:val="28"/>
        </w:rPr>
        <w:lastRenderedPageBreak/>
        <w:t xml:space="preserve">Данный аудит выполнен по заказу разработчика </w:t>
      </w:r>
      <w:proofErr w:type="spellStart"/>
      <w:r w:rsidR="00ED535C">
        <w:rPr>
          <w:rFonts w:ascii="Times New Roman" w:eastAsia="TimesNewRomanPSMT" w:hAnsi="Times New Roman" w:cs="Times New Roman"/>
          <w:bCs/>
          <w:sz w:val="28"/>
          <w:szCs w:val="28"/>
        </w:rPr>
        <w:t>Клёсова</w:t>
      </w:r>
      <w:proofErr w:type="spellEnd"/>
      <w:r w:rsidR="00ED535C">
        <w:rPr>
          <w:rFonts w:ascii="Times New Roman" w:eastAsia="TimesNewRomanPSMT" w:hAnsi="Times New Roman" w:cs="Times New Roman"/>
          <w:bCs/>
          <w:sz w:val="28"/>
          <w:szCs w:val="28"/>
        </w:rPr>
        <w:t xml:space="preserve"> Н.А</w:t>
      </w:r>
      <w:r w:rsidR="00835C44"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  <w:r w:rsidRPr="00084505">
        <w:rPr>
          <w:rFonts w:ascii="Times New Roman" w:eastAsia="TimesNewRomanPSMT" w:hAnsi="Times New Roman" w:cs="Times New Roman"/>
          <w:bCs/>
          <w:sz w:val="28"/>
          <w:szCs w:val="28"/>
        </w:rPr>
        <w:t xml:space="preserve"> и направлен на выявление несоответствий технического задания и итогового продукта, проверки покрытия тестов, выявления удобства интерфейса и дизайна программы, проверка понятности и полноты руководства оператора, оценки защищенности данных и качества кода.</w:t>
      </w:r>
    </w:p>
    <w:p w:rsidR="00084505" w:rsidRDefault="00084505" w:rsidP="00084505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Заказчик передал аудитору программу, </w:t>
      </w:r>
      <w:r w:rsidR="00305826">
        <w:rPr>
          <w:rFonts w:ascii="Times New Roman" w:eastAsia="TimesNewRomanPSMT" w:hAnsi="Times New Roman" w:cs="Times New Roman"/>
          <w:bCs/>
          <w:sz w:val="28"/>
          <w:szCs w:val="28"/>
        </w:rPr>
        <w:t>техническое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="00305826">
        <w:rPr>
          <w:rFonts w:ascii="Times New Roman" w:eastAsia="TimesNewRomanPSMT" w:hAnsi="Times New Roman" w:cs="Times New Roman"/>
          <w:bCs/>
          <w:sz w:val="28"/>
          <w:szCs w:val="28"/>
        </w:rPr>
        <w:t>задание, руководство оператора, а также тест-кейсы.</w:t>
      </w:r>
    </w:p>
    <w:p w:rsidR="00305826" w:rsidRDefault="00305826" w:rsidP="00305826">
      <w:pPr>
        <w:pStyle w:val="a3"/>
        <w:numPr>
          <w:ilvl w:val="0"/>
          <w:numId w:val="1"/>
        </w:numPr>
        <w:shd w:val="clear" w:color="auto" w:fill="FFFFFF"/>
        <w:spacing w:line="240" w:lineRule="atLeast"/>
        <w:ind w:left="709" w:hanging="709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305826">
        <w:rPr>
          <w:rFonts w:ascii="Times New Roman" w:eastAsia="TimesNewRomanPSMT" w:hAnsi="Times New Roman" w:cs="Times New Roman"/>
          <w:b/>
          <w:bCs/>
          <w:sz w:val="28"/>
          <w:szCs w:val="28"/>
        </w:rPr>
        <w:t>Проверка программы на соответствие техническому заданию</w:t>
      </w:r>
    </w:p>
    <w:p w:rsidR="00305826" w:rsidRDefault="00305826" w:rsidP="00305826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В ходе проверки технического задания не было выявлено несоответствий до</w:t>
      </w:r>
      <w:r w:rsidR="00FB2099">
        <w:rPr>
          <w:rFonts w:ascii="Times New Roman" w:eastAsia="TimesNewRomanPSMT" w:hAnsi="Times New Roman" w:cs="Times New Roman"/>
          <w:bCs/>
          <w:sz w:val="28"/>
          <w:szCs w:val="28"/>
        </w:rPr>
        <w:t>кумента и программного продукта. Все функциональные требования к программе удовлетворены.</w:t>
      </w:r>
    </w:p>
    <w:p w:rsidR="00B256E8" w:rsidRDefault="00B256E8" w:rsidP="00B256E8">
      <w:pPr>
        <w:pStyle w:val="a3"/>
        <w:numPr>
          <w:ilvl w:val="0"/>
          <w:numId w:val="1"/>
        </w:numPr>
        <w:shd w:val="clear" w:color="auto" w:fill="FFFFFF"/>
        <w:spacing w:line="240" w:lineRule="atLeast"/>
        <w:ind w:left="709" w:hanging="709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56E8">
        <w:rPr>
          <w:rFonts w:ascii="Times New Roman" w:eastAsia="TimesNewRomanPSMT" w:hAnsi="Times New Roman" w:cs="Times New Roman"/>
          <w:b/>
          <w:bCs/>
          <w:sz w:val="28"/>
          <w:szCs w:val="28"/>
        </w:rPr>
        <w:t>Проверка наличия логических ошибок в работе</w:t>
      </w:r>
    </w:p>
    <w:p w:rsidR="0010060D" w:rsidRDefault="00B256E8" w:rsidP="007B04E8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B256E8">
        <w:rPr>
          <w:rFonts w:ascii="Times New Roman" w:eastAsia="TimesNewRomanPSMT" w:hAnsi="Times New Roman" w:cs="Times New Roman"/>
          <w:bCs/>
          <w:sz w:val="28"/>
          <w:szCs w:val="28"/>
        </w:rPr>
        <w:t>В ходе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проверки программы на наличие логических ошибок</w:t>
      </w:r>
      <w:r w:rsidR="00882F13">
        <w:rPr>
          <w:rFonts w:ascii="Times New Roman" w:eastAsia="TimesNewRomanPSMT" w:hAnsi="Times New Roman" w:cs="Times New Roman"/>
          <w:bCs/>
          <w:sz w:val="28"/>
          <w:szCs w:val="28"/>
        </w:rPr>
        <w:t xml:space="preserve"> было обнаружено, что не работает поиск по сайту и выдает ошибку.</w:t>
      </w:r>
    </w:p>
    <w:p w:rsidR="00882F13" w:rsidRDefault="00882F13" w:rsidP="007B04E8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447882" cy="2903410"/>
            <wp:effectExtent l="19050" t="0" r="41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96" cy="290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13" w:rsidRPr="00B256E8" w:rsidRDefault="00882F13" w:rsidP="00882F13">
      <w:pPr>
        <w:pStyle w:val="a3"/>
        <w:shd w:val="clear" w:color="auto" w:fill="FFFFFF"/>
        <w:spacing w:line="240" w:lineRule="atLeast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Рис. 1 – Ошибка поиска по сайту</w:t>
      </w:r>
    </w:p>
    <w:p w:rsidR="00305826" w:rsidRPr="00305826" w:rsidRDefault="00305826" w:rsidP="00305826">
      <w:pPr>
        <w:pStyle w:val="a3"/>
        <w:numPr>
          <w:ilvl w:val="0"/>
          <w:numId w:val="1"/>
        </w:numPr>
        <w:shd w:val="clear" w:color="auto" w:fill="FFFFFF"/>
        <w:spacing w:line="240" w:lineRule="atLeast"/>
        <w:ind w:left="709" w:hanging="709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305826">
        <w:rPr>
          <w:rFonts w:ascii="Times New Roman" w:eastAsia="TimesNewRomanPSMT" w:hAnsi="Times New Roman" w:cs="Times New Roman"/>
          <w:b/>
          <w:bCs/>
          <w:sz w:val="28"/>
          <w:szCs w:val="28"/>
        </w:rPr>
        <w:t>Проверка полноты покрытия тестов</w:t>
      </w:r>
    </w:p>
    <w:p w:rsidR="00305826" w:rsidRDefault="00305826" w:rsidP="00305826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В ходе проверки переданных тест-кейсов было определено их полное покрытие всех функций программы.</w:t>
      </w:r>
    </w:p>
    <w:p w:rsidR="00305826" w:rsidRDefault="00305826" w:rsidP="00305826">
      <w:pPr>
        <w:pStyle w:val="a3"/>
        <w:numPr>
          <w:ilvl w:val="0"/>
          <w:numId w:val="1"/>
        </w:numPr>
        <w:shd w:val="clear" w:color="auto" w:fill="FFFFFF"/>
        <w:spacing w:line="240" w:lineRule="atLeast"/>
        <w:ind w:left="709" w:hanging="709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305826">
        <w:rPr>
          <w:rFonts w:ascii="Times New Roman" w:eastAsia="TimesNewRomanPSMT" w:hAnsi="Times New Roman" w:cs="Times New Roman"/>
          <w:b/>
          <w:bCs/>
          <w:sz w:val="28"/>
          <w:szCs w:val="28"/>
        </w:rPr>
        <w:t>Проверк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а</w:t>
      </w:r>
      <w:r w:rsidRPr="0030582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юзабилити интерфейса</w:t>
      </w:r>
    </w:p>
    <w:p w:rsidR="005D6D35" w:rsidRDefault="00305826" w:rsidP="00305826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305826">
        <w:rPr>
          <w:rFonts w:ascii="Times New Roman" w:eastAsia="TimesNewRomanPSMT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ходе проведения проверки на удобность использования программы </w:t>
      </w:r>
      <w:r w:rsidR="00EE0A37">
        <w:rPr>
          <w:rFonts w:ascii="Times New Roman" w:eastAsia="TimesNewRomanPSMT" w:hAnsi="Times New Roman" w:cs="Times New Roman"/>
          <w:bCs/>
          <w:sz w:val="28"/>
          <w:szCs w:val="28"/>
        </w:rPr>
        <w:t xml:space="preserve">было выявлено, что </w:t>
      </w:r>
      <w:r w:rsidR="00882F13">
        <w:rPr>
          <w:rFonts w:ascii="Times New Roman" w:eastAsia="TimesNewRomanPSMT" w:hAnsi="Times New Roman" w:cs="Times New Roman"/>
          <w:bCs/>
          <w:sz w:val="28"/>
          <w:szCs w:val="28"/>
        </w:rPr>
        <w:t>некоторые картинки исчезают.</w:t>
      </w:r>
    </w:p>
    <w:p w:rsidR="005D6D35" w:rsidRDefault="00882F13" w:rsidP="005D6D35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514557" cy="293894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47" cy="29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13" w:rsidRDefault="00882F13" w:rsidP="00882F13">
      <w:pPr>
        <w:pStyle w:val="a3"/>
        <w:shd w:val="clear" w:color="auto" w:fill="FFFFFF"/>
        <w:spacing w:line="240" w:lineRule="atLeast"/>
        <w:jc w:val="center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Рис. 2 – Некорректный вывод картинки</w:t>
      </w:r>
    </w:p>
    <w:p w:rsidR="00305826" w:rsidRDefault="001C73A2" w:rsidP="005D6D35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Программа содержит </w:t>
      </w:r>
      <w:r w:rsidR="00882F13">
        <w:rPr>
          <w:rFonts w:ascii="Times New Roman" w:eastAsia="TimesNewRomanPSMT" w:hAnsi="Times New Roman" w:cs="Times New Roman"/>
          <w:bCs/>
          <w:sz w:val="28"/>
          <w:szCs w:val="28"/>
        </w:rPr>
        <w:t xml:space="preserve">имеет удобное меню. </w:t>
      </w:r>
      <w:r w:rsidR="00882F13">
        <w:rPr>
          <w:rFonts w:ascii="Times New Roman" w:eastAsia="TimesNewRomanPSMT" w:hAnsi="Times New Roman" w:cs="Times New Roman"/>
          <w:bCs/>
          <w:sz w:val="28"/>
          <w:szCs w:val="28"/>
        </w:rPr>
        <w:tab/>
      </w:r>
    </w:p>
    <w:p w:rsidR="001255FD" w:rsidRDefault="001255FD" w:rsidP="001255FD">
      <w:pPr>
        <w:pStyle w:val="a3"/>
        <w:numPr>
          <w:ilvl w:val="0"/>
          <w:numId w:val="1"/>
        </w:numPr>
        <w:shd w:val="clear" w:color="auto" w:fill="FFFFFF"/>
        <w:spacing w:line="240" w:lineRule="atLeast"/>
        <w:ind w:left="709" w:hanging="709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255FD">
        <w:rPr>
          <w:rFonts w:ascii="Times New Roman" w:eastAsia="TimesNewRomanPSMT" w:hAnsi="Times New Roman" w:cs="Times New Roman"/>
          <w:b/>
          <w:bCs/>
          <w:sz w:val="28"/>
          <w:szCs w:val="28"/>
        </w:rPr>
        <w:t>Оценка дизайна программы</w:t>
      </w:r>
    </w:p>
    <w:p w:rsidR="001255FD" w:rsidRDefault="008B7B1B" w:rsidP="001255FD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В ходе проведения</w:t>
      </w:r>
      <w:r w:rsidR="007B04E8">
        <w:rPr>
          <w:rFonts w:ascii="Times New Roman" w:eastAsia="TimesNewRomanPSMT" w:hAnsi="Times New Roman" w:cs="Times New Roman"/>
          <w:bCs/>
          <w:sz w:val="28"/>
          <w:szCs w:val="28"/>
        </w:rPr>
        <w:t xml:space="preserve"> оценки</w:t>
      </w:r>
      <w:r w:rsidR="00882F13">
        <w:rPr>
          <w:rFonts w:ascii="Times New Roman" w:eastAsia="TimesNewRomanPSMT" w:hAnsi="Times New Roman" w:cs="Times New Roman"/>
          <w:bCs/>
          <w:sz w:val="28"/>
          <w:szCs w:val="28"/>
        </w:rPr>
        <w:t xml:space="preserve"> дизайна программы было найди пустые поля на некоторых страницах сайта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p w:rsidR="007B04E8" w:rsidRDefault="007B04E8" w:rsidP="001255FD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С точки зрения адаптивности, данный программный продукт соответствует условиям Технического задания, так как на мобильных устройствах с легкостью можно пользоваться представленной программой.</w:t>
      </w:r>
    </w:p>
    <w:p w:rsidR="008B7B1B" w:rsidRDefault="008B7B1B" w:rsidP="00DC6800">
      <w:pPr>
        <w:pStyle w:val="a3"/>
        <w:numPr>
          <w:ilvl w:val="0"/>
          <w:numId w:val="1"/>
        </w:numPr>
        <w:shd w:val="clear" w:color="auto" w:fill="FFFFFF"/>
        <w:spacing w:line="240" w:lineRule="atLeast"/>
        <w:ind w:left="709" w:hanging="709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DC6800">
        <w:rPr>
          <w:rFonts w:ascii="Times New Roman" w:eastAsia="TimesNewRomanPSMT" w:hAnsi="Times New Roman" w:cs="Times New Roman"/>
          <w:b/>
          <w:bCs/>
          <w:sz w:val="28"/>
          <w:szCs w:val="28"/>
        </w:rPr>
        <w:t>Проверка понятности и полноты</w:t>
      </w:r>
      <w:r w:rsidR="00DC6800" w:rsidRPr="00DC6800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Руководства оператора</w:t>
      </w:r>
    </w:p>
    <w:p w:rsidR="00DC6800" w:rsidRDefault="00DC6800" w:rsidP="00DC6800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>Руководство оператора полностью соответствует ГОСТ 19.505-79</w:t>
      </w:r>
      <w:r w:rsidR="0013588C">
        <w:rPr>
          <w:rFonts w:ascii="Times New Roman" w:eastAsia="TimesNewRomanPSMT" w:hAnsi="Times New Roman" w:cs="Times New Roman"/>
          <w:bCs/>
          <w:sz w:val="28"/>
          <w:szCs w:val="28"/>
        </w:rPr>
        <w:t>, а также имеет дополнительный раздел «Интерфейс пользователя», что делает программный документ е</w:t>
      </w:r>
      <w:r w:rsidR="0085669F">
        <w:rPr>
          <w:rFonts w:ascii="Times New Roman" w:eastAsia="TimesNewRomanPSMT" w:hAnsi="Times New Roman" w:cs="Times New Roman"/>
          <w:bCs/>
          <w:sz w:val="28"/>
          <w:szCs w:val="28"/>
        </w:rPr>
        <w:t>щ</w:t>
      </w:r>
      <w:r w:rsidR="0013588C">
        <w:rPr>
          <w:rFonts w:ascii="Times New Roman" w:eastAsia="TimesNewRomanPSMT" w:hAnsi="Times New Roman" w:cs="Times New Roman"/>
          <w:bCs/>
          <w:sz w:val="28"/>
          <w:szCs w:val="28"/>
        </w:rPr>
        <w:t>ё более понятным и простым для восприятия оператором.</w:t>
      </w:r>
    </w:p>
    <w:p w:rsidR="0013588C" w:rsidRDefault="0013588C" w:rsidP="0013588C">
      <w:pPr>
        <w:pStyle w:val="a3"/>
        <w:numPr>
          <w:ilvl w:val="0"/>
          <w:numId w:val="1"/>
        </w:numPr>
        <w:shd w:val="clear" w:color="auto" w:fill="FFFFFF"/>
        <w:spacing w:line="240" w:lineRule="atLeast"/>
        <w:ind w:left="709" w:hanging="709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3588C">
        <w:rPr>
          <w:rFonts w:ascii="Times New Roman" w:eastAsia="TimesNewRomanPSMT" w:hAnsi="Times New Roman" w:cs="Times New Roman"/>
          <w:b/>
          <w:bCs/>
          <w:sz w:val="28"/>
          <w:szCs w:val="28"/>
        </w:rPr>
        <w:t>Проверки уровня защищенности данных</w:t>
      </w:r>
    </w:p>
    <w:p w:rsidR="0013588C" w:rsidRPr="0013588C" w:rsidRDefault="0013588C" w:rsidP="0013588C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В ходе проверки уровня защищенности данных было определена </w:t>
      </w:r>
      <w:r w:rsidR="00882F13">
        <w:rPr>
          <w:rFonts w:ascii="Times New Roman" w:eastAsia="TimesNewRomanPSMT" w:hAnsi="Times New Roman" w:cs="Times New Roman"/>
          <w:bCs/>
          <w:sz w:val="28"/>
          <w:szCs w:val="28"/>
        </w:rPr>
        <w:t>низкая защищенность данных, так как отсутствуют пароли.</w:t>
      </w:r>
    </w:p>
    <w:p w:rsidR="0013588C" w:rsidRDefault="0013588C" w:rsidP="0013588C">
      <w:pPr>
        <w:pStyle w:val="a3"/>
        <w:numPr>
          <w:ilvl w:val="0"/>
          <w:numId w:val="1"/>
        </w:numPr>
        <w:shd w:val="clear" w:color="auto" w:fill="FFFFFF"/>
        <w:spacing w:line="240" w:lineRule="atLeast"/>
        <w:ind w:left="709" w:hanging="709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3588C">
        <w:rPr>
          <w:rFonts w:ascii="Times New Roman" w:eastAsia="TimesNewRomanPSMT" w:hAnsi="Times New Roman" w:cs="Times New Roman"/>
          <w:b/>
          <w:bCs/>
          <w:sz w:val="28"/>
          <w:szCs w:val="28"/>
        </w:rPr>
        <w:t>Оценка качества написания кода</w:t>
      </w:r>
    </w:p>
    <w:p w:rsidR="0013588C" w:rsidRPr="003453A2" w:rsidRDefault="003453A2" w:rsidP="003453A2">
      <w:pPr>
        <w:pStyle w:val="a3"/>
        <w:shd w:val="clear" w:color="auto" w:fill="FFFFFF"/>
        <w:spacing w:line="240" w:lineRule="atLeast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3453A2">
        <w:rPr>
          <w:rFonts w:ascii="Times New Roman" w:eastAsia="TimesNewRomanPSMT" w:hAnsi="Times New Roman" w:cs="Times New Roman"/>
          <w:bCs/>
          <w:sz w:val="28"/>
          <w:szCs w:val="28"/>
        </w:rPr>
        <w:t xml:space="preserve">В ходе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оценки</w:t>
      </w:r>
      <w:r w:rsidRPr="003453A2">
        <w:rPr>
          <w:rFonts w:ascii="Times New Roman" w:eastAsia="TimesNewRomanPSMT" w:hAnsi="Times New Roman" w:cs="Times New Roman"/>
          <w:bCs/>
          <w:sz w:val="28"/>
          <w:szCs w:val="28"/>
        </w:rPr>
        <w:t xml:space="preserve"> качества написания кода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было сделано заключение о </w:t>
      </w:r>
      <w:r w:rsidR="00882F13">
        <w:rPr>
          <w:rFonts w:ascii="Times New Roman" w:eastAsia="TimesNewRomanPSMT" w:hAnsi="Times New Roman" w:cs="Times New Roman"/>
          <w:bCs/>
          <w:sz w:val="28"/>
          <w:szCs w:val="28"/>
        </w:rPr>
        <w:t>наилучшее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качестве кода. Переменные имеют логичные названия,  присутствуют полные комментарии</w:t>
      </w:r>
      <w:r w:rsidR="00882F13">
        <w:rPr>
          <w:rFonts w:ascii="Times New Roman" w:eastAsia="TimesNewRomanPSMT" w:hAnsi="Times New Roman" w:cs="Times New Roman"/>
          <w:bCs/>
          <w:sz w:val="28"/>
          <w:szCs w:val="28"/>
        </w:rPr>
        <w:t>, а так же код структурирован и выглядит очень аккуратно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.</w:t>
      </w:r>
    </w:p>
    <w:sectPr w:rsidR="0013588C" w:rsidRPr="003453A2" w:rsidSect="00316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045D0"/>
    <w:multiLevelType w:val="hybridMultilevel"/>
    <w:tmpl w:val="D9843B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3160"/>
    <w:rsid w:val="00084505"/>
    <w:rsid w:val="0010060D"/>
    <w:rsid w:val="001255FD"/>
    <w:rsid w:val="0013588C"/>
    <w:rsid w:val="001C73A2"/>
    <w:rsid w:val="002D1BCE"/>
    <w:rsid w:val="002E428B"/>
    <w:rsid w:val="00305826"/>
    <w:rsid w:val="00316B18"/>
    <w:rsid w:val="003453A2"/>
    <w:rsid w:val="00403373"/>
    <w:rsid w:val="00473160"/>
    <w:rsid w:val="005D6D35"/>
    <w:rsid w:val="00672761"/>
    <w:rsid w:val="007B04E8"/>
    <w:rsid w:val="00835C44"/>
    <w:rsid w:val="008414FC"/>
    <w:rsid w:val="0085669F"/>
    <w:rsid w:val="00882F13"/>
    <w:rsid w:val="008A1E6F"/>
    <w:rsid w:val="008B7B1B"/>
    <w:rsid w:val="00957A95"/>
    <w:rsid w:val="009E53C2"/>
    <w:rsid w:val="00AA13B9"/>
    <w:rsid w:val="00B256E8"/>
    <w:rsid w:val="00B8607A"/>
    <w:rsid w:val="00DC6800"/>
    <w:rsid w:val="00ED535C"/>
    <w:rsid w:val="00EE0A37"/>
    <w:rsid w:val="00FB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84505"/>
    <w:pPr>
      <w:spacing w:before="100" w:beforeAutospacing="1" w:after="100" w:afterAutospacing="1" w:line="240" w:lineRule="auto"/>
    </w:pPr>
    <w:rPr>
      <w:rFonts w:ascii="Arial Unicode MS" w:eastAsia="Arial Unicode MS" w:hAnsi="Arial" w:cs="Arial Unicode MS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84505"/>
    <w:pPr>
      <w:spacing w:before="100" w:beforeAutospacing="1" w:after="100" w:afterAutospacing="1" w:line="240" w:lineRule="auto"/>
    </w:pPr>
    <w:rPr>
      <w:rFonts w:ascii="Arial Unicode MS" w:eastAsia="Arial Unicode MS" w:hAnsi="Arial" w:cs="Arial Unicode MS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D2EC5-D8CD-4976-BF63-62D5D194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429282-19</dc:creator>
  <cp:lastModifiedBy>429282-28</cp:lastModifiedBy>
  <cp:revision>2</cp:revision>
  <dcterms:created xsi:type="dcterms:W3CDTF">2018-01-30T08:43:00Z</dcterms:created>
  <dcterms:modified xsi:type="dcterms:W3CDTF">2018-01-30T08:43:00Z</dcterms:modified>
</cp:coreProperties>
</file>