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RENTAL SYSTEM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1 :  201501123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2 :  201501128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USE CASE DESCRIPTIONS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login_uc_1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Owner,Customer,Technician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need to provide correct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 must contain alphanumeric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respective user provides with his/her credentials such as name,password,mobile number, email - id 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message pops up displaying “You have successfully logged in.”.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2: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GPS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gps_uc_2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Owner,Technician,Customer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must switch on the location feature in his/her PC or laptop.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will click on gps options after which a dropped down list will be displayed. The list will contain options as view nearby technicians or view nearby locations for a particular product.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3: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chatting_uc_3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Owner, Customer, Technician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must be logged in as either customer or owner or technician.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must accept send/receive message request to start chatting.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invokes the chatting application and sends a request to another user with whom he/she wants to chat. The user starts chatting in order to clear any discrepancies. After getting the information and ambiguities cleared, either of the user can end the chat application.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pop-up message is displayed saying “Your conversation has been ended.”.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4: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rating_uc_4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Owner,Customer,Technician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must be logged in as either owner or customer or technician.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user is customer then he/she must have rented a product from the owner to rate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user is customer then he/she must have called a technician to rate him/her.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user is owner he/she must have an experience with the customer in order to rate him.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clicks on rating section and rates on the basis of his/her experience with the customer, owner, technician or goods. The user can rate on a scale from 0 to 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-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5: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Money Transfer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mt_uc_5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Owner,Customer,Technician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must be logged into the system.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online transaction the user must have a facility of online banking on his/her bank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