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4F7" w:rsidRPr="00703F0F" w:rsidRDefault="00D638B2">
      <w:pPr>
        <w:rPr>
          <w:sz w:val="34"/>
          <w:szCs w:val="34"/>
          <w:u w:val="single"/>
        </w:rPr>
      </w:pPr>
      <w:r>
        <w:tab/>
      </w:r>
      <w:r>
        <w:tab/>
      </w:r>
      <w:r>
        <w:tab/>
      </w:r>
      <w:r>
        <w:tab/>
      </w:r>
      <w:r w:rsidRPr="00703F0F">
        <w:rPr>
          <w:sz w:val="34"/>
          <w:szCs w:val="34"/>
          <w:u w:val="single"/>
        </w:rPr>
        <w:t>Data warehousing</w:t>
      </w:r>
    </w:p>
    <w:p w:rsidR="00D638B2" w:rsidRPr="005326E6" w:rsidRDefault="00D638B2" w:rsidP="001D3C99">
      <w:pPr>
        <w:jc w:val="both"/>
        <w:rPr>
          <w:b/>
          <w:sz w:val="24"/>
          <w:szCs w:val="24"/>
        </w:rPr>
      </w:pPr>
      <w:r w:rsidRPr="00A62364">
        <w:rPr>
          <w:b/>
          <w:sz w:val="24"/>
          <w:szCs w:val="24"/>
          <w:highlight w:val="yellow"/>
          <w:u w:val="single"/>
        </w:rPr>
        <w:t>Strategic Information</w:t>
      </w:r>
      <w:r w:rsidRPr="005326E6">
        <w:rPr>
          <w:b/>
          <w:sz w:val="24"/>
          <w:szCs w:val="24"/>
        </w:rPr>
        <w:t>:</w:t>
      </w:r>
    </w:p>
    <w:p w:rsidR="00D84BE2" w:rsidRDefault="00D638B2" w:rsidP="001D3C99">
      <w:pPr>
        <w:jc w:val="both"/>
        <w:rPr>
          <w:sz w:val="24"/>
          <w:szCs w:val="24"/>
        </w:rPr>
      </w:pPr>
      <w:r>
        <w:rPr>
          <w:sz w:val="24"/>
          <w:szCs w:val="24"/>
        </w:rPr>
        <w:t>The executives &amp; managers who are responsible for keeping the enterprise competitive need info</w:t>
      </w:r>
      <w:r w:rsidR="00D84BE2">
        <w:rPr>
          <w:sz w:val="24"/>
          <w:szCs w:val="24"/>
        </w:rPr>
        <w:t>rmation t</w:t>
      </w:r>
      <w:r w:rsidR="00D84BE2" w:rsidRPr="00D84BE2">
        <w:rPr>
          <w:sz w:val="24"/>
          <w:szCs w:val="24"/>
        </w:rPr>
        <w:t>o make proper decision.</w:t>
      </w:r>
      <w:r w:rsidR="00D84BE2">
        <w:rPr>
          <w:sz w:val="24"/>
          <w:szCs w:val="24"/>
        </w:rPr>
        <w:t xml:space="preserve"> They need information to formulate the business strategies, establish goals, set objectives &amp; monitor results.</w:t>
      </w:r>
    </w:p>
    <w:p w:rsidR="00D84BE2" w:rsidRPr="005326E6" w:rsidRDefault="00CE1113" w:rsidP="001D3C99">
      <w:pPr>
        <w:jc w:val="both"/>
        <w:rPr>
          <w:b/>
          <w:sz w:val="24"/>
          <w:szCs w:val="24"/>
        </w:rPr>
      </w:pPr>
      <w:r w:rsidRPr="00A62364">
        <w:rPr>
          <w:b/>
          <w:sz w:val="24"/>
          <w:szCs w:val="24"/>
          <w:highlight w:val="yellow"/>
          <w:u w:val="single"/>
        </w:rPr>
        <w:t>Decision Support System</w:t>
      </w:r>
      <w:r w:rsidRPr="005326E6">
        <w:rPr>
          <w:b/>
          <w:sz w:val="24"/>
          <w:szCs w:val="24"/>
        </w:rPr>
        <w:t>:</w:t>
      </w:r>
    </w:p>
    <w:p w:rsidR="00CE1113" w:rsidRDefault="00CE1113" w:rsidP="001D3C99">
      <w:pPr>
        <w:jc w:val="both"/>
        <w:rPr>
          <w:sz w:val="24"/>
          <w:szCs w:val="24"/>
        </w:rPr>
      </w:pPr>
      <w:r>
        <w:rPr>
          <w:sz w:val="24"/>
          <w:szCs w:val="24"/>
        </w:rPr>
        <w:t>The fundamental reason for the inability to provide strategic information for long time is that we were trying to provide strategic information from the operational system i.e. OLTP.OLTP systems were designed to run the business &amp; to put the data into database. Only specially designed decision support systems or informational system can provide strategic information.</w:t>
      </w:r>
    </w:p>
    <w:p w:rsidR="00504DD1" w:rsidRPr="005326E6" w:rsidRDefault="003337CD" w:rsidP="001D3C99">
      <w:pPr>
        <w:jc w:val="both"/>
        <w:rPr>
          <w:b/>
          <w:sz w:val="24"/>
          <w:szCs w:val="24"/>
        </w:rPr>
      </w:pPr>
      <w:r w:rsidRPr="00A62364">
        <w:rPr>
          <w:b/>
          <w:sz w:val="24"/>
          <w:szCs w:val="24"/>
          <w:highlight w:val="yellow"/>
          <w:u w:val="single"/>
        </w:rPr>
        <w:t xml:space="preserve">Introduction to </w:t>
      </w:r>
      <w:r w:rsidR="00504DD1" w:rsidRPr="00A62364">
        <w:rPr>
          <w:b/>
          <w:sz w:val="24"/>
          <w:szCs w:val="24"/>
          <w:highlight w:val="yellow"/>
          <w:u w:val="single"/>
        </w:rPr>
        <w:t>Data warehouse</w:t>
      </w:r>
      <w:r w:rsidR="00504DD1" w:rsidRPr="005326E6">
        <w:rPr>
          <w:b/>
          <w:sz w:val="24"/>
          <w:szCs w:val="24"/>
        </w:rPr>
        <w:t>:</w:t>
      </w:r>
    </w:p>
    <w:p w:rsidR="00595E79" w:rsidRDefault="00595E79" w:rsidP="001D3C99">
      <w:pPr>
        <w:jc w:val="both"/>
        <w:rPr>
          <w:sz w:val="24"/>
          <w:szCs w:val="24"/>
        </w:rPr>
      </w:pPr>
      <w:r>
        <w:rPr>
          <w:sz w:val="24"/>
          <w:szCs w:val="24"/>
        </w:rPr>
        <w:t xml:space="preserve">The Data warehouse is an informational environment </w:t>
      </w:r>
      <w:r w:rsidR="00DC23F8">
        <w:rPr>
          <w:sz w:val="24"/>
          <w:szCs w:val="24"/>
        </w:rPr>
        <w:t>that</w:t>
      </w:r>
    </w:p>
    <w:p w:rsidR="00DC23F8" w:rsidRDefault="00DC23F8" w:rsidP="009D77F1">
      <w:pPr>
        <w:pStyle w:val="ListParagraph"/>
        <w:numPr>
          <w:ilvl w:val="0"/>
          <w:numId w:val="1"/>
        </w:numPr>
        <w:spacing w:after="0" w:line="240" w:lineRule="auto"/>
        <w:jc w:val="both"/>
        <w:rPr>
          <w:sz w:val="24"/>
          <w:szCs w:val="24"/>
        </w:rPr>
      </w:pPr>
      <w:r>
        <w:rPr>
          <w:sz w:val="24"/>
          <w:szCs w:val="24"/>
        </w:rPr>
        <w:t>Provide an integrated &amp; total view of the enterprise</w:t>
      </w:r>
    </w:p>
    <w:p w:rsidR="00DC23F8" w:rsidRDefault="00DC23F8" w:rsidP="009D77F1">
      <w:pPr>
        <w:pStyle w:val="ListParagraph"/>
        <w:numPr>
          <w:ilvl w:val="0"/>
          <w:numId w:val="1"/>
        </w:numPr>
        <w:spacing w:after="0" w:line="240" w:lineRule="auto"/>
        <w:jc w:val="both"/>
        <w:rPr>
          <w:sz w:val="24"/>
          <w:szCs w:val="24"/>
        </w:rPr>
      </w:pPr>
      <w:r>
        <w:rPr>
          <w:sz w:val="24"/>
          <w:szCs w:val="24"/>
        </w:rPr>
        <w:t>Make the enterprise’ current &amp; historical information easily available for decision making.</w:t>
      </w:r>
    </w:p>
    <w:p w:rsidR="00DC23F8" w:rsidRDefault="00DC23F8" w:rsidP="009D77F1">
      <w:pPr>
        <w:pStyle w:val="ListParagraph"/>
        <w:numPr>
          <w:ilvl w:val="0"/>
          <w:numId w:val="1"/>
        </w:numPr>
        <w:spacing w:after="0" w:line="240" w:lineRule="auto"/>
        <w:jc w:val="both"/>
        <w:rPr>
          <w:sz w:val="24"/>
          <w:szCs w:val="24"/>
        </w:rPr>
      </w:pPr>
      <w:r>
        <w:rPr>
          <w:sz w:val="24"/>
          <w:szCs w:val="24"/>
        </w:rPr>
        <w:t>Make decision support transaction possible without hindering operational system</w:t>
      </w:r>
    </w:p>
    <w:p w:rsidR="00DC23F8" w:rsidRDefault="00DC23F8" w:rsidP="009D77F1">
      <w:pPr>
        <w:pStyle w:val="ListParagraph"/>
        <w:numPr>
          <w:ilvl w:val="0"/>
          <w:numId w:val="1"/>
        </w:numPr>
        <w:spacing w:after="0" w:line="240" w:lineRule="auto"/>
        <w:jc w:val="both"/>
        <w:rPr>
          <w:sz w:val="24"/>
          <w:szCs w:val="24"/>
        </w:rPr>
      </w:pPr>
      <w:r>
        <w:rPr>
          <w:sz w:val="24"/>
          <w:szCs w:val="24"/>
        </w:rPr>
        <w:t>Render the organization information consistent.</w:t>
      </w:r>
    </w:p>
    <w:p w:rsidR="00DC23F8" w:rsidRDefault="00DC23F8" w:rsidP="009D77F1">
      <w:pPr>
        <w:pStyle w:val="ListParagraph"/>
        <w:numPr>
          <w:ilvl w:val="0"/>
          <w:numId w:val="1"/>
        </w:numPr>
        <w:spacing w:after="0" w:line="240" w:lineRule="auto"/>
        <w:jc w:val="both"/>
        <w:rPr>
          <w:sz w:val="24"/>
          <w:szCs w:val="24"/>
        </w:rPr>
      </w:pPr>
      <w:r>
        <w:rPr>
          <w:sz w:val="24"/>
          <w:szCs w:val="24"/>
        </w:rPr>
        <w:t>Present a flexible &amp; interactive source of strategic information.</w:t>
      </w:r>
    </w:p>
    <w:p w:rsidR="003453FD" w:rsidRDefault="003453FD" w:rsidP="003453FD">
      <w:pPr>
        <w:pStyle w:val="ListParagraph"/>
        <w:spacing w:after="0" w:line="240" w:lineRule="auto"/>
        <w:ind w:left="360"/>
        <w:jc w:val="both"/>
        <w:rPr>
          <w:sz w:val="24"/>
          <w:szCs w:val="24"/>
        </w:rPr>
      </w:pPr>
    </w:p>
    <w:p w:rsidR="00DC23F8" w:rsidRPr="005326E6" w:rsidRDefault="00DC23F8" w:rsidP="00DC23F8">
      <w:pPr>
        <w:jc w:val="both"/>
        <w:rPr>
          <w:b/>
          <w:sz w:val="24"/>
          <w:szCs w:val="24"/>
        </w:rPr>
      </w:pPr>
      <w:r w:rsidRPr="00A62364">
        <w:rPr>
          <w:b/>
          <w:sz w:val="24"/>
          <w:szCs w:val="24"/>
          <w:highlight w:val="yellow"/>
          <w:u w:val="single"/>
        </w:rPr>
        <w:t xml:space="preserve">Features of </w:t>
      </w:r>
      <w:r w:rsidR="005326E6" w:rsidRPr="00A62364">
        <w:rPr>
          <w:b/>
          <w:sz w:val="24"/>
          <w:szCs w:val="24"/>
          <w:highlight w:val="yellow"/>
          <w:u w:val="single"/>
        </w:rPr>
        <w:t>Data warehouse</w:t>
      </w:r>
      <w:r w:rsidRPr="005326E6">
        <w:rPr>
          <w:b/>
          <w:sz w:val="24"/>
          <w:szCs w:val="24"/>
        </w:rPr>
        <w:t>:</w:t>
      </w:r>
    </w:p>
    <w:p w:rsidR="00DC23F8" w:rsidRDefault="005326E6" w:rsidP="009D77F1">
      <w:pPr>
        <w:pStyle w:val="ListParagraph"/>
        <w:numPr>
          <w:ilvl w:val="0"/>
          <w:numId w:val="1"/>
        </w:numPr>
        <w:spacing w:after="0" w:line="240" w:lineRule="auto"/>
        <w:jc w:val="both"/>
        <w:rPr>
          <w:sz w:val="24"/>
          <w:szCs w:val="24"/>
        </w:rPr>
      </w:pPr>
      <w:r w:rsidRPr="005326E6">
        <w:rPr>
          <w:sz w:val="24"/>
          <w:szCs w:val="24"/>
        </w:rPr>
        <w:t xml:space="preserve">Designed for </w:t>
      </w:r>
      <w:r w:rsidR="004D21E2">
        <w:rPr>
          <w:sz w:val="24"/>
          <w:szCs w:val="24"/>
        </w:rPr>
        <w:t>Analytical task.</w:t>
      </w:r>
    </w:p>
    <w:p w:rsidR="004D21E2" w:rsidRDefault="004D21E2" w:rsidP="009D77F1">
      <w:pPr>
        <w:pStyle w:val="ListParagraph"/>
        <w:numPr>
          <w:ilvl w:val="0"/>
          <w:numId w:val="1"/>
        </w:numPr>
        <w:spacing w:after="0" w:line="240" w:lineRule="auto"/>
        <w:jc w:val="both"/>
        <w:rPr>
          <w:sz w:val="24"/>
          <w:szCs w:val="24"/>
        </w:rPr>
      </w:pPr>
      <w:r>
        <w:rPr>
          <w:sz w:val="24"/>
          <w:szCs w:val="24"/>
        </w:rPr>
        <w:t>Data from multiple Applications.</w:t>
      </w:r>
    </w:p>
    <w:p w:rsidR="004D21E2" w:rsidRDefault="004D21E2" w:rsidP="009D77F1">
      <w:pPr>
        <w:pStyle w:val="ListParagraph"/>
        <w:numPr>
          <w:ilvl w:val="0"/>
          <w:numId w:val="1"/>
        </w:numPr>
        <w:spacing w:after="0" w:line="240" w:lineRule="auto"/>
        <w:jc w:val="both"/>
        <w:rPr>
          <w:sz w:val="24"/>
          <w:szCs w:val="24"/>
        </w:rPr>
      </w:pPr>
      <w:r>
        <w:rPr>
          <w:sz w:val="24"/>
          <w:szCs w:val="24"/>
        </w:rPr>
        <w:t>Easy to use &amp; conducive to long interactive sessions by user.</w:t>
      </w:r>
    </w:p>
    <w:p w:rsidR="004D21E2" w:rsidRDefault="004D21E2" w:rsidP="009D77F1">
      <w:pPr>
        <w:pStyle w:val="ListParagraph"/>
        <w:numPr>
          <w:ilvl w:val="0"/>
          <w:numId w:val="1"/>
        </w:numPr>
        <w:spacing w:after="0" w:line="240" w:lineRule="auto"/>
        <w:jc w:val="both"/>
        <w:rPr>
          <w:sz w:val="24"/>
          <w:szCs w:val="24"/>
        </w:rPr>
      </w:pPr>
      <w:r>
        <w:rPr>
          <w:sz w:val="24"/>
          <w:szCs w:val="24"/>
        </w:rPr>
        <w:t>Read-intensive data usage.</w:t>
      </w:r>
    </w:p>
    <w:p w:rsidR="004D21E2" w:rsidRDefault="004D21E2" w:rsidP="009D77F1">
      <w:pPr>
        <w:pStyle w:val="ListParagraph"/>
        <w:numPr>
          <w:ilvl w:val="0"/>
          <w:numId w:val="1"/>
        </w:numPr>
        <w:spacing w:after="0" w:line="240" w:lineRule="auto"/>
        <w:jc w:val="both"/>
        <w:rPr>
          <w:sz w:val="24"/>
          <w:szCs w:val="24"/>
        </w:rPr>
      </w:pPr>
      <w:r>
        <w:rPr>
          <w:sz w:val="24"/>
          <w:szCs w:val="24"/>
        </w:rPr>
        <w:t>Direct interaction with the system by user without IT assistance.</w:t>
      </w:r>
    </w:p>
    <w:p w:rsidR="004D21E2" w:rsidRDefault="004D21E2" w:rsidP="009D77F1">
      <w:pPr>
        <w:pStyle w:val="ListParagraph"/>
        <w:numPr>
          <w:ilvl w:val="0"/>
          <w:numId w:val="1"/>
        </w:numPr>
        <w:spacing w:after="0" w:line="240" w:lineRule="auto"/>
        <w:jc w:val="both"/>
        <w:rPr>
          <w:sz w:val="24"/>
          <w:szCs w:val="24"/>
        </w:rPr>
      </w:pPr>
      <w:r>
        <w:rPr>
          <w:sz w:val="24"/>
          <w:szCs w:val="24"/>
        </w:rPr>
        <w:t>Content updated periodically &amp; stable.</w:t>
      </w:r>
    </w:p>
    <w:p w:rsidR="004D21E2" w:rsidRDefault="004D21E2" w:rsidP="009D77F1">
      <w:pPr>
        <w:pStyle w:val="ListParagraph"/>
        <w:numPr>
          <w:ilvl w:val="0"/>
          <w:numId w:val="1"/>
        </w:numPr>
        <w:spacing w:after="0" w:line="240" w:lineRule="auto"/>
        <w:jc w:val="both"/>
        <w:rPr>
          <w:sz w:val="24"/>
          <w:szCs w:val="24"/>
        </w:rPr>
      </w:pPr>
      <w:r>
        <w:rPr>
          <w:sz w:val="24"/>
          <w:szCs w:val="24"/>
        </w:rPr>
        <w:t>Content to include historical &amp; current data.</w:t>
      </w:r>
    </w:p>
    <w:p w:rsidR="004D21E2" w:rsidRDefault="004D21E2" w:rsidP="009D77F1">
      <w:pPr>
        <w:pStyle w:val="ListParagraph"/>
        <w:numPr>
          <w:ilvl w:val="0"/>
          <w:numId w:val="1"/>
        </w:numPr>
        <w:spacing w:after="0" w:line="240" w:lineRule="auto"/>
        <w:jc w:val="both"/>
        <w:rPr>
          <w:sz w:val="24"/>
          <w:szCs w:val="24"/>
        </w:rPr>
      </w:pPr>
      <w:r>
        <w:rPr>
          <w:sz w:val="24"/>
          <w:szCs w:val="24"/>
        </w:rPr>
        <w:t>Ability for user to initiate reports.</w:t>
      </w:r>
    </w:p>
    <w:p w:rsidR="004D21E2" w:rsidRPr="005326E6" w:rsidRDefault="004D21E2" w:rsidP="009D77F1">
      <w:pPr>
        <w:pStyle w:val="ListParagraph"/>
        <w:numPr>
          <w:ilvl w:val="0"/>
          <w:numId w:val="1"/>
        </w:numPr>
        <w:spacing w:after="0" w:line="240" w:lineRule="auto"/>
        <w:jc w:val="both"/>
        <w:rPr>
          <w:sz w:val="24"/>
          <w:szCs w:val="24"/>
        </w:rPr>
      </w:pPr>
      <w:r>
        <w:rPr>
          <w:sz w:val="24"/>
          <w:szCs w:val="24"/>
        </w:rPr>
        <w:t>Ability for user to run queries &amp; get results online.</w:t>
      </w:r>
    </w:p>
    <w:p w:rsidR="00595E79" w:rsidRDefault="00595E79" w:rsidP="001D3C99">
      <w:pPr>
        <w:jc w:val="both"/>
        <w:rPr>
          <w:sz w:val="24"/>
          <w:szCs w:val="24"/>
        </w:rPr>
      </w:pPr>
    </w:p>
    <w:p w:rsidR="009D241B" w:rsidRDefault="009D241B" w:rsidP="001D3C99">
      <w:pPr>
        <w:jc w:val="both"/>
        <w:rPr>
          <w:sz w:val="24"/>
          <w:szCs w:val="24"/>
        </w:rPr>
      </w:pPr>
    </w:p>
    <w:p w:rsidR="009D77F1" w:rsidRDefault="009D77F1" w:rsidP="001D3C99">
      <w:pPr>
        <w:jc w:val="both"/>
        <w:rPr>
          <w:sz w:val="24"/>
          <w:szCs w:val="24"/>
        </w:rPr>
      </w:pPr>
    </w:p>
    <w:p w:rsidR="009D241B" w:rsidRDefault="009D241B" w:rsidP="001D3C99">
      <w:pPr>
        <w:jc w:val="both"/>
        <w:rPr>
          <w:sz w:val="24"/>
          <w:szCs w:val="24"/>
        </w:rPr>
      </w:pPr>
    </w:p>
    <w:p w:rsidR="009D241B" w:rsidRDefault="009D241B" w:rsidP="001D3C99">
      <w:pPr>
        <w:jc w:val="both"/>
        <w:rPr>
          <w:sz w:val="24"/>
          <w:szCs w:val="24"/>
        </w:rPr>
      </w:pPr>
    </w:p>
    <w:p w:rsidR="009D241B" w:rsidRPr="009D241B" w:rsidRDefault="009D241B" w:rsidP="001D3C99">
      <w:pPr>
        <w:jc w:val="both"/>
        <w:rPr>
          <w:b/>
          <w:sz w:val="24"/>
          <w:szCs w:val="24"/>
        </w:rPr>
      </w:pPr>
      <w:r w:rsidRPr="00A62364">
        <w:rPr>
          <w:b/>
          <w:sz w:val="24"/>
          <w:szCs w:val="24"/>
          <w:highlight w:val="yellow"/>
          <w:u w:val="single"/>
        </w:rPr>
        <w:t>Data warehouse Definition</w:t>
      </w:r>
      <w:r w:rsidRPr="009D241B">
        <w:rPr>
          <w:b/>
          <w:sz w:val="24"/>
          <w:szCs w:val="24"/>
        </w:rPr>
        <w:t>:</w:t>
      </w:r>
    </w:p>
    <w:p w:rsidR="00504DD1" w:rsidRDefault="00416BC2" w:rsidP="001D3C99">
      <w:pPr>
        <w:jc w:val="both"/>
        <w:rPr>
          <w:sz w:val="24"/>
          <w:szCs w:val="24"/>
        </w:rPr>
      </w:pPr>
      <w:r>
        <w:rPr>
          <w:sz w:val="24"/>
          <w:szCs w:val="24"/>
        </w:rPr>
        <w:t xml:space="preserve">A Data warehouse is a subject oriented, integrated, </w:t>
      </w:r>
      <w:r w:rsidR="0056685B">
        <w:rPr>
          <w:sz w:val="24"/>
          <w:szCs w:val="24"/>
        </w:rPr>
        <w:t>and nonvolatile</w:t>
      </w:r>
      <w:r>
        <w:rPr>
          <w:sz w:val="24"/>
          <w:szCs w:val="24"/>
        </w:rPr>
        <w:t xml:space="preserve"> &amp; time variant collection of </w:t>
      </w:r>
      <w:r w:rsidR="0056685B">
        <w:rPr>
          <w:sz w:val="24"/>
          <w:szCs w:val="24"/>
        </w:rPr>
        <w:t>data</w:t>
      </w:r>
      <w:r w:rsidR="0089024F">
        <w:rPr>
          <w:sz w:val="24"/>
          <w:szCs w:val="24"/>
        </w:rPr>
        <w:t xml:space="preserve"> in support of management’s decisions</w:t>
      </w:r>
      <w:r>
        <w:rPr>
          <w:sz w:val="24"/>
          <w:szCs w:val="24"/>
        </w:rPr>
        <w:t>.</w:t>
      </w:r>
    </w:p>
    <w:p w:rsidR="00D638B2" w:rsidRDefault="00D729C1" w:rsidP="00560C68">
      <w:pPr>
        <w:jc w:val="both"/>
        <w:rPr>
          <w:sz w:val="24"/>
          <w:szCs w:val="24"/>
        </w:rPr>
      </w:pPr>
      <w:r>
        <w:rPr>
          <w:sz w:val="24"/>
          <w:szCs w:val="24"/>
        </w:rPr>
        <w:t xml:space="preserve">Subject Oriented: In Operational system data is stored by individual application. In striking contrast </w:t>
      </w:r>
      <w:r w:rsidR="00205FED">
        <w:rPr>
          <w:sz w:val="24"/>
          <w:szCs w:val="24"/>
        </w:rPr>
        <w:t>in the data warehouse, data is stored by subjects not by applications.</w:t>
      </w:r>
      <w:r w:rsidR="00560C68">
        <w:rPr>
          <w:sz w:val="24"/>
          <w:szCs w:val="24"/>
        </w:rPr>
        <w:t xml:space="preserve"> </w:t>
      </w:r>
      <w:r w:rsidR="00205FED">
        <w:rPr>
          <w:sz w:val="24"/>
          <w:szCs w:val="24"/>
        </w:rPr>
        <w:t>Business subjects differ from enterprise to enterprise.</w:t>
      </w:r>
      <w:r w:rsidR="00560C68">
        <w:rPr>
          <w:sz w:val="24"/>
          <w:szCs w:val="24"/>
        </w:rPr>
        <w:t xml:space="preserve"> In insurance company claim is an important business subjects. However it can be derived from different claim application e.g. application for automobile insurance or marine insurance.</w:t>
      </w:r>
    </w:p>
    <w:p w:rsidR="00E26E5C" w:rsidRDefault="00560C68" w:rsidP="00560C68">
      <w:pPr>
        <w:jc w:val="both"/>
        <w:rPr>
          <w:sz w:val="24"/>
          <w:szCs w:val="24"/>
        </w:rPr>
      </w:pPr>
      <w:r>
        <w:rPr>
          <w:sz w:val="24"/>
          <w:szCs w:val="24"/>
        </w:rPr>
        <w:t>Integrated Data: The data in the data warehouse comes from several operational systems. Source data are in different databases, files &amp; data segments. These are different applications, so the operational platforms and operatin</w:t>
      </w:r>
      <w:r w:rsidR="00FE2DF9">
        <w:rPr>
          <w:sz w:val="24"/>
          <w:szCs w:val="24"/>
        </w:rPr>
        <w:t>g systems could be different. The file layouts, character code representation &amp; filed naming conventions all could be different. Naming convention could be different; attributes for data item could be different. So before the data from various disparate systems can be usefully stored in a data warehouse, you have to remove the inconsistencies. Before moving the data into data warehouse, you have to go through the process of transformation, consolidation &amp; integration of source data.</w:t>
      </w:r>
      <w:r w:rsidR="00A95B43">
        <w:rPr>
          <w:sz w:val="24"/>
          <w:szCs w:val="24"/>
        </w:rPr>
        <w:t xml:space="preserve"> </w:t>
      </w:r>
      <w:r w:rsidR="00E26E5C">
        <w:rPr>
          <w:sz w:val="24"/>
          <w:szCs w:val="24"/>
        </w:rPr>
        <w:t>Integration in term of Naming conventions, Codes, Data attributes &amp; measurements.</w:t>
      </w:r>
    </w:p>
    <w:p w:rsidR="00A95B43" w:rsidRDefault="00A95B43" w:rsidP="00560C68">
      <w:pPr>
        <w:jc w:val="both"/>
        <w:rPr>
          <w:sz w:val="24"/>
          <w:szCs w:val="24"/>
        </w:rPr>
      </w:pPr>
      <w:r>
        <w:rPr>
          <w:sz w:val="24"/>
          <w:szCs w:val="24"/>
        </w:rPr>
        <w:t>Time Variant Data: For an operational system, the stored data contains the current values. On the other hand, the data in the data warehouse is meant for analysis and decision making &amp; hence it should contain historical data as well as current data.</w:t>
      </w:r>
    </w:p>
    <w:p w:rsidR="00A95B43" w:rsidRDefault="00A95B43" w:rsidP="00560C68">
      <w:pPr>
        <w:jc w:val="both"/>
        <w:rPr>
          <w:sz w:val="24"/>
          <w:szCs w:val="24"/>
        </w:rPr>
      </w:pPr>
      <w:r>
        <w:rPr>
          <w:sz w:val="24"/>
          <w:szCs w:val="24"/>
        </w:rPr>
        <w:t xml:space="preserve"> The time variant nature of the data in the data warehouse</w:t>
      </w:r>
    </w:p>
    <w:p w:rsidR="00A95B43" w:rsidRDefault="00A95B43" w:rsidP="00F90ADE">
      <w:pPr>
        <w:pStyle w:val="ListParagraph"/>
        <w:numPr>
          <w:ilvl w:val="0"/>
          <w:numId w:val="2"/>
        </w:numPr>
        <w:spacing w:after="0" w:line="240" w:lineRule="auto"/>
        <w:ind w:left="446"/>
        <w:jc w:val="both"/>
        <w:rPr>
          <w:sz w:val="24"/>
          <w:szCs w:val="24"/>
        </w:rPr>
      </w:pPr>
      <w:r>
        <w:rPr>
          <w:sz w:val="24"/>
          <w:szCs w:val="24"/>
        </w:rPr>
        <w:t>Allows for analysis of the past</w:t>
      </w:r>
    </w:p>
    <w:p w:rsidR="00A95B43" w:rsidRDefault="00A95B43" w:rsidP="00F90ADE">
      <w:pPr>
        <w:pStyle w:val="ListParagraph"/>
        <w:numPr>
          <w:ilvl w:val="0"/>
          <w:numId w:val="2"/>
        </w:numPr>
        <w:spacing w:after="0" w:line="240" w:lineRule="auto"/>
        <w:ind w:left="446"/>
        <w:jc w:val="both"/>
        <w:rPr>
          <w:sz w:val="24"/>
          <w:szCs w:val="24"/>
        </w:rPr>
      </w:pPr>
      <w:r>
        <w:rPr>
          <w:sz w:val="24"/>
          <w:szCs w:val="24"/>
        </w:rPr>
        <w:t>Relates information to the present</w:t>
      </w:r>
    </w:p>
    <w:p w:rsidR="00A95B43" w:rsidRDefault="00A95B43" w:rsidP="00F90ADE">
      <w:pPr>
        <w:pStyle w:val="ListParagraph"/>
        <w:numPr>
          <w:ilvl w:val="0"/>
          <w:numId w:val="2"/>
        </w:numPr>
        <w:spacing w:after="0" w:line="240" w:lineRule="auto"/>
        <w:ind w:left="446"/>
        <w:jc w:val="both"/>
        <w:rPr>
          <w:sz w:val="24"/>
          <w:szCs w:val="24"/>
        </w:rPr>
      </w:pPr>
      <w:r>
        <w:rPr>
          <w:sz w:val="24"/>
          <w:szCs w:val="24"/>
        </w:rPr>
        <w:t>Enables forecast for the future</w:t>
      </w:r>
    </w:p>
    <w:p w:rsidR="000F0A30" w:rsidRDefault="000F0A30" w:rsidP="000F0A30">
      <w:pPr>
        <w:pStyle w:val="ListParagraph"/>
        <w:spacing w:after="0" w:line="240" w:lineRule="auto"/>
        <w:ind w:left="446"/>
        <w:jc w:val="both"/>
        <w:rPr>
          <w:sz w:val="24"/>
          <w:szCs w:val="24"/>
        </w:rPr>
      </w:pPr>
    </w:p>
    <w:p w:rsidR="00985B10" w:rsidRPr="00985B10" w:rsidRDefault="00985B10" w:rsidP="00985B10">
      <w:pPr>
        <w:jc w:val="both"/>
        <w:rPr>
          <w:sz w:val="24"/>
          <w:szCs w:val="24"/>
        </w:rPr>
      </w:pPr>
      <w:r>
        <w:rPr>
          <w:sz w:val="24"/>
          <w:szCs w:val="24"/>
        </w:rPr>
        <w:t>Nonvolatile Data: The data in the data warehouse is not as volatile as the data in operational system. The data in the data warehouse is primarily for query &amp; analysis. There are very few updates or deletes happening on data in data warehouse. Data movement in data warehouse happens at specific intervals.</w:t>
      </w:r>
    </w:p>
    <w:p w:rsidR="00A95B43" w:rsidRDefault="00A95B43" w:rsidP="00560C68">
      <w:pPr>
        <w:jc w:val="both"/>
        <w:rPr>
          <w:sz w:val="24"/>
          <w:szCs w:val="24"/>
        </w:rPr>
      </w:pPr>
    </w:p>
    <w:p w:rsidR="00F90ADE" w:rsidRDefault="00F90ADE" w:rsidP="00560C68">
      <w:pPr>
        <w:jc w:val="both"/>
        <w:rPr>
          <w:sz w:val="24"/>
          <w:szCs w:val="24"/>
        </w:rPr>
      </w:pPr>
    </w:p>
    <w:p w:rsidR="00A95B43" w:rsidRDefault="00A95B43" w:rsidP="00560C68">
      <w:pPr>
        <w:jc w:val="both"/>
        <w:rPr>
          <w:sz w:val="24"/>
          <w:szCs w:val="24"/>
        </w:rPr>
      </w:pPr>
    </w:p>
    <w:p w:rsidR="007C2A99" w:rsidRDefault="007C2A99" w:rsidP="00560C68">
      <w:pPr>
        <w:jc w:val="both"/>
        <w:rPr>
          <w:b/>
          <w:sz w:val="24"/>
          <w:szCs w:val="24"/>
        </w:rPr>
      </w:pPr>
      <w:r w:rsidRPr="00A62364">
        <w:rPr>
          <w:b/>
          <w:sz w:val="24"/>
          <w:szCs w:val="24"/>
          <w:highlight w:val="yellow"/>
          <w:u w:val="single"/>
        </w:rPr>
        <w:lastRenderedPageBreak/>
        <w:t>Data warehouse vs. Data Marts</w:t>
      </w:r>
      <w:r w:rsidRPr="007C2A99">
        <w:rPr>
          <w:b/>
          <w:sz w:val="24"/>
          <w:szCs w:val="24"/>
        </w:rPr>
        <w:t>:</w:t>
      </w:r>
    </w:p>
    <w:p w:rsidR="00B467AC" w:rsidRDefault="005A7608" w:rsidP="00560C68">
      <w:pPr>
        <w:jc w:val="both"/>
        <w:rPr>
          <w:sz w:val="24"/>
          <w:szCs w:val="24"/>
        </w:rPr>
      </w:pPr>
      <w:r w:rsidRPr="005A7608">
        <w:rPr>
          <w:sz w:val="24"/>
          <w:szCs w:val="24"/>
        </w:rPr>
        <w:t>A data</w:t>
      </w:r>
      <w:r>
        <w:rPr>
          <w:sz w:val="24"/>
          <w:szCs w:val="24"/>
        </w:rPr>
        <w:t xml:space="preserve"> mart in this practical approach is a logical subset of the complete data warehouse, a sort of pie-wedge of the whole data warehouse. A data warehouse therefore is a conformed union of all data marts.</w:t>
      </w:r>
    </w:p>
    <w:p w:rsidR="001C2991" w:rsidRPr="001C2991" w:rsidRDefault="001C2991" w:rsidP="00560C68">
      <w:pPr>
        <w:jc w:val="both"/>
        <w:rPr>
          <w:b/>
          <w:sz w:val="24"/>
          <w:szCs w:val="24"/>
        </w:rPr>
      </w:pPr>
      <w:r w:rsidRPr="00A62364">
        <w:rPr>
          <w:b/>
          <w:sz w:val="24"/>
          <w:szCs w:val="24"/>
          <w:highlight w:val="yellow"/>
          <w:u w:val="single"/>
        </w:rPr>
        <w:t>Approach to data warehouse building</w:t>
      </w:r>
      <w:r w:rsidRPr="001C2991">
        <w:rPr>
          <w:b/>
          <w:sz w:val="24"/>
          <w:szCs w:val="24"/>
        </w:rPr>
        <w:t>:</w:t>
      </w:r>
    </w:p>
    <w:p w:rsidR="007C2A99" w:rsidRDefault="00E91925" w:rsidP="00560C68">
      <w:pPr>
        <w:jc w:val="both"/>
        <w:rPr>
          <w:sz w:val="24"/>
          <w:szCs w:val="24"/>
        </w:rPr>
      </w:pPr>
      <w:r>
        <w:rPr>
          <w:sz w:val="24"/>
          <w:szCs w:val="24"/>
        </w:rPr>
        <w:t>Basic questions that need to be asked while building a data warehouse are</w:t>
      </w:r>
    </w:p>
    <w:p w:rsidR="00937C25" w:rsidRDefault="00937C25" w:rsidP="00EC0DBF">
      <w:pPr>
        <w:pStyle w:val="ListParagraph"/>
        <w:numPr>
          <w:ilvl w:val="0"/>
          <w:numId w:val="3"/>
        </w:numPr>
        <w:spacing w:after="0" w:line="240" w:lineRule="auto"/>
        <w:jc w:val="both"/>
        <w:rPr>
          <w:sz w:val="24"/>
          <w:szCs w:val="24"/>
        </w:rPr>
      </w:pPr>
      <w:r>
        <w:rPr>
          <w:sz w:val="24"/>
          <w:szCs w:val="24"/>
        </w:rPr>
        <w:t>Top-down approach or bottom-up approach</w:t>
      </w:r>
    </w:p>
    <w:p w:rsidR="00937C25" w:rsidRDefault="00937C25" w:rsidP="00EC0DBF">
      <w:pPr>
        <w:pStyle w:val="ListParagraph"/>
        <w:numPr>
          <w:ilvl w:val="0"/>
          <w:numId w:val="3"/>
        </w:numPr>
        <w:spacing w:after="0" w:line="240" w:lineRule="auto"/>
        <w:jc w:val="both"/>
        <w:rPr>
          <w:sz w:val="24"/>
          <w:szCs w:val="24"/>
        </w:rPr>
      </w:pPr>
      <w:r>
        <w:rPr>
          <w:sz w:val="24"/>
          <w:szCs w:val="24"/>
        </w:rPr>
        <w:t>Enterprise-wide or departmental</w:t>
      </w:r>
    </w:p>
    <w:p w:rsidR="00937C25" w:rsidRDefault="00937C25" w:rsidP="00EC0DBF">
      <w:pPr>
        <w:pStyle w:val="ListParagraph"/>
        <w:numPr>
          <w:ilvl w:val="0"/>
          <w:numId w:val="3"/>
        </w:numPr>
        <w:spacing w:after="0" w:line="240" w:lineRule="auto"/>
        <w:jc w:val="both"/>
        <w:rPr>
          <w:sz w:val="24"/>
          <w:szCs w:val="24"/>
        </w:rPr>
      </w:pPr>
      <w:r>
        <w:rPr>
          <w:sz w:val="24"/>
          <w:szCs w:val="24"/>
        </w:rPr>
        <w:t>Which first Data warehouse or data mart</w:t>
      </w:r>
    </w:p>
    <w:p w:rsidR="00937C25" w:rsidRDefault="00937C25" w:rsidP="00EC0DBF">
      <w:pPr>
        <w:pStyle w:val="ListParagraph"/>
        <w:numPr>
          <w:ilvl w:val="0"/>
          <w:numId w:val="3"/>
        </w:numPr>
        <w:spacing w:after="0" w:line="240" w:lineRule="auto"/>
        <w:jc w:val="both"/>
        <w:rPr>
          <w:sz w:val="24"/>
          <w:szCs w:val="24"/>
        </w:rPr>
      </w:pPr>
      <w:r>
        <w:rPr>
          <w:sz w:val="24"/>
          <w:szCs w:val="24"/>
        </w:rPr>
        <w:t>Build Pilot or go with a full-fledged implementation</w:t>
      </w:r>
    </w:p>
    <w:p w:rsidR="00937C25" w:rsidRDefault="00937C25" w:rsidP="00EC0DBF">
      <w:pPr>
        <w:pStyle w:val="ListParagraph"/>
        <w:numPr>
          <w:ilvl w:val="0"/>
          <w:numId w:val="3"/>
        </w:numPr>
        <w:spacing w:after="0" w:line="240" w:lineRule="auto"/>
        <w:jc w:val="both"/>
        <w:rPr>
          <w:sz w:val="24"/>
          <w:szCs w:val="24"/>
        </w:rPr>
      </w:pPr>
      <w:r>
        <w:rPr>
          <w:sz w:val="24"/>
          <w:szCs w:val="24"/>
        </w:rPr>
        <w:t>Dependant or Independent data marts</w:t>
      </w:r>
    </w:p>
    <w:p w:rsidR="00CD135E" w:rsidRDefault="00CD135E" w:rsidP="00CD135E">
      <w:pPr>
        <w:pStyle w:val="ListParagraph"/>
        <w:spacing w:after="0" w:line="240" w:lineRule="auto"/>
        <w:ind w:left="360"/>
        <w:jc w:val="both"/>
        <w:rPr>
          <w:sz w:val="24"/>
          <w:szCs w:val="24"/>
        </w:rPr>
      </w:pPr>
    </w:p>
    <w:p w:rsidR="00937C25" w:rsidRPr="00B77150" w:rsidRDefault="00937C25" w:rsidP="00937C25">
      <w:pPr>
        <w:jc w:val="both"/>
        <w:rPr>
          <w:b/>
          <w:sz w:val="24"/>
          <w:szCs w:val="24"/>
        </w:rPr>
      </w:pPr>
      <w:r w:rsidRPr="00B77150">
        <w:rPr>
          <w:b/>
          <w:sz w:val="24"/>
          <w:szCs w:val="24"/>
        </w:rPr>
        <w:t>Top-down Approach:</w:t>
      </w:r>
    </w:p>
    <w:p w:rsidR="00937C25" w:rsidRDefault="00937C25" w:rsidP="00EC0DBF">
      <w:pPr>
        <w:pStyle w:val="ListParagraph"/>
        <w:numPr>
          <w:ilvl w:val="0"/>
          <w:numId w:val="4"/>
        </w:numPr>
        <w:spacing w:after="0" w:line="240" w:lineRule="auto"/>
        <w:jc w:val="both"/>
        <w:rPr>
          <w:sz w:val="24"/>
          <w:szCs w:val="24"/>
        </w:rPr>
      </w:pPr>
      <w:r>
        <w:rPr>
          <w:sz w:val="24"/>
          <w:szCs w:val="24"/>
        </w:rPr>
        <w:t>A truly corporate effort an enterprise view of data</w:t>
      </w:r>
    </w:p>
    <w:p w:rsidR="00937C25" w:rsidRDefault="00937C25" w:rsidP="00EC0DBF">
      <w:pPr>
        <w:pStyle w:val="ListParagraph"/>
        <w:numPr>
          <w:ilvl w:val="0"/>
          <w:numId w:val="4"/>
        </w:numPr>
        <w:spacing w:after="0" w:line="240" w:lineRule="auto"/>
        <w:jc w:val="both"/>
        <w:rPr>
          <w:sz w:val="24"/>
          <w:szCs w:val="24"/>
        </w:rPr>
      </w:pPr>
      <w:r>
        <w:rPr>
          <w:sz w:val="24"/>
          <w:szCs w:val="24"/>
        </w:rPr>
        <w:t>Inherently architected – not a union of disparate data marts</w:t>
      </w:r>
    </w:p>
    <w:p w:rsidR="00937C25" w:rsidRDefault="00937C25" w:rsidP="00EC0DBF">
      <w:pPr>
        <w:pStyle w:val="ListParagraph"/>
        <w:numPr>
          <w:ilvl w:val="0"/>
          <w:numId w:val="4"/>
        </w:numPr>
        <w:spacing w:after="0" w:line="240" w:lineRule="auto"/>
        <w:jc w:val="both"/>
        <w:rPr>
          <w:sz w:val="24"/>
          <w:szCs w:val="24"/>
        </w:rPr>
      </w:pPr>
      <w:r>
        <w:rPr>
          <w:sz w:val="24"/>
          <w:szCs w:val="24"/>
        </w:rPr>
        <w:t>Single central storage of data about the content</w:t>
      </w:r>
    </w:p>
    <w:p w:rsidR="00937C25" w:rsidRDefault="00937C25" w:rsidP="00EC0DBF">
      <w:pPr>
        <w:pStyle w:val="ListParagraph"/>
        <w:numPr>
          <w:ilvl w:val="0"/>
          <w:numId w:val="4"/>
        </w:numPr>
        <w:spacing w:after="0" w:line="240" w:lineRule="auto"/>
        <w:jc w:val="both"/>
        <w:rPr>
          <w:sz w:val="24"/>
          <w:szCs w:val="24"/>
        </w:rPr>
      </w:pPr>
      <w:r>
        <w:rPr>
          <w:sz w:val="24"/>
          <w:szCs w:val="24"/>
        </w:rPr>
        <w:t>Centralized rules &amp; control</w:t>
      </w:r>
    </w:p>
    <w:p w:rsidR="00937C25" w:rsidRDefault="00937C25" w:rsidP="00EC0DBF">
      <w:pPr>
        <w:pStyle w:val="ListParagraph"/>
        <w:numPr>
          <w:ilvl w:val="0"/>
          <w:numId w:val="4"/>
        </w:numPr>
        <w:spacing w:after="0" w:line="240" w:lineRule="auto"/>
        <w:jc w:val="both"/>
        <w:rPr>
          <w:sz w:val="24"/>
          <w:szCs w:val="24"/>
        </w:rPr>
      </w:pPr>
      <w:r>
        <w:rPr>
          <w:sz w:val="24"/>
          <w:szCs w:val="24"/>
        </w:rPr>
        <w:t>May see quick result if implemented in iteration</w:t>
      </w:r>
    </w:p>
    <w:p w:rsidR="00CD135E" w:rsidRDefault="00CD135E" w:rsidP="00CD135E">
      <w:pPr>
        <w:pStyle w:val="ListParagraph"/>
        <w:spacing w:after="0" w:line="240" w:lineRule="auto"/>
        <w:ind w:left="360"/>
        <w:jc w:val="both"/>
        <w:rPr>
          <w:sz w:val="24"/>
          <w:szCs w:val="24"/>
        </w:rPr>
      </w:pPr>
    </w:p>
    <w:p w:rsidR="00937C25" w:rsidRPr="00B77150" w:rsidRDefault="00937C25" w:rsidP="00937C25">
      <w:pPr>
        <w:jc w:val="both"/>
        <w:rPr>
          <w:b/>
          <w:sz w:val="24"/>
          <w:szCs w:val="24"/>
        </w:rPr>
      </w:pPr>
      <w:r w:rsidRPr="00B77150">
        <w:rPr>
          <w:b/>
          <w:sz w:val="24"/>
          <w:szCs w:val="24"/>
        </w:rPr>
        <w:t>Disadvantages:</w:t>
      </w:r>
    </w:p>
    <w:p w:rsidR="00B467AC" w:rsidRDefault="00937C25" w:rsidP="00EC0DBF">
      <w:pPr>
        <w:pStyle w:val="ListParagraph"/>
        <w:numPr>
          <w:ilvl w:val="0"/>
          <w:numId w:val="5"/>
        </w:numPr>
        <w:spacing w:after="0" w:line="240" w:lineRule="auto"/>
        <w:jc w:val="both"/>
        <w:rPr>
          <w:sz w:val="24"/>
          <w:szCs w:val="24"/>
        </w:rPr>
      </w:pPr>
      <w:r>
        <w:rPr>
          <w:sz w:val="24"/>
          <w:szCs w:val="24"/>
        </w:rPr>
        <w:t>Take longer to build even with an iterative method</w:t>
      </w:r>
    </w:p>
    <w:p w:rsidR="00B467AC" w:rsidRDefault="00937C25" w:rsidP="00EC0DBF">
      <w:pPr>
        <w:pStyle w:val="ListParagraph"/>
        <w:numPr>
          <w:ilvl w:val="0"/>
          <w:numId w:val="5"/>
        </w:numPr>
        <w:spacing w:after="0" w:line="240" w:lineRule="auto"/>
        <w:jc w:val="both"/>
        <w:rPr>
          <w:sz w:val="24"/>
          <w:szCs w:val="24"/>
        </w:rPr>
      </w:pPr>
      <w:r w:rsidRPr="00B467AC">
        <w:rPr>
          <w:sz w:val="24"/>
          <w:szCs w:val="24"/>
        </w:rPr>
        <w:t>High exposure/risk to failure</w:t>
      </w:r>
    </w:p>
    <w:p w:rsidR="00937C25" w:rsidRPr="00B467AC" w:rsidRDefault="00937C25" w:rsidP="00EC0DBF">
      <w:pPr>
        <w:pStyle w:val="ListParagraph"/>
        <w:numPr>
          <w:ilvl w:val="0"/>
          <w:numId w:val="5"/>
        </w:numPr>
        <w:spacing w:after="0" w:line="240" w:lineRule="auto"/>
        <w:jc w:val="both"/>
        <w:rPr>
          <w:sz w:val="24"/>
          <w:szCs w:val="24"/>
        </w:rPr>
      </w:pPr>
      <w:r w:rsidRPr="00B467AC">
        <w:rPr>
          <w:sz w:val="24"/>
          <w:szCs w:val="24"/>
        </w:rPr>
        <w:t>Needs high level of cross functional skills</w:t>
      </w:r>
    </w:p>
    <w:p w:rsidR="00937C25" w:rsidRDefault="00937C25" w:rsidP="00EC0DBF">
      <w:pPr>
        <w:pStyle w:val="ListParagraph"/>
        <w:numPr>
          <w:ilvl w:val="0"/>
          <w:numId w:val="5"/>
        </w:numPr>
        <w:spacing w:after="0" w:line="240" w:lineRule="auto"/>
        <w:jc w:val="both"/>
        <w:rPr>
          <w:sz w:val="24"/>
          <w:szCs w:val="24"/>
        </w:rPr>
      </w:pPr>
      <w:r>
        <w:rPr>
          <w:sz w:val="24"/>
          <w:szCs w:val="24"/>
        </w:rPr>
        <w:t>High outlay without proof of concept</w:t>
      </w:r>
    </w:p>
    <w:p w:rsidR="00CD135E" w:rsidRDefault="00CD135E" w:rsidP="00CD135E">
      <w:pPr>
        <w:pStyle w:val="ListParagraph"/>
        <w:spacing w:after="0" w:line="240" w:lineRule="auto"/>
        <w:ind w:left="360"/>
        <w:jc w:val="both"/>
        <w:rPr>
          <w:sz w:val="24"/>
          <w:szCs w:val="24"/>
        </w:rPr>
      </w:pPr>
    </w:p>
    <w:p w:rsidR="00937C25" w:rsidRPr="00B77150" w:rsidRDefault="00937C25" w:rsidP="00937C25">
      <w:pPr>
        <w:jc w:val="both"/>
        <w:rPr>
          <w:b/>
          <w:sz w:val="24"/>
          <w:szCs w:val="24"/>
        </w:rPr>
      </w:pPr>
      <w:r w:rsidRPr="00B77150">
        <w:rPr>
          <w:b/>
          <w:sz w:val="24"/>
          <w:szCs w:val="24"/>
        </w:rPr>
        <w:t>Bottom-up Approach:</w:t>
      </w:r>
    </w:p>
    <w:p w:rsidR="00937C25" w:rsidRPr="00937C25" w:rsidRDefault="00937C25" w:rsidP="00EC0DBF">
      <w:pPr>
        <w:pStyle w:val="ListParagraph"/>
        <w:numPr>
          <w:ilvl w:val="0"/>
          <w:numId w:val="6"/>
        </w:numPr>
        <w:spacing w:after="0" w:line="240" w:lineRule="auto"/>
        <w:jc w:val="both"/>
        <w:rPr>
          <w:b/>
          <w:sz w:val="24"/>
          <w:szCs w:val="24"/>
        </w:rPr>
      </w:pPr>
      <w:r>
        <w:rPr>
          <w:sz w:val="24"/>
          <w:szCs w:val="24"/>
        </w:rPr>
        <w:t>Faster &amp; easier implementation of manageable pieces.</w:t>
      </w:r>
    </w:p>
    <w:p w:rsidR="00937C25" w:rsidRPr="00937C25" w:rsidRDefault="00937C25" w:rsidP="00EC0DBF">
      <w:pPr>
        <w:pStyle w:val="ListParagraph"/>
        <w:numPr>
          <w:ilvl w:val="0"/>
          <w:numId w:val="6"/>
        </w:numPr>
        <w:spacing w:after="0" w:line="240" w:lineRule="auto"/>
        <w:jc w:val="both"/>
        <w:rPr>
          <w:b/>
          <w:sz w:val="24"/>
          <w:szCs w:val="24"/>
        </w:rPr>
      </w:pPr>
      <w:r>
        <w:rPr>
          <w:sz w:val="24"/>
          <w:szCs w:val="24"/>
        </w:rPr>
        <w:t>Favorable return on investment &amp; proof of concept</w:t>
      </w:r>
    </w:p>
    <w:p w:rsidR="00937C25" w:rsidRDefault="00937C25" w:rsidP="00EC0DBF">
      <w:pPr>
        <w:pStyle w:val="ListParagraph"/>
        <w:numPr>
          <w:ilvl w:val="0"/>
          <w:numId w:val="6"/>
        </w:numPr>
        <w:spacing w:after="0" w:line="240" w:lineRule="auto"/>
        <w:jc w:val="both"/>
        <w:rPr>
          <w:sz w:val="24"/>
          <w:szCs w:val="24"/>
        </w:rPr>
      </w:pPr>
      <w:r w:rsidRPr="00937C25">
        <w:rPr>
          <w:sz w:val="24"/>
          <w:szCs w:val="24"/>
        </w:rPr>
        <w:t>Less risk of failure</w:t>
      </w:r>
    </w:p>
    <w:p w:rsidR="00937C25" w:rsidRDefault="00937C25" w:rsidP="00EC0DBF">
      <w:pPr>
        <w:pStyle w:val="ListParagraph"/>
        <w:numPr>
          <w:ilvl w:val="0"/>
          <w:numId w:val="6"/>
        </w:numPr>
        <w:spacing w:after="0" w:line="240" w:lineRule="auto"/>
        <w:jc w:val="both"/>
        <w:rPr>
          <w:sz w:val="24"/>
          <w:szCs w:val="24"/>
        </w:rPr>
      </w:pPr>
      <w:r>
        <w:rPr>
          <w:sz w:val="24"/>
          <w:szCs w:val="24"/>
        </w:rPr>
        <w:t>Inherently incremental; can schedule important data mart first</w:t>
      </w:r>
    </w:p>
    <w:p w:rsidR="00937C25" w:rsidRDefault="00937C25" w:rsidP="00EC0DBF">
      <w:pPr>
        <w:pStyle w:val="ListParagraph"/>
        <w:numPr>
          <w:ilvl w:val="0"/>
          <w:numId w:val="6"/>
        </w:numPr>
        <w:spacing w:after="0" w:line="240" w:lineRule="auto"/>
        <w:jc w:val="both"/>
        <w:rPr>
          <w:sz w:val="24"/>
          <w:szCs w:val="24"/>
        </w:rPr>
      </w:pPr>
      <w:r>
        <w:rPr>
          <w:sz w:val="24"/>
          <w:szCs w:val="24"/>
        </w:rPr>
        <w:t>All</w:t>
      </w:r>
      <w:r w:rsidR="000F0A30">
        <w:rPr>
          <w:sz w:val="24"/>
          <w:szCs w:val="24"/>
        </w:rPr>
        <w:t>ow</w:t>
      </w:r>
      <w:r>
        <w:rPr>
          <w:sz w:val="24"/>
          <w:szCs w:val="24"/>
        </w:rPr>
        <w:t xml:space="preserve"> project to learn &amp; grow</w:t>
      </w:r>
    </w:p>
    <w:p w:rsidR="00937C25" w:rsidRPr="00B77150" w:rsidRDefault="00937C25" w:rsidP="00BD5635">
      <w:pPr>
        <w:jc w:val="both"/>
        <w:rPr>
          <w:b/>
          <w:sz w:val="24"/>
          <w:szCs w:val="24"/>
        </w:rPr>
      </w:pPr>
      <w:r w:rsidRPr="00B77150">
        <w:rPr>
          <w:b/>
          <w:sz w:val="24"/>
          <w:szCs w:val="24"/>
        </w:rPr>
        <w:t>Disadvantages:</w:t>
      </w:r>
    </w:p>
    <w:p w:rsidR="00BD5635" w:rsidRDefault="00BD5635" w:rsidP="00EC0DBF">
      <w:pPr>
        <w:pStyle w:val="ListParagraph"/>
        <w:numPr>
          <w:ilvl w:val="0"/>
          <w:numId w:val="7"/>
        </w:numPr>
        <w:spacing w:after="0" w:line="240" w:lineRule="auto"/>
        <w:jc w:val="both"/>
        <w:rPr>
          <w:sz w:val="24"/>
          <w:szCs w:val="24"/>
        </w:rPr>
      </w:pPr>
      <w:r>
        <w:rPr>
          <w:sz w:val="24"/>
          <w:szCs w:val="24"/>
        </w:rPr>
        <w:t>Each data mart has its narrow view of data</w:t>
      </w:r>
    </w:p>
    <w:p w:rsidR="00BD5635" w:rsidRDefault="00BD5635" w:rsidP="00EC0DBF">
      <w:pPr>
        <w:pStyle w:val="ListParagraph"/>
        <w:numPr>
          <w:ilvl w:val="0"/>
          <w:numId w:val="7"/>
        </w:numPr>
        <w:spacing w:after="0" w:line="240" w:lineRule="auto"/>
        <w:jc w:val="both"/>
        <w:rPr>
          <w:sz w:val="24"/>
          <w:szCs w:val="24"/>
        </w:rPr>
      </w:pPr>
      <w:r>
        <w:rPr>
          <w:sz w:val="24"/>
          <w:szCs w:val="24"/>
        </w:rPr>
        <w:t>Permeates redundant data in every data mart</w:t>
      </w:r>
    </w:p>
    <w:p w:rsidR="00B72683" w:rsidRDefault="00BD5635" w:rsidP="00EC0DBF">
      <w:pPr>
        <w:pStyle w:val="ListParagraph"/>
        <w:numPr>
          <w:ilvl w:val="0"/>
          <w:numId w:val="7"/>
        </w:numPr>
        <w:spacing w:after="0" w:line="240" w:lineRule="auto"/>
        <w:jc w:val="both"/>
        <w:rPr>
          <w:sz w:val="24"/>
          <w:szCs w:val="24"/>
        </w:rPr>
      </w:pPr>
      <w:r w:rsidRPr="00B72683">
        <w:rPr>
          <w:sz w:val="24"/>
          <w:szCs w:val="24"/>
        </w:rPr>
        <w:t>Perpetuates in consistent &amp; irreconcilable data</w:t>
      </w:r>
    </w:p>
    <w:p w:rsidR="00BD5635" w:rsidRPr="00B72683" w:rsidRDefault="00BD5635" w:rsidP="00EC0DBF">
      <w:pPr>
        <w:pStyle w:val="ListParagraph"/>
        <w:numPr>
          <w:ilvl w:val="0"/>
          <w:numId w:val="7"/>
        </w:numPr>
        <w:spacing w:after="0" w:line="240" w:lineRule="auto"/>
        <w:jc w:val="both"/>
        <w:rPr>
          <w:sz w:val="24"/>
          <w:szCs w:val="24"/>
        </w:rPr>
      </w:pPr>
      <w:r w:rsidRPr="00B72683">
        <w:rPr>
          <w:sz w:val="24"/>
          <w:szCs w:val="24"/>
        </w:rPr>
        <w:t>Proliferates unmanageable interfaces</w:t>
      </w:r>
    </w:p>
    <w:p w:rsidR="00981003" w:rsidRPr="00B77150" w:rsidRDefault="00981003" w:rsidP="00981003">
      <w:pPr>
        <w:jc w:val="both"/>
        <w:rPr>
          <w:b/>
          <w:sz w:val="24"/>
          <w:szCs w:val="24"/>
        </w:rPr>
      </w:pPr>
      <w:r w:rsidRPr="00B77150">
        <w:rPr>
          <w:b/>
          <w:sz w:val="24"/>
          <w:szCs w:val="24"/>
        </w:rPr>
        <w:lastRenderedPageBreak/>
        <w:t xml:space="preserve">Practical Approach </w:t>
      </w:r>
      <w:r w:rsidR="000C74C7" w:rsidRPr="00B77150">
        <w:rPr>
          <w:b/>
          <w:sz w:val="24"/>
          <w:szCs w:val="24"/>
        </w:rPr>
        <w:t>(Mix</w:t>
      </w:r>
      <w:r w:rsidRPr="00B77150">
        <w:rPr>
          <w:b/>
          <w:sz w:val="24"/>
          <w:szCs w:val="24"/>
        </w:rPr>
        <w:t xml:space="preserve"> Bottom-up &amp; Top-Down):</w:t>
      </w:r>
    </w:p>
    <w:p w:rsidR="00937C25" w:rsidRDefault="000C74C7" w:rsidP="00EC0DBF">
      <w:pPr>
        <w:pStyle w:val="ListParagraph"/>
        <w:numPr>
          <w:ilvl w:val="0"/>
          <w:numId w:val="8"/>
        </w:numPr>
        <w:spacing w:after="0" w:line="240" w:lineRule="auto"/>
        <w:jc w:val="both"/>
        <w:rPr>
          <w:sz w:val="24"/>
          <w:szCs w:val="24"/>
        </w:rPr>
      </w:pPr>
      <w:r>
        <w:rPr>
          <w:sz w:val="24"/>
          <w:szCs w:val="24"/>
        </w:rPr>
        <w:t>Plan &amp; define requirement at the overall corporate level</w:t>
      </w:r>
    </w:p>
    <w:p w:rsidR="000C74C7" w:rsidRDefault="000C74C7" w:rsidP="00EC0DBF">
      <w:pPr>
        <w:pStyle w:val="ListParagraph"/>
        <w:numPr>
          <w:ilvl w:val="0"/>
          <w:numId w:val="8"/>
        </w:numPr>
        <w:spacing w:after="0" w:line="240" w:lineRule="auto"/>
        <w:jc w:val="both"/>
        <w:rPr>
          <w:sz w:val="24"/>
          <w:szCs w:val="24"/>
        </w:rPr>
      </w:pPr>
      <w:r>
        <w:rPr>
          <w:sz w:val="24"/>
          <w:szCs w:val="24"/>
        </w:rPr>
        <w:t>Create a surrounding architecture for a complete warehouse</w:t>
      </w:r>
    </w:p>
    <w:p w:rsidR="000C74C7" w:rsidRDefault="000C74C7" w:rsidP="00EC0DBF">
      <w:pPr>
        <w:pStyle w:val="ListParagraph"/>
        <w:numPr>
          <w:ilvl w:val="0"/>
          <w:numId w:val="8"/>
        </w:numPr>
        <w:spacing w:after="0" w:line="240" w:lineRule="auto"/>
        <w:jc w:val="both"/>
        <w:rPr>
          <w:sz w:val="24"/>
          <w:szCs w:val="24"/>
        </w:rPr>
      </w:pPr>
      <w:r>
        <w:rPr>
          <w:sz w:val="24"/>
          <w:szCs w:val="24"/>
        </w:rPr>
        <w:t>Conform &amp; standardize the data content</w:t>
      </w:r>
    </w:p>
    <w:p w:rsidR="000C74C7" w:rsidRDefault="000C74C7" w:rsidP="00EC0DBF">
      <w:pPr>
        <w:pStyle w:val="ListParagraph"/>
        <w:numPr>
          <w:ilvl w:val="0"/>
          <w:numId w:val="8"/>
        </w:numPr>
        <w:spacing w:after="0" w:line="240" w:lineRule="auto"/>
        <w:jc w:val="both"/>
        <w:rPr>
          <w:sz w:val="24"/>
          <w:szCs w:val="24"/>
        </w:rPr>
      </w:pPr>
      <w:r>
        <w:rPr>
          <w:sz w:val="24"/>
          <w:szCs w:val="24"/>
        </w:rPr>
        <w:t>Implement the data warehouse as a series of super marts one at a time.</w:t>
      </w:r>
    </w:p>
    <w:p w:rsidR="00B72683" w:rsidRPr="000C74C7" w:rsidRDefault="00B72683" w:rsidP="00B72683">
      <w:pPr>
        <w:pStyle w:val="ListParagraph"/>
        <w:spacing w:after="0" w:line="240" w:lineRule="auto"/>
        <w:ind w:left="360"/>
        <w:jc w:val="both"/>
        <w:rPr>
          <w:sz w:val="24"/>
          <w:szCs w:val="24"/>
        </w:rPr>
      </w:pPr>
    </w:p>
    <w:p w:rsidR="00E91925" w:rsidRDefault="001C2991" w:rsidP="00560C68">
      <w:pPr>
        <w:jc w:val="both"/>
        <w:rPr>
          <w:b/>
          <w:sz w:val="24"/>
          <w:szCs w:val="24"/>
        </w:rPr>
      </w:pPr>
      <w:r w:rsidRPr="00A62364">
        <w:rPr>
          <w:b/>
          <w:sz w:val="24"/>
          <w:szCs w:val="24"/>
          <w:highlight w:val="yellow"/>
          <w:u w:val="single"/>
        </w:rPr>
        <w:t>Component of Data warehouse</w:t>
      </w:r>
      <w:r w:rsidRPr="001C2991">
        <w:rPr>
          <w:b/>
          <w:sz w:val="24"/>
          <w:szCs w:val="24"/>
        </w:rPr>
        <w:t>:</w:t>
      </w:r>
    </w:p>
    <w:p w:rsidR="001C2991" w:rsidRDefault="001C2991" w:rsidP="00EC0DBF">
      <w:pPr>
        <w:pStyle w:val="ListParagraph"/>
        <w:numPr>
          <w:ilvl w:val="0"/>
          <w:numId w:val="9"/>
        </w:numPr>
        <w:jc w:val="both"/>
        <w:rPr>
          <w:sz w:val="24"/>
          <w:szCs w:val="24"/>
        </w:rPr>
      </w:pPr>
      <w:r w:rsidRPr="001C2991">
        <w:rPr>
          <w:sz w:val="24"/>
          <w:szCs w:val="24"/>
        </w:rPr>
        <w:t>Source Data Component</w:t>
      </w:r>
    </w:p>
    <w:p w:rsidR="001C2991" w:rsidRDefault="001C2991" w:rsidP="001C2991">
      <w:pPr>
        <w:pStyle w:val="ListParagraph"/>
        <w:ind w:left="360"/>
        <w:jc w:val="both"/>
        <w:rPr>
          <w:sz w:val="24"/>
          <w:szCs w:val="24"/>
        </w:rPr>
      </w:pPr>
      <w:r>
        <w:rPr>
          <w:sz w:val="24"/>
          <w:szCs w:val="24"/>
        </w:rPr>
        <w:t>Production Data</w:t>
      </w:r>
      <w:r w:rsidR="00CB22E7">
        <w:rPr>
          <w:sz w:val="24"/>
          <w:szCs w:val="24"/>
        </w:rPr>
        <w:t xml:space="preserve"> </w:t>
      </w:r>
    </w:p>
    <w:p w:rsidR="001C2991" w:rsidRDefault="001C2991" w:rsidP="001C2991">
      <w:pPr>
        <w:pStyle w:val="ListParagraph"/>
        <w:ind w:left="360"/>
        <w:jc w:val="both"/>
        <w:rPr>
          <w:sz w:val="24"/>
          <w:szCs w:val="24"/>
        </w:rPr>
      </w:pPr>
      <w:r>
        <w:rPr>
          <w:sz w:val="24"/>
          <w:szCs w:val="24"/>
        </w:rPr>
        <w:t>Internal Data in Organization (spreadsheets)</w:t>
      </w:r>
    </w:p>
    <w:p w:rsidR="001C2991" w:rsidRDefault="001C2991" w:rsidP="001C2991">
      <w:pPr>
        <w:pStyle w:val="ListParagraph"/>
        <w:ind w:left="360"/>
        <w:jc w:val="both"/>
        <w:rPr>
          <w:sz w:val="24"/>
          <w:szCs w:val="24"/>
        </w:rPr>
      </w:pPr>
      <w:r>
        <w:rPr>
          <w:sz w:val="24"/>
          <w:szCs w:val="24"/>
        </w:rPr>
        <w:t>Archived Data</w:t>
      </w:r>
    </w:p>
    <w:p w:rsidR="001C2991" w:rsidRDefault="001C2991" w:rsidP="001C2991">
      <w:pPr>
        <w:pStyle w:val="ListParagraph"/>
        <w:ind w:left="360"/>
        <w:jc w:val="both"/>
        <w:rPr>
          <w:sz w:val="24"/>
          <w:szCs w:val="24"/>
        </w:rPr>
      </w:pPr>
      <w:r>
        <w:rPr>
          <w:sz w:val="24"/>
          <w:szCs w:val="24"/>
        </w:rPr>
        <w:t>External Data to Organization (various agencies providing data)</w:t>
      </w:r>
    </w:p>
    <w:p w:rsidR="001C2991" w:rsidRDefault="001C2991" w:rsidP="00EC0DBF">
      <w:pPr>
        <w:pStyle w:val="ListParagraph"/>
        <w:numPr>
          <w:ilvl w:val="0"/>
          <w:numId w:val="9"/>
        </w:numPr>
        <w:jc w:val="both"/>
        <w:rPr>
          <w:sz w:val="24"/>
          <w:szCs w:val="24"/>
        </w:rPr>
      </w:pPr>
      <w:r>
        <w:rPr>
          <w:sz w:val="24"/>
          <w:szCs w:val="24"/>
        </w:rPr>
        <w:t>Data Staging Component</w:t>
      </w:r>
    </w:p>
    <w:p w:rsidR="001C2991" w:rsidRDefault="001C2991" w:rsidP="001C2991">
      <w:pPr>
        <w:pStyle w:val="ListParagraph"/>
        <w:ind w:left="360"/>
        <w:jc w:val="both"/>
        <w:rPr>
          <w:sz w:val="24"/>
          <w:szCs w:val="24"/>
        </w:rPr>
      </w:pPr>
      <w:r>
        <w:rPr>
          <w:sz w:val="24"/>
          <w:szCs w:val="24"/>
        </w:rPr>
        <w:t>Data Extraction</w:t>
      </w:r>
    </w:p>
    <w:p w:rsidR="001C2991" w:rsidRDefault="001C2991" w:rsidP="001C2991">
      <w:pPr>
        <w:pStyle w:val="ListParagraph"/>
        <w:ind w:left="360"/>
        <w:jc w:val="both"/>
        <w:rPr>
          <w:sz w:val="24"/>
          <w:szCs w:val="24"/>
        </w:rPr>
      </w:pPr>
      <w:r>
        <w:rPr>
          <w:sz w:val="24"/>
          <w:szCs w:val="24"/>
        </w:rPr>
        <w:t>Data Transformation</w:t>
      </w:r>
    </w:p>
    <w:p w:rsidR="00CB22E7" w:rsidRDefault="00CB22E7" w:rsidP="001C2991">
      <w:pPr>
        <w:pStyle w:val="ListParagraph"/>
        <w:ind w:left="360"/>
        <w:jc w:val="both"/>
        <w:rPr>
          <w:sz w:val="24"/>
          <w:szCs w:val="24"/>
        </w:rPr>
      </w:pPr>
      <w:r>
        <w:rPr>
          <w:sz w:val="24"/>
          <w:szCs w:val="24"/>
        </w:rPr>
        <w:t xml:space="preserve">Data Cleansing </w:t>
      </w:r>
    </w:p>
    <w:p w:rsidR="001C2991" w:rsidRDefault="001C2991" w:rsidP="001C2991">
      <w:pPr>
        <w:pStyle w:val="ListParagraph"/>
        <w:ind w:left="360"/>
        <w:jc w:val="both"/>
        <w:rPr>
          <w:sz w:val="24"/>
          <w:szCs w:val="24"/>
        </w:rPr>
      </w:pPr>
      <w:r>
        <w:rPr>
          <w:sz w:val="24"/>
          <w:szCs w:val="24"/>
        </w:rPr>
        <w:t>Data Loading</w:t>
      </w:r>
    </w:p>
    <w:p w:rsidR="001C2991" w:rsidRDefault="001C2991" w:rsidP="001C2991">
      <w:pPr>
        <w:pStyle w:val="ListParagraph"/>
        <w:ind w:left="360"/>
        <w:jc w:val="both"/>
        <w:rPr>
          <w:sz w:val="24"/>
          <w:szCs w:val="24"/>
        </w:rPr>
      </w:pPr>
      <w:r>
        <w:rPr>
          <w:sz w:val="24"/>
          <w:szCs w:val="24"/>
        </w:rPr>
        <w:t>These three functions of extraction, transformation &amp; preparation for loading takes place in a staging area. The data staging component consist of a</w:t>
      </w:r>
      <w:r w:rsidR="00575A5A">
        <w:rPr>
          <w:sz w:val="24"/>
          <w:szCs w:val="24"/>
        </w:rPr>
        <w:t xml:space="preserve"> workbench for these functions. Data staging provides a place and an area with a set of function to clean, change, combine, convert, de duplicate &amp; prepare source </w:t>
      </w:r>
      <w:r w:rsidR="0089328E">
        <w:rPr>
          <w:sz w:val="24"/>
          <w:szCs w:val="24"/>
        </w:rPr>
        <w:t>data for</w:t>
      </w:r>
      <w:r w:rsidR="00575A5A">
        <w:rPr>
          <w:sz w:val="24"/>
          <w:szCs w:val="24"/>
        </w:rPr>
        <w:t xml:space="preserve"> storage &amp; use in data warehouse.</w:t>
      </w:r>
    </w:p>
    <w:p w:rsidR="0089328E" w:rsidRDefault="0089328E" w:rsidP="00EC0DBF">
      <w:pPr>
        <w:pStyle w:val="ListParagraph"/>
        <w:numPr>
          <w:ilvl w:val="0"/>
          <w:numId w:val="9"/>
        </w:numPr>
        <w:jc w:val="both"/>
        <w:rPr>
          <w:sz w:val="24"/>
          <w:szCs w:val="24"/>
        </w:rPr>
      </w:pPr>
      <w:r>
        <w:rPr>
          <w:sz w:val="24"/>
          <w:szCs w:val="24"/>
        </w:rPr>
        <w:t>Data Storage Component</w:t>
      </w:r>
    </w:p>
    <w:p w:rsidR="0089328E" w:rsidRDefault="0089328E" w:rsidP="00EC0DBF">
      <w:pPr>
        <w:pStyle w:val="ListParagraph"/>
        <w:numPr>
          <w:ilvl w:val="0"/>
          <w:numId w:val="9"/>
        </w:numPr>
        <w:jc w:val="both"/>
        <w:rPr>
          <w:sz w:val="24"/>
          <w:szCs w:val="24"/>
        </w:rPr>
      </w:pPr>
      <w:r>
        <w:rPr>
          <w:sz w:val="24"/>
          <w:szCs w:val="24"/>
        </w:rPr>
        <w:t>Information Delivery Component</w:t>
      </w:r>
    </w:p>
    <w:p w:rsidR="0089328E" w:rsidRDefault="0089328E" w:rsidP="0089328E">
      <w:pPr>
        <w:pStyle w:val="ListParagraph"/>
        <w:ind w:left="360"/>
        <w:jc w:val="both"/>
        <w:rPr>
          <w:sz w:val="24"/>
          <w:szCs w:val="24"/>
        </w:rPr>
      </w:pPr>
      <w:r>
        <w:rPr>
          <w:sz w:val="24"/>
          <w:szCs w:val="24"/>
        </w:rPr>
        <w:t>Ad-hoc reports are pre-defined reports primarily meant for novice &amp; casual users. Provision for complex queries, Multidimensional Analysis &amp; statistical analysis caters to the need of the business analyst &amp; power users. Information fed into Executive Information system (EIS) is meant for senior executives &amp; high-level managers. Data mining applications are knowledge discovery system where the mining algorithms help you discover trends &amp; pattern from the</w:t>
      </w:r>
      <w:r w:rsidRPr="0089328E">
        <w:rPr>
          <w:sz w:val="24"/>
          <w:szCs w:val="24"/>
        </w:rPr>
        <w:t xml:space="preserve"> </w:t>
      </w:r>
      <w:r>
        <w:rPr>
          <w:sz w:val="24"/>
          <w:szCs w:val="24"/>
        </w:rPr>
        <w:t>usage of your data.</w:t>
      </w:r>
    </w:p>
    <w:p w:rsidR="00CE1495" w:rsidRDefault="00CE1495" w:rsidP="00EC0DBF">
      <w:pPr>
        <w:pStyle w:val="ListParagraph"/>
        <w:numPr>
          <w:ilvl w:val="0"/>
          <w:numId w:val="10"/>
        </w:numPr>
        <w:jc w:val="both"/>
        <w:rPr>
          <w:sz w:val="24"/>
          <w:szCs w:val="24"/>
        </w:rPr>
      </w:pPr>
      <w:r>
        <w:rPr>
          <w:sz w:val="24"/>
          <w:szCs w:val="24"/>
        </w:rPr>
        <w:t>Metadata Component</w:t>
      </w:r>
    </w:p>
    <w:p w:rsidR="00CE1495" w:rsidRDefault="00CE1495" w:rsidP="00CE1495">
      <w:pPr>
        <w:pStyle w:val="ListParagraph"/>
        <w:ind w:left="360"/>
        <w:jc w:val="both"/>
        <w:rPr>
          <w:sz w:val="24"/>
          <w:szCs w:val="24"/>
        </w:rPr>
      </w:pPr>
      <w:r>
        <w:rPr>
          <w:sz w:val="24"/>
          <w:szCs w:val="24"/>
        </w:rPr>
        <w:t>Metadata in a data warehouse is similar to the data dictionary or the data catalog in a database management system.</w:t>
      </w:r>
    </w:p>
    <w:p w:rsidR="00CE1495" w:rsidRDefault="00CE1495" w:rsidP="00EC0DBF">
      <w:pPr>
        <w:pStyle w:val="ListParagraph"/>
        <w:numPr>
          <w:ilvl w:val="0"/>
          <w:numId w:val="10"/>
        </w:numPr>
        <w:jc w:val="both"/>
        <w:rPr>
          <w:sz w:val="24"/>
          <w:szCs w:val="24"/>
        </w:rPr>
      </w:pPr>
      <w:r>
        <w:rPr>
          <w:sz w:val="24"/>
          <w:szCs w:val="24"/>
        </w:rPr>
        <w:t>Management &amp; control component</w:t>
      </w:r>
    </w:p>
    <w:p w:rsidR="00CE1495" w:rsidRDefault="00CE1495" w:rsidP="00CE1495">
      <w:pPr>
        <w:pStyle w:val="ListParagraph"/>
        <w:ind w:left="360"/>
        <w:jc w:val="both"/>
        <w:rPr>
          <w:sz w:val="24"/>
          <w:szCs w:val="24"/>
        </w:rPr>
      </w:pPr>
      <w:r>
        <w:rPr>
          <w:sz w:val="24"/>
          <w:szCs w:val="24"/>
        </w:rPr>
        <w:t>This component coordinates the services &amp; activities within the data warehouse.</w:t>
      </w:r>
    </w:p>
    <w:p w:rsidR="00B72683" w:rsidRDefault="00B72683" w:rsidP="00CE1495">
      <w:pPr>
        <w:pStyle w:val="ListParagraph"/>
        <w:ind w:left="360"/>
        <w:jc w:val="both"/>
        <w:rPr>
          <w:sz w:val="24"/>
          <w:szCs w:val="24"/>
        </w:rPr>
      </w:pPr>
    </w:p>
    <w:p w:rsidR="00B72683" w:rsidRDefault="00B72683" w:rsidP="00CE1495">
      <w:pPr>
        <w:pStyle w:val="ListParagraph"/>
        <w:ind w:left="360"/>
        <w:jc w:val="both"/>
        <w:rPr>
          <w:sz w:val="24"/>
          <w:szCs w:val="24"/>
        </w:rPr>
      </w:pPr>
    </w:p>
    <w:p w:rsidR="00B72683" w:rsidRDefault="00B72683" w:rsidP="00CE1495">
      <w:pPr>
        <w:pStyle w:val="ListParagraph"/>
        <w:ind w:left="360"/>
        <w:jc w:val="both"/>
        <w:rPr>
          <w:sz w:val="24"/>
          <w:szCs w:val="24"/>
        </w:rPr>
      </w:pPr>
    </w:p>
    <w:p w:rsidR="0089328E" w:rsidRDefault="00A0552D" w:rsidP="00A0552D">
      <w:pPr>
        <w:tabs>
          <w:tab w:val="left" w:pos="1695"/>
        </w:tabs>
        <w:jc w:val="both"/>
        <w:rPr>
          <w:b/>
          <w:sz w:val="24"/>
          <w:szCs w:val="24"/>
        </w:rPr>
      </w:pPr>
      <w:r w:rsidRPr="00A62364">
        <w:rPr>
          <w:b/>
          <w:sz w:val="24"/>
          <w:szCs w:val="24"/>
          <w:highlight w:val="yellow"/>
          <w:u w:val="single"/>
        </w:rPr>
        <w:lastRenderedPageBreak/>
        <w:t>Trends in Data Warehouse</w:t>
      </w:r>
      <w:r>
        <w:rPr>
          <w:b/>
          <w:sz w:val="24"/>
          <w:szCs w:val="24"/>
        </w:rPr>
        <w:t>:</w:t>
      </w:r>
    </w:p>
    <w:p w:rsidR="00856D49" w:rsidRDefault="00856D49" w:rsidP="00EC0DBF">
      <w:pPr>
        <w:pStyle w:val="ListParagraph"/>
        <w:numPr>
          <w:ilvl w:val="0"/>
          <w:numId w:val="10"/>
        </w:numPr>
        <w:tabs>
          <w:tab w:val="left" w:pos="1695"/>
        </w:tabs>
        <w:jc w:val="both"/>
        <w:rPr>
          <w:sz w:val="24"/>
          <w:szCs w:val="24"/>
        </w:rPr>
      </w:pPr>
      <w:r>
        <w:rPr>
          <w:sz w:val="24"/>
          <w:szCs w:val="24"/>
        </w:rPr>
        <w:t>Multiple Data types ( Adding Unstructured data &amp; searching Unstructured data )</w:t>
      </w:r>
    </w:p>
    <w:p w:rsidR="00856D49" w:rsidRDefault="00856D49" w:rsidP="00EC0DBF">
      <w:pPr>
        <w:pStyle w:val="ListParagraph"/>
        <w:numPr>
          <w:ilvl w:val="0"/>
          <w:numId w:val="10"/>
        </w:numPr>
        <w:tabs>
          <w:tab w:val="left" w:pos="1695"/>
        </w:tabs>
        <w:jc w:val="both"/>
        <w:rPr>
          <w:sz w:val="24"/>
          <w:szCs w:val="24"/>
        </w:rPr>
      </w:pPr>
      <w:r>
        <w:rPr>
          <w:sz w:val="24"/>
          <w:szCs w:val="24"/>
        </w:rPr>
        <w:t>Spatial Data</w:t>
      </w:r>
    </w:p>
    <w:p w:rsidR="00856D49" w:rsidRDefault="00856D49" w:rsidP="00EC0DBF">
      <w:pPr>
        <w:pStyle w:val="ListParagraph"/>
        <w:numPr>
          <w:ilvl w:val="0"/>
          <w:numId w:val="10"/>
        </w:numPr>
        <w:tabs>
          <w:tab w:val="left" w:pos="1695"/>
        </w:tabs>
        <w:jc w:val="both"/>
        <w:rPr>
          <w:sz w:val="24"/>
          <w:szCs w:val="24"/>
        </w:rPr>
      </w:pPr>
      <w:r>
        <w:rPr>
          <w:sz w:val="24"/>
          <w:szCs w:val="24"/>
        </w:rPr>
        <w:t>Data Visualization</w:t>
      </w:r>
    </w:p>
    <w:p w:rsidR="00856D49" w:rsidRDefault="00856D49" w:rsidP="00856D49">
      <w:pPr>
        <w:pStyle w:val="ListParagraph"/>
        <w:tabs>
          <w:tab w:val="left" w:pos="1695"/>
        </w:tabs>
        <w:ind w:left="360"/>
        <w:jc w:val="both"/>
        <w:rPr>
          <w:sz w:val="24"/>
          <w:szCs w:val="24"/>
        </w:rPr>
      </w:pPr>
      <w:r>
        <w:rPr>
          <w:sz w:val="24"/>
          <w:szCs w:val="24"/>
        </w:rPr>
        <w:t>Interactive Visualization</w:t>
      </w:r>
    </w:p>
    <w:p w:rsidR="00856D49" w:rsidRDefault="00856D49" w:rsidP="00856D49">
      <w:pPr>
        <w:pStyle w:val="ListParagraph"/>
        <w:tabs>
          <w:tab w:val="left" w:pos="1695"/>
        </w:tabs>
        <w:ind w:left="360"/>
        <w:jc w:val="both"/>
        <w:rPr>
          <w:sz w:val="24"/>
          <w:szCs w:val="24"/>
        </w:rPr>
      </w:pPr>
      <w:r>
        <w:rPr>
          <w:sz w:val="24"/>
          <w:szCs w:val="24"/>
        </w:rPr>
        <w:t>Chart Manipulation</w:t>
      </w:r>
    </w:p>
    <w:p w:rsidR="0090056B" w:rsidRDefault="0090056B" w:rsidP="00856D49">
      <w:pPr>
        <w:pStyle w:val="ListParagraph"/>
        <w:tabs>
          <w:tab w:val="left" w:pos="1695"/>
        </w:tabs>
        <w:ind w:left="360"/>
        <w:jc w:val="both"/>
        <w:rPr>
          <w:sz w:val="24"/>
          <w:szCs w:val="24"/>
        </w:rPr>
      </w:pPr>
      <w:r>
        <w:rPr>
          <w:sz w:val="24"/>
          <w:szCs w:val="24"/>
        </w:rPr>
        <w:t>Drill Down</w:t>
      </w:r>
    </w:p>
    <w:p w:rsidR="0086514F" w:rsidRDefault="0086514F" w:rsidP="00EC0DBF">
      <w:pPr>
        <w:pStyle w:val="ListParagraph"/>
        <w:numPr>
          <w:ilvl w:val="0"/>
          <w:numId w:val="11"/>
        </w:numPr>
        <w:tabs>
          <w:tab w:val="left" w:pos="1695"/>
        </w:tabs>
        <w:jc w:val="both"/>
        <w:rPr>
          <w:sz w:val="24"/>
          <w:szCs w:val="24"/>
        </w:rPr>
      </w:pPr>
      <w:r>
        <w:rPr>
          <w:sz w:val="24"/>
          <w:szCs w:val="24"/>
        </w:rPr>
        <w:t>Parallel processing</w:t>
      </w:r>
    </w:p>
    <w:p w:rsidR="0086514F" w:rsidRDefault="0086514F" w:rsidP="0086514F">
      <w:pPr>
        <w:pStyle w:val="ListParagraph"/>
        <w:tabs>
          <w:tab w:val="left" w:pos="1695"/>
        </w:tabs>
        <w:ind w:left="360"/>
        <w:jc w:val="both"/>
        <w:rPr>
          <w:sz w:val="24"/>
          <w:szCs w:val="24"/>
        </w:rPr>
      </w:pPr>
      <w:r>
        <w:rPr>
          <w:sz w:val="24"/>
          <w:szCs w:val="24"/>
        </w:rPr>
        <w:t>A very effective way to do accomplish this is to use parallel processing. Both hardware configuration &amp; software techniques go hand in hand to accomplish parallel processing. A task is divided into smaller unit and these smaller units are executed concurrently.</w:t>
      </w:r>
    </w:p>
    <w:p w:rsidR="0096615C" w:rsidRDefault="0096615C" w:rsidP="0086514F">
      <w:pPr>
        <w:pStyle w:val="ListParagraph"/>
        <w:tabs>
          <w:tab w:val="left" w:pos="1695"/>
        </w:tabs>
        <w:ind w:left="360"/>
        <w:jc w:val="both"/>
        <w:rPr>
          <w:sz w:val="24"/>
          <w:szCs w:val="24"/>
        </w:rPr>
      </w:pPr>
      <w:r>
        <w:rPr>
          <w:sz w:val="24"/>
          <w:szCs w:val="24"/>
        </w:rPr>
        <w:t>The Parallel server option allows each hardware node to have its own separate database instance &amp; enables all database</w:t>
      </w:r>
      <w:r w:rsidR="00D5134D">
        <w:rPr>
          <w:sz w:val="24"/>
          <w:szCs w:val="24"/>
        </w:rPr>
        <w:t xml:space="preserve"> instances to access a common set of underlying database files.</w:t>
      </w:r>
    </w:p>
    <w:p w:rsidR="00D5134D" w:rsidRDefault="00D5134D" w:rsidP="0086514F">
      <w:pPr>
        <w:pStyle w:val="ListParagraph"/>
        <w:tabs>
          <w:tab w:val="left" w:pos="1695"/>
        </w:tabs>
        <w:ind w:left="360"/>
        <w:jc w:val="both"/>
        <w:rPr>
          <w:sz w:val="24"/>
          <w:szCs w:val="24"/>
        </w:rPr>
      </w:pPr>
      <w:r>
        <w:rPr>
          <w:sz w:val="24"/>
          <w:szCs w:val="24"/>
        </w:rPr>
        <w:t xml:space="preserve">The parallel query option supports key operations such as query </w:t>
      </w:r>
      <w:r w:rsidR="00E5324A">
        <w:rPr>
          <w:sz w:val="24"/>
          <w:szCs w:val="24"/>
        </w:rPr>
        <w:t xml:space="preserve">processing, </w:t>
      </w:r>
      <w:r>
        <w:rPr>
          <w:sz w:val="24"/>
          <w:szCs w:val="24"/>
        </w:rPr>
        <w:t>data loading &amp; index creation to be parallelized.</w:t>
      </w:r>
    </w:p>
    <w:p w:rsidR="00E5324A" w:rsidRDefault="00E5324A" w:rsidP="00EC0DBF">
      <w:pPr>
        <w:pStyle w:val="ListParagraph"/>
        <w:numPr>
          <w:ilvl w:val="0"/>
          <w:numId w:val="11"/>
        </w:numPr>
        <w:tabs>
          <w:tab w:val="left" w:pos="1695"/>
        </w:tabs>
        <w:jc w:val="both"/>
        <w:rPr>
          <w:sz w:val="24"/>
          <w:szCs w:val="24"/>
        </w:rPr>
      </w:pPr>
      <w:r>
        <w:rPr>
          <w:sz w:val="24"/>
          <w:szCs w:val="24"/>
        </w:rPr>
        <w:t>Agent Technology</w:t>
      </w:r>
    </w:p>
    <w:p w:rsidR="00E5324A" w:rsidRDefault="00E5324A" w:rsidP="00E5324A">
      <w:pPr>
        <w:pStyle w:val="ListParagraph"/>
        <w:tabs>
          <w:tab w:val="left" w:pos="1695"/>
        </w:tabs>
        <w:ind w:left="360"/>
        <w:jc w:val="both"/>
        <w:rPr>
          <w:sz w:val="24"/>
          <w:szCs w:val="24"/>
        </w:rPr>
      </w:pPr>
      <w:r>
        <w:rPr>
          <w:sz w:val="24"/>
          <w:szCs w:val="24"/>
        </w:rPr>
        <w:t>Within the data warehouse software agents are beginning to be used to alert the users of predefined business conditions. They are also beginning to be used extensively in conjunction with data mining &amp; predictive modeling techniques.</w:t>
      </w:r>
    </w:p>
    <w:p w:rsidR="00E5324A" w:rsidRDefault="00E5324A" w:rsidP="00EC0DBF">
      <w:pPr>
        <w:pStyle w:val="ListParagraph"/>
        <w:numPr>
          <w:ilvl w:val="0"/>
          <w:numId w:val="11"/>
        </w:numPr>
        <w:tabs>
          <w:tab w:val="left" w:pos="1695"/>
        </w:tabs>
        <w:jc w:val="both"/>
        <w:rPr>
          <w:sz w:val="24"/>
          <w:szCs w:val="24"/>
        </w:rPr>
      </w:pPr>
      <w:r>
        <w:rPr>
          <w:sz w:val="24"/>
          <w:szCs w:val="24"/>
        </w:rPr>
        <w:t>Knowledge Management (KM)</w:t>
      </w:r>
    </w:p>
    <w:p w:rsidR="00E5324A" w:rsidRDefault="00E5324A" w:rsidP="00E5324A">
      <w:pPr>
        <w:pStyle w:val="ListParagraph"/>
        <w:tabs>
          <w:tab w:val="left" w:pos="1695"/>
        </w:tabs>
        <w:ind w:left="360"/>
        <w:jc w:val="both"/>
        <w:rPr>
          <w:sz w:val="24"/>
          <w:szCs w:val="24"/>
        </w:rPr>
      </w:pPr>
      <w:r>
        <w:rPr>
          <w:sz w:val="24"/>
          <w:szCs w:val="24"/>
        </w:rPr>
        <w:t>Knowledge is actionable information. It is a systematic process for capturing, integrating, organizing</w:t>
      </w:r>
      <w:r w:rsidR="00ED0C81">
        <w:rPr>
          <w:sz w:val="24"/>
          <w:szCs w:val="24"/>
        </w:rPr>
        <w:t xml:space="preserve"> &amp; communicating knowledge accumulated by employees.</w:t>
      </w:r>
    </w:p>
    <w:p w:rsidR="00ED0C81" w:rsidRDefault="00ED0C81" w:rsidP="00EC0DBF">
      <w:pPr>
        <w:pStyle w:val="ListParagraph"/>
        <w:numPr>
          <w:ilvl w:val="0"/>
          <w:numId w:val="11"/>
        </w:numPr>
        <w:tabs>
          <w:tab w:val="left" w:pos="1695"/>
        </w:tabs>
        <w:jc w:val="both"/>
        <w:rPr>
          <w:sz w:val="24"/>
          <w:szCs w:val="24"/>
        </w:rPr>
      </w:pPr>
      <w:r>
        <w:rPr>
          <w:sz w:val="24"/>
          <w:szCs w:val="24"/>
        </w:rPr>
        <w:t>Web enabled Data warehouse</w:t>
      </w:r>
    </w:p>
    <w:p w:rsidR="00ED0C81" w:rsidRDefault="00ED0C81" w:rsidP="00ED0C81">
      <w:pPr>
        <w:pStyle w:val="ListParagraph"/>
        <w:tabs>
          <w:tab w:val="left" w:pos="1695"/>
        </w:tabs>
        <w:ind w:left="360"/>
        <w:jc w:val="both"/>
        <w:rPr>
          <w:sz w:val="24"/>
          <w:szCs w:val="24"/>
        </w:rPr>
      </w:pPr>
      <w:r>
        <w:rPr>
          <w:sz w:val="24"/>
          <w:szCs w:val="24"/>
        </w:rPr>
        <w:t>Warehouse moving to the web</w:t>
      </w:r>
    </w:p>
    <w:p w:rsidR="00ED0C81" w:rsidRDefault="00ED0C81" w:rsidP="00ED0C81">
      <w:pPr>
        <w:pStyle w:val="ListParagraph"/>
        <w:tabs>
          <w:tab w:val="left" w:pos="1695"/>
        </w:tabs>
        <w:ind w:left="360"/>
        <w:jc w:val="both"/>
        <w:rPr>
          <w:sz w:val="24"/>
          <w:szCs w:val="24"/>
        </w:rPr>
      </w:pPr>
      <w:r>
        <w:rPr>
          <w:sz w:val="24"/>
          <w:szCs w:val="24"/>
        </w:rPr>
        <w:t>Web to the Warehouse (Click events on a site example )</w:t>
      </w:r>
    </w:p>
    <w:p w:rsidR="00ED0C81" w:rsidRDefault="00ED0C81" w:rsidP="00E5324A">
      <w:pPr>
        <w:pStyle w:val="ListParagraph"/>
        <w:tabs>
          <w:tab w:val="left" w:pos="1695"/>
        </w:tabs>
        <w:ind w:left="360"/>
        <w:jc w:val="both"/>
        <w:rPr>
          <w:sz w:val="24"/>
          <w:szCs w:val="24"/>
        </w:rPr>
      </w:pPr>
    </w:p>
    <w:p w:rsidR="00D5134D" w:rsidRPr="00856D49" w:rsidRDefault="00D5134D" w:rsidP="0086514F">
      <w:pPr>
        <w:pStyle w:val="ListParagraph"/>
        <w:tabs>
          <w:tab w:val="left" w:pos="1695"/>
        </w:tabs>
        <w:ind w:left="360"/>
        <w:jc w:val="both"/>
        <w:rPr>
          <w:sz w:val="24"/>
          <w:szCs w:val="24"/>
        </w:rPr>
      </w:pPr>
    </w:p>
    <w:p w:rsidR="00D46719" w:rsidRDefault="00D46719" w:rsidP="00D46719">
      <w:pPr>
        <w:tabs>
          <w:tab w:val="left" w:pos="1695"/>
        </w:tabs>
        <w:jc w:val="both"/>
        <w:rPr>
          <w:b/>
          <w:sz w:val="24"/>
          <w:szCs w:val="24"/>
        </w:rPr>
      </w:pPr>
      <w:r w:rsidRPr="00A62364">
        <w:rPr>
          <w:b/>
          <w:sz w:val="24"/>
          <w:szCs w:val="24"/>
          <w:highlight w:val="yellow"/>
          <w:u w:val="single"/>
        </w:rPr>
        <w:t>Project Planning in Data Warehouse</w:t>
      </w:r>
      <w:r>
        <w:rPr>
          <w:b/>
          <w:sz w:val="24"/>
          <w:szCs w:val="24"/>
        </w:rPr>
        <w:t>:</w:t>
      </w:r>
    </w:p>
    <w:p w:rsidR="0059258D" w:rsidRPr="00B77150" w:rsidRDefault="0059258D" w:rsidP="0059258D">
      <w:pPr>
        <w:jc w:val="both"/>
        <w:rPr>
          <w:b/>
          <w:sz w:val="24"/>
          <w:szCs w:val="24"/>
        </w:rPr>
      </w:pPr>
      <w:r w:rsidRPr="00B77150">
        <w:rPr>
          <w:b/>
          <w:sz w:val="24"/>
          <w:szCs w:val="24"/>
        </w:rPr>
        <w:t xml:space="preserve">Outline for </w:t>
      </w:r>
      <w:r w:rsidR="0060309B" w:rsidRPr="00B77150">
        <w:rPr>
          <w:b/>
          <w:sz w:val="24"/>
          <w:szCs w:val="24"/>
        </w:rPr>
        <w:t>Project</w:t>
      </w:r>
      <w:r w:rsidRPr="00B77150">
        <w:rPr>
          <w:b/>
          <w:sz w:val="24"/>
          <w:szCs w:val="24"/>
        </w:rPr>
        <w:t xml:space="preserve"> Plan:</w:t>
      </w:r>
    </w:p>
    <w:p w:rsidR="0059258D" w:rsidRDefault="0059258D" w:rsidP="00EC0DBF">
      <w:pPr>
        <w:pStyle w:val="ListParagraph"/>
        <w:numPr>
          <w:ilvl w:val="0"/>
          <w:numId w:val="12"/>
        </w:numPr>
        <w:spacing w:after="0" w:line="240" w:lineRule="auto"/>
        <w:jc w:val="both"/>
        <w:rPr>
          <w:sz w:val="24"/>
          <w:szCs w:val="24"/>
        </w:rPr>
      </w:pPr>
      <w:r>
        <w:rPr>
          <w:sz w:val="24"/>
          <w:szCs w:val="24"/>
        </w:rPr>
        <w:t>Introduction</w:t>
      </w:r>
    </w:p>
    <w:p w:rsidR="0059258D" w:rsidRDefault="0059258D" w:rsidP="00EC0DBF">
      <w:pPr>
        <w:pStyle w:val="ListParagraph"/>
        <w:numPr>
          <w:ilvl w:val="0"/>
          <w:numId w:val="12"/>
        </w:numPr>
        <w:spacing w:after="0" w:line="240" w:lineRule="auto"/>
        <w:jc w:val="both"/>
        <w:rPr>
          <w:sz w:val="24"/>
          <w:szCs w:val="24"/>
        </w:rPr>
      </w:pPr>
      <w:r>
        <w:rPr>
          <w:sz w:val="24"/>
          <w:szCs w:val="24"/>
        </w:rPr>
        <w:t>Mission Statement</w:t>
      </w:r>
    </w:p>
    <w:p w:rsidR="0059258D" w:rsidRDefault="0059258D" w:rsidP="00EC0DBF">
      <w:pPr>
        <w:pStyle w:val="ListParagraph"/>
        <w:numPr>
          <w:ilvl w:val="0"/>
          <w:numId w:val="12"/>
        </w:numPr>
        <w:spacing w:after="0" w:line="240" w:lineRule="auto"/>
        <w:jc w:val="both"/>
        <w:rPr>
          <w:sz w:val="24"/>
          <w:szCs w:val="24"/>
        </w:rPr>
      </w:pPr>
      <w:r>
        <w:rPr>
          <w:sz w:val="24"/>
          <w:szCs w:val="24"/>
        </w:rPr>
        <w:t>Scope</w:t>
      </w:r>
    </w:p>
    <w:p w:rsidR="0059258D" w:rsidRDefault="0059258D" w:rsidP="00EC0DBF">
      <w:pPr>
        <w:pStyle w:val="ListParagraph"/>
        <w:numPr>
          <w:ilvl w:val="0"/>
          <w:numId w:val="12"/>
        </w:numPr>
        <w:spacing w:after="0" w:line="240" w:lineRule="auto"/>
        <w:jc w:val="both"/>
        <w:rPr>
          <w:sz w:val="24"/>
          <w:szCs w:val="24"/>
        </w:rPr>
      </w:pPr>
      <w:r>
        <w:rPr>
          <w:sz w:val="24"/>
          <w:szCs w:val="24"/>
        </w:rPr>
        <w:t>Goals &amp; Objectives</w:t>
      </w:r>
    </w:p>
    <w:p w:rsidR="001C2991" w:rsidRPr="00690B54" w:rsidRDefault="00690B54" w:rsidP="00EC0DBF">
      <w:pPr>
        <w:pStyle w:val="ListParagraph"/>
        <w:numPr>
          <w:ilvl w:val="0"/>
          <w:numId w:val="11"/>
        </w:numPr>
        <w:spacing w:after="0" w:line="240" w:lineRule="auto"/>
        <w:jc w:val="both"/>
        <w:rPr>
          <w:sz w:val="24"/>
          <w:szCs w:val="24"/>
        </w:rPr>
      </w:pPr>
      <w:r w:rsidRPr="00690B54">
        <w:rPr>
          <w:sz w:val="24"/>
          <w:szCs w:val="24"/>
        </w:rPr>
        <w:t>Key issues</w:t>
      </w:r>
    </w:p>
    <w:p w:rsidR="00690B54" w:rsidRDefault="00690B54" w:rsidP="00EC0DBF">
      <w:pPr>
        <w:pStyle w:val="ListParagraph"/>
        <w:numPr>
          <w:ilvl w:val="0"/>
          <w:numId w:val="11"/>
        </w:numPr>
        <w:spacing w:after="0" w:line="240" w:lineRule="auto"/>
        <w:jc w:val="both"/>
        <w:rPr>
          <w:sz w:val="24"/>
          <w:szCs w:val="24"/>
        </w:rPr>
      </w:pPr>
      <w:r w:rsidRPr="00690B54">
        <w:rPr>
          <w:sz w:val="24"/>
          <w:szCs w:val="24"/>
        </w:rPr>
        <w:t>Values &amp; Expectations</w:t>
      </w:r>
    </w:p>
    <w:p w:rsidR="0059258D" w:rsidRDefault="0059258D" w:rsidP="00EC0DBF">
      <w:pPr>
        <w:pStyle w:val="ListParagraph"/>
        <w:numPr>
          <w:ilvl w:val="0"/>
          <w:numId w:val="11"/>
        </w:numPr>
        <w:spacing w:after="0" w:line="240" w:lineRule="auto"/>
        <w:jc w:val="both"/>
        <w:rPr>
          <w:sz w:val="24"/>
          <w:szCs w:val="24"/>
        </w:rPr>
      </w:pPr>
      <w:r>
        <w:rPr>
          <w:sz w:val="24"/>
          <w:szCs w:val="24"/>
        </w:rPr>
        <w:lastRenderedPageBreak/>
        <w:t>Justifying the data warehouse</w:t>
      </w:r>
    </w:p>
    <w:p w:rsidR="0059258D" w:rsidRDefault="0059258D" w:rsidP="00EC0DBF">
      <w:pPr>
        <w:pStyle w:val="ListParagraph"/>
        <w:numPr>
          <w:ilvl w:val="0"/>
          <w:numId w:val="11"/>
        </w:numPr>
        <w:spacing w:after="0" w:line="240" w:lineRule="auto"/>
        <w:jc w:val="both"/>
        <w:rPr>
          <w:sz w:val="24"/>
          <w:szCs w:val="24"/>
        </w:rPr>
      </w:pPr>
      <w:r>
        <w:rPr>
          <w:sz w:val="24"/>
          <w:szCs w:val="24"/>
        </w:rPr>
        <w:t>Top Management Support &amp; sponsorship</w:t>
      </w:r>
    </w:p>
    <w:p w:rsidR="00690B54" w:rsidRDefault="00690B54" w:rsidP="00EC0DBF">
      <w:pPr>
        <w:pStyle w:val="ListParagraph"/>
        <w:numPr>
          <w:ilvl w:val="0"/>
          <w:numId w:val="11"/>
        </w:numPr>
        <w:spacing w:after="0" w:line="240" w:lineRule="auto"/>
        <w:jc w:val="both"/>
        <w:rPr>
          <w:sz w:val="24"/>
          <w:szCs w:val="24"/>
        </w:rPr>
      </w:pPr>
      <w:r w:rsidRPr="00690B54">
        <w:rPr>
          <w:sz w:val="24"/>
          <w:szCs w:val="24"/>
        </w:rPr>
        <w:t>Risk Assessment</w:t>
      </w:r>
    </w:p>
    <w:p w:rsidR="00690B54" w:rsidRDefault="00690B54" w:rsidP="00EC0DBF">
      <w:pPr>
        <w:pStyle w:val="ListParagraph"/>
        <w:numPr>
          <w:ilvl w:val="0"/>
          <w:numId w:val="11"/>
        </w:numPr>
        <w:spacing w:after="0" w:line="240" w:lineRule="auto"/>
        <w:jc w:val="both"/>
        <w:rPr>
          <w:sz w:val="24"/>
          <w:szCs w:val="24"/>
        </w:rPr>
      </w:pPr>
      <w:r>
        <w:rPr>
          <w:sz w:val="24"/>
          <w:szCs w:val="24"/>
        </w:rPr>
        <w:t>Top-down or Bottom-Up Approach</w:t>
      </w:r>
    </w:p>
    <w:p w:rsidR="00690B54" w:rsidRDefault="00690B54" w:rsidP="00EC0DBF">
      <w:pPr>
        <w:pStyle w:val="ListParagraph"/>
        <w:numPr>
          <w:ilvl w:val="0"/>
          <w:numId w:val="11"/>
        </w:numPr>
        <w:spacing w:after="0" w:line="240" w:lineRule="auto"/>
        <w:jc w:val="both"/>
        <w:rPr>
          <w:sz w:val="24"/>
          <w:szCs w:val="24"/>
        </w:rPr>
      </w:pPr>
      <w:r>
        <w:rPr>
          <w:sz w:val="24"/>
          <w:szCs w:val="24"/>
        </w:rPr>
        <w:t>Build or Buy supporting software</w:t>
      </w:r>
    </w:p>
    <w:p w:rsidR="00690B54" w:rsidRDefault="00690B54" w:rsidP="00EC0DBF">
      <w:pPr>
        <w:pStyle w:val="ListParagraph"/>
        <w:numPr>
          <w:ilvl w:val="0"/>
          <w:numId w:val="11"/>
        </w:numPr>
        <w:spacing w:after="0" w:line="240" w:lineRule="auto"/>
        <w:jc w:val="both"/>
        <w:rPr>
          <w:sz w:val="24"/>
          <w:szCs w:val="24"/>
        </w:rPr>
      </w:pPr>
      <w:r>
        <w:rPr>
          <w:sz w:val="24"/>
          <w:szCs w:val="24"/>
        </w:rPr>
        <w:t>Single Vendor or Best of Breed</w:t>
      </w:r>
    </w:p>
    <w:p w:rsidR="00690B54" w:rsidRDefault="00690B54" w:rsidP="00EC0DBF">
      <w:pPr>
        <w:pStyle w:val="ListParagraph"/>
        <w:numPr>
          <w:ilvl w:val="0"/>
          <w:numId w:val="11"/>
        </w:numPr>
        <w:spacing w:after="0" w:line="240" w:lineRule="auto"/>
        <w:jc w:val="both"/>
        <w:rPr>
          <w:sz w:val="24"/>
          <w:szCs w:val="24"/>
        </w:rPr>
      </w:pPr>
      <w:r>
        <w:rPr>
          <w:sz w:val="24"/>
          <w:szCs w:val="24"/>
        </w:rPr>
        <w:t>Business Requirement, Not Technology</w:t>
      </w:r>
    </w:p>
    <w:p w:rsidR="0059258D" w:rsidRDefault="0059258D" w:rsidP="00EC0DBF">
      <w:pPr>
        <w:pStyle w:val="ListParagraph"/>
        <w:numPr>
          <w:ilvl w:val="0"/>
          <w:numId w:val="11"/>
        </w:numPr>
        <w:spacing w:after="0" w:line="240" w:lineRule="auto"/>
        <w:jc w:val="both"/>
        <w:rPr>
          <w:sz w:val="24"/>
          <w:szCs w:val="24"/>
        </w:rPr>
      </w:pPr>
      <w:r>
        <w:rPr>
          <w:sz w:val="24"/>
          <w:szCs w:val="24"/>
        </w:rPr>
        <w:t>Implementation Strategy</w:t>
      </w:r>
    </w:p>
    <w:p w:rsidR="0059258D" w:rsidRDefault="0059258D" w:rsidP="00EC0DBF">
      <w:pPr>
        <w:pStyle w:val="ListParagraph"/>
        <w:numPr>
          <w:ilvl w:val="0"/>
          <w:numId w:val="11"/>
        </w:numPr>
        <w:spacing w:after="0" w:line="240" w:lineRule="auto"/>
        <w:jc w:val="both"/>
        <w:rPr>
          <w:sz w:val="24"/>
          <w:szCs w:val="24"/>
        </w:rPr>
      </w:pPr>
      <w:r>
        <w:rPr>
          <w:sz w:val="24"/>
          <w:szCs w:val="24"/>
        </w:rPr>
        <w:t>Tentative Schedule</w:t>
      </w:r>
    </w:p>
    <w:p w:rsidR="0059258D" w:rsidRDefault="0059258D" w:rsidP="00EC0DBF">
      <w:pPr>
        <w:pStyle w:val="ListParagraph"/>
        <w:numPr>
          <w:ilvl w:val="0"/>
          <w:numId w:val="11"/>
        </w:numPr>
        <w:spacing w:after="0" w:line="240" w:lineRule="auto"/>
        <w:jc w:val="both"/>
        <w:rPr>
          <w:sz w:val="24"/>
          <w:szCs w:val="24"/>
        </w:rPr>
      </w:pPr>
      <w:r>
        <w:rPr>
          <w:sz w:val="24"/>
          <w:szCs w:val="24"/>
        </w:rPr>
        <w:t>Project Authorization</w:t>
      </w:r>
    </w:p>
    <w:p w:rsidR="009675AD" w:rsidRDefault="009675AD" w:rsidP="009675AD">
      <w:pPr>
        <w:pStyle w:val="ListParagraph"/>
        <w:spacing w:after="0" w:line="240" w:lineRule="auto"/>
        <w:ind w:left="360"/>
        <w:jc w:val="both"/>
        <w:rPr>
          <w:sz w:val="24"/>
          <w:szCs w:val="24"/>
        </w:rPr>
      </w:pPr>
    </w:p>
    <w:p w:rsidR="0059258D" w:rsidRPr="00B77150" w:rsidRDefault="0059258D" w:rsidP="0059258D">
      <w:pPr>
        <w:jc w:val="both"/>
        <w:rPr>
          <w:b/>
          <w:sz w:val="24"/>
          <w:szCs w:val="24"/>
        </w:rPr>
      </w:pPr>
      <w:r w:rsidRPr="00B77150">
        <w:rPr>
          <w:b/>
          <w:sz w:val="24"/>
          <w:szCs w:val="24"/>
        </w:rPr>
        <w:t>Outline for Development Phase</w:t>
      </w:r>
      <w:r w:rsidR="0060309B" w:rsidRPr="00B77150">
        <w:rPr>
          <w:b/>
          <w:sz w:val="24"/>
          <w:szCs w:val="24"/>
        </w:rPr>
        <w:t>:</w:t>
      </w:r>
    </w:p>
    <w:p w:rsidR="0059258D" w:rsidRDefault="0060309B" w:rsidP="00EC0DBF">
      <w:pPr>
        <w:pStyle w:val="ListParagraph"/>
        <w:numPr>
          <w:ilvl w:val="0"/>
          <w:numId w:val="13"/>
        </w:numPr>
        <w:spacing w:after="0" w:line="240" w:lineRule="auto"/>
        <w:jc w:val="both"/>
        <w:rPr>
          <w:sz w:val="24"/>
          <w:szCs w:val="24"/>
        </w:rPr>
      </w:pPr>
      <w:r>
        <w:rPr>
          <w:sz w:val="24"/>
          <w:szCs w:val="24"/>
        </w:rPr>
        <w:t>Introduction</w:t>
      </w:r>
    </w:p>
    <w:p w:rsidR="0060309B" w:rsidRDefault="0060309B" w:rsidP="00EC0DBF">
      <w:pPr>
        <w:pStyle w:val="ListParagraph"/>
        <w:numPr>
          <w:ilvl w:val="0"/>
          <w:numId w:val="13"/>
        </w:numPr>
        <w:spacing w:after="0" w:line="240" w:lineRule="auto"/>
        <w:jc w:val="both"/>
        <w:rPr>
          <w:sz w:val="24"/>
          <w:szCs w:val="24"/>
        </w:rPr>
      </w:pPr>
      <w:r>
        <w:rPr>
          <w:sz w:val="24"/>
          <w:szCs w:val="24"/>
        </w:rPr>
        <w:t>Purpose</w:t>
      </w:r>
    </w:p>
    <w:p w:rsidR="0060309B" w:rsidRDefault="0060309B" w:rsidP="00EC0DBF">
      <w:pPr>
        <w:pStyle w:val="ListParagraph"/>
        <w:numPr>
          <w:ilvl w:val="0"/>
          <w:numId w:val="13"/>
        </w:numPr>
        <w:spacing w:after="0" w:line="240" w:lineRule="auto"/>
        <w:jc w:val="both"/>
        <w:rPr>
          <w:sz w:val="24"/>
          <w:szCs w:val="24"/>
        </w:rPr>
      </w:pPr>
      <w:r>
        <w:rPr>
          <w:sz w:val="24"/>
          <w:szCs w:val="24"/>
        </w:rPr>
        <w:t>Assessment of Readiness</w:t>
      </w:r>
    </w:p>
    <w:p w:rsidR="0060309B" w:rsidRDefault="0060309B" w:rsidP="00EC0DBF">
      <w:pPr>
        <w:pStyle w:val="ListParagraph"/>
        <w:numPr>
          <w:ilvl w:val="0"/>
          <w:numId w:val="13"/>
        </w:numPr>
        <w:spacing w:after="0" w:line="240" w:lineRule="auto"/>
        <w:jc w:val="both"/>
        <w:rPr>
          <w:sz w:val="24"/>
          <w:szCs w:val="24"/>
        </w:rPr>
      </w:pPr>
      <w:r>
        <w:rPr>
          <w:sz w:val="24"/>
          <w:szCs w:val="24"/>
        </w:rPr>
        <w:t>Goals &amp; Objectives</w:t>
      </w:r>
    </w:p>
    <w:p w:rsidR="0060309B" w:rsidRDefault="0060309B" w:rsidP="00EC0DBF">
      <w:pPr>
        <w:pStyle w:val="ListParagraph"/>
        <w:numPr>
          <w:ilvl w:val="0"/>
          <w:numId w:val="13"/>
        </w:numPr>
        <w:spacing w:after="0" w:line="240" w:lineRule="auto"/>
        <w:jc w:val="both"/>
        <w:rPr>
          <w:sz w:val="24"/>
          <w:szCs w:val="24"/>
        </w:rPr>
      </w:pPr>
      <w:r>
        <w:rPr>
          <w:sz w:val="24"/>
          <w:szCs w:val="24"/>
        </w:rPr>
        <w:t>Stakeholders</w:t>
      </w:r>
    </w:p>
    <w:p w:rsidR="0060309B" w:rsidRDefault="0060309B" w:rsidP="00EC0DBF">
      <w:pPr>
        <w:pStyle w:val="ListParagraph"/>
        <w:numPr>
          <w:ilvl w:val="0"/>
          <w:numId w:val="13"/>
        </w:numPr>
        <w:spacing w:after="0" w:line="240" w:lineRule="auto"/>
        <w:jc w:val="both"/>
        <w:rPr>
          <w:sz w:val="24"/>
          <w:szCs w:val="24"/>
        </w:rPr>
      </w:pPr>
      <w:r>
        <w:rPr>
          <w:sz w:val="24"/>
          <w:szCs w:val="24"/>
        </w:rPr>
        <w:t>Assumptions</w:t>
      </w:r>
    </w:p>
    <w:p w:rsidR="0060309B" w:rsidRDefault="0060309B" w:rsidP="00EC0DBF">
      <w:pPr>
        <w:pStyle w:val="ListParagraph"/>
        <w:numPr>
          <w:ilvl w:val="0"/>
          <w:numId w:val="13"/>
        </w:numPr>
        <w:spacing w:after="0" w:line="240" w:lineRule="auto"/>
        <w:jc w:val="both"/>
        <w:rPr>
          <w:sz w:val="24"/>
          <w:szCs w:val="24"/>
        </w:rPr>
      </w:pPr>
      <w:r>
        <w:rPr>
          <w:sz w:val="24"/>
          <w:szCs w:val="24"/>
        </w:rPr>
        <w:t>Critical Issues</w:t>
      </w:r>
    </w:p>
    <w:p w:rsidR="0060309B" w:rsidRDefault="0060309B" w:rsidP="00EC0DBF">
      <w:pPr>
        <w:pStyle w:val="ListParagraph"/>
        <w:numPr>
          <w:ilvl w:val="0"/>
          <w:numId w:val="13"/>
        </w:numPr>
        <w:spacing w:after="0" w:line="240" w:lineRule="auto"/>
        <w:jc w:val="both"/>
        <w:rPr>
          <w:sz w:val="24"/>
          <w:szCs w:val="24"/>
        </w:rPr>
      </w:pPr>
      <w:r>
        <w:rPr>
          <w:sz w:val="24"/>
          <w:szCs w:val="24"/>
        </w:rPr>
        <w:t>Success Factor</w:t>
      </w:r>
    </w:p>
    <w:p w:rsidR="0060309B" w:rsidRDefault="0060309B" w:rsidP="00EC0DBF">
      <w:pPr>
        <w:pStyle w:val="ListParagraph"/>
        <w:numPr>
          <w:ilvl w:val="0"/>
          <w:numId w:val="13"/>
        </w:numPr>
        <w:spacing w:after="0" w:line="240" w:lineRule="auto"/>
        <w:jc w:val="both"/>
        <w:rPr>
          <w:sz w:val="24"/>
          <w:szCs w:val="24"/>
        </w:rPr>
      </w:pPr>
      <w:r>
        <w:rPr>
          <w:sz w:val="24"/>
          <w:szCs w:val="24"/>
        </w:rPr>
        <w:t>Project Team</w:t>
      </w:r>
    </w:p>
    <w:p w:rsidR="0060309B" w:rsidRDefault="0060309B" w:rsidP="00EC0DBF">
      <w:pPr>
        <w:pStyle w:val="ListParagraph"/>
        <w:numPr>
          <w:ilvl w:val="0"/>
          <w:numId w:val="13"/>
        </w:numPr>
        <w:spacing w:after="0" w:line="240" w:lineRule="auto"/>
        <w:jc w:val="both"/>
        <w:rPr>
          <w:sz w:val="24"/>
          <w:szCs w:val="24"/>
        </w:rPr>
      </w:pPr>
      <w:r>
        <w:rPr>
          <w:sz w:val="24"/>
          <w:szCs w:val="24"/>
        </w:rPr>
        <w:t>Project schedule</w:t>
      </w:r>
    </w:p>
    <w:p w:rsidR="00DC23BB" w:rsidRPr="00DC23BB" w:rsidRDefault="0060309B" w:rsidP="0060309B">
      <w:pPr>
        <w:pStyle w:val="ListParagraph"/>
        <w:numPr>
          <w:ilvl w:val="0"/>
          <w:numId w:val="13"/>
        </w:numPr>
        <w:spacing w:after="0" w:line="240" w:lineRule="auto"/>
        <w:jc w:val="both"/>
        <w:rPr>
          <w:b/>
          <w:sz w:val="24"/>
          <w:szCs w:val="24"/>
        </w:rPr>
      </w:pPr>
      <w:r w:rsidRPr="00DC23BB">
        <w:rPr>
          <w:sz w:val="24"/>
          <w:szCs w:val="24"/>
        </w:rPr>
        <w:t>Deployment Details</w:t>
      </w:r>
    </w:p>
    <w:p w:rsidR="00DC23BB" w:rsidRDefault="00DC23BB" w:rsidP="00DC23BB">
      <w:pPr>
        <w:spacing w:after="0" w:line="240" w:lineRule="auto"/>
        <w:jc w:val="both"/>
        <w:rPr>
          <w:b/>
          <w:sz w:val="24"/>
          <w:szCs w:val="24"/>
        </w:rPr>
      </w:pPr>
    </w:p>
    <w:p w:rsidR="0060309B" w:rsidRDefault="0060309B" w:rsidP="00DC23BB">
      <w:pPr>
        <w:spacing w:after="0" w:line="240" w:lineRule="auto"/>
        <w:jc w:val="both"/>
        <w:rPr>
          <w:b/>
          <w:sz w:val="24"/>
          <w:szCs w:val="24"/>
        </w:rPr>
      </w:pPr>
      <w:r w:rsidRPr="00DC23BB">
        <w:rPr>
          <w:b/>
          <w:sz w:val="24"/>
          <w:szCs w:val="24"/>
        </w:rPr>
        <w:t>Outline for Overall Plan from Dev team prospective:</w:t>
      </w:r>
    </w:p>
    <w:p w:rsidR="00DC23BB" w:rsidRPr="00DC23BB" w:rsidRDefault="00DC23BB" w:rsidP="00DC23BB">
      <w:pPr>
        <w:spacing w:after="0" w:line="240" w:lineRule="auto"/>
        <w:jc w:val="both"/>
        <w:rPr>
          <w:b/>
          <w:sz w:val="24"/>
          <w:szCs w:val="24"/>
        </w:rPr>
      </w:pPr>
    </w:p>
    <w:p w:rsidR="003D367C" w:rsidRDefault="003D367C" w:rsidP="00EC0DBF">
      <w:pPr>
        <w:pStyle w:val="ListParagraph"/>
        <w:numPr>
          <w:ilvl w:val="0"/>
          <w:numId w:val="14"/>
        </w:numPr>
        <w:spacing w:after="0" w:line="240" w:lineRule="auto"/>
        <w:jc w:val="both"/>
        <w:rPr>
          <w:sz w:val="24"/>
          <w:szCs w:val="24"/>
        </w:rPr>
      </w:pPr>
      <w:r>
        <w:rPr>
          <w:sz w:val="24"/>
          <w:szCs w:val="24"/>
        </w:rPr>
        <w:t>Project Plan</w:t>
      </w:r>
    </w:p>
    <w:p w:rsidR="003D367C" w:rsidRDefault="003D367C" w:rsidP="00EC0DBF">
      <w:pPr>
        <w:pStyle w:val="ListParagraph"/>
        <w:numPr>
          <w:ilvl w:val="0"/>
          <w:numId w:val="14"/>
        </w:numPr>
        <w:spacing w:after="0" w:line="240" w:lineRule="auto"/>
        <w:jc w:val="both"/>
        <w:rPr>
          <w:sz w:val="24"/>
          <w:szCs w:val="24"/>
        </w:rPr>
      </w:pPr>
      <w:r>
        <w:rPr>
          <w:sz w:val="24"/>
          <w:szCs w:val="24"/>
        </w:rPr>
        <w:t>Requirement Definition</w:t>
      </w:r>
    </w:p>
    <w:p w:rsidR="003D367C" w:rsidRDefault="003D367C" w:rsidP="00EC0DBF">
      <w:pPr>
        <w:pStyle w:val="ListParagraph"/>
        <w:numPr>
          <w:ilvl w:val="0"/>
          <w:numId w:val="14"/>
        </w:numPr>
        <w:spacing w:after="0" w:line="240" w:lineRule="auto"/>
        <w:jc w:val="both"/>
        <w:rPr>
          <w:sz w:val="24"/>
          <w:szCs w:val="24"/>
        </w:rPr>
      </w:pPr>
      <w:r>
        <w:rPr>
          <w:sz w:val="24"/>
          <w:szCs w:val="24"/>
        </w:rPr>
        <w:t>Design</w:t>
      </w:r>
    </w:p>
    <w:p w:rsidR="003D367C" w:rsidRDefault="003D367C" w:rsidP="00EC0DBF">
      <w:pPr>
        <w:pStyle w:val="ListParagraph"/>
        <w:numPr>
          <w:ilvl w:val="0"/>
          <w:numId w:val="14"/>
        </w:numPr>
        <w:spacing w:after="0" w:line="240" w:lineRule="auto"/>
        <w:jc w:val="both"/>
        <w:rPr>
          <w:sz w:val="24"/>
          <w:szCs w:val="24"/>
        </w:rPr>
      </w:pPr>
      <w:r>
        <w:rPr>
          <w:sz w:val="24"/>
          <w:szCs w:val="24"/>
        </w:rPr>
        <w:t>Construction</w:t>
      </w:r>
    </w:p>
    <w:p w:rsidR="003D367C" w:rsidRDefault="003D367C" w:rsidP="00EC0DBF">
      <w:pPr>
        <w:pStyle w:val="ListParagraph"/>
        <w:numPr>
          <w:ilvl w:val="0"/>
          <w:numId w:val="14"/>
        </w:numPr>
        <w:spacing w:after="0" w:line="240" w:lineRule="auto"/>
        <w:jc w:val="both"/>
        <w:rPr>
          <w:sz w:val="24"/>
          <w:szCs w:val="24"/>
        </w:rPr>
      </w:pPr>
      <w:r>
        <w:rPr>
          <w:sz w:val="24"/>
          <w:szCs w:val="24"/>
        </w:rPr>
        <w:t>Deployment</w:t>
      </w:r>
    </w:p>
    <w:p w:rsidR="003D367C" w:rsidRDefault="003D367C" w:rsidP="00EC0DBF">
      <w:pPr>
        <w:pStyle w:val="ListParagraph"/>
        <w:numPr>
          <w:ilvl w:val="0"/>
          <w:numId w:val="14"/>
        </w:numPr>
        <w:spacing w:after="0" w:line="240" w:lineRule="auto"/>
        <w:jc w:val="both"/>
        <w:rPr>
          <w:sz w:val="24"/>
          <w:szCs w:val="24"/>
        </w:rPr>
      </w:pPr>
      <w:r>
        <w:rPr>
          <w:sz w:val="24"/>
          <w:szCs w:val="24"/>
        </w:rPr>
        <w:t>Growth &amp; maintenance</w:t>
      </w:r>
    </w:p>
    <w:p w:rsidR="009675AD" w:rsidRPr="009675AD" w:rsidRDefault="009675AD" w:rsidP="009675AD">
      <w:pPr>
        <w:spacing w:after="0" w:line="240" w:lineRule="auto"/>
        <w:jc w:val="both"/>
        <w:rPr>
          <w:sz w:val="24"/>
          <w:szCs w:val="24"/>
        </w:rPr>
      </w:pPr>
    </w:p>
    <w:p w:rsidR="0060309B" w:rsidRDefault="0060309B" w:rsidP="0060309B">
      <w:pPr>
        <w:jc w:val="both"/>
        <w:rPr>
          <w:b/>
          <w:sz w:val="24"/>
          <w:szCs w:val="24"/>
        </w:rPr>
      </w:pPr>
      <w:r w:rsidRPr="00B71FB1">
        <w:rPr>
          <w:b/>
          <w:sz w:val="24"/>
          <w:szCs w:val="24"/>
        </w:rPr>
        <w:t xml:space="preserve"> </w:t>
      </w:r>
      <w:r w:rsidR="00B71FB1" w:rsidRPr="00A62364">
        <w:rPr>
          <w:b/>
          <w:sz w:val="24"/>
          <w:szCs w:val="24"/>
          <w:highlight w:val="yellow"/>
          <w:u w:val="single"/>
        </w:rPr>
        <w:t>Defining the Business Requirement</w:t>
      </w:r>
      <w:r w:rsidR="00B71FB1" w:rsidRPr="00B71FB1">
        <w:rPr>
          <w:b/>
          <w:sz w:val="24"/>
          <w:szCs w:val="24"/>
        </w:rPr>
        <w:t>:</w:t>
      </w:r>
    </w:p>
    <w:p w:rsidR="0096716F" w:rsidRDefault="00E51FEB" w:rsidP="0060309B">
      <w:pPr>
        <w:jc w:val="both"/>
        <w:rPr>
          <w:sz w:val="24"/>
          <w:szCs w:val="24"/>
        </w:rPr>
      </w:pPr>
      <w:r w:rsidRPr="00E51FEB">
        <w:rPr>
          <w:sz w:val="24"/>
          <w:szCs w:val="24"/>
        </w:rPr>
        <w:t xml:space="preserve">OLTP </w:t>
      </w:r>
      <w:r>
        <w:rPr>
          <w:sz w:val="24"/>
          <w:szCs w:val="24"/>
        </w:rPr>
        <w:t>system has data capture model whereas Data warehouse has Information Delivery model.</w:t>
      </w:r>
      <w:r w:rsidR="0096716F">
        <w:rPr>
          <w:sz w:val="24"/>
          <w:szCs w:val="24"/>
        </w:rPr>
        <w:t xml:space="preserve"> In Data warehouse, the requirement is defined in term of business dimensions &amp; measurements. The business dimension has hierarchies &amp; categories. The Business requirement in data warehouse is defined in Information packages.</w:t>
      </w:r>
    </w:p>
    <w:p w:rsidR="00725656" w:rsidRDefault="00725656" w:rsidP="0060309B">
      <w:pPr>
        <w:jc w:val="both"/>
        <w:rPr>
          <w:sz w:val="24"/>
          <w:szCs w:val="24"/>
        </w:rPr>
      </w:pPr>
    </w:p>
    <w:p w:rsidR="0096716F" w:rsidRDefault="0072237D" w:rsidP="0060309B">
      <w:pPr>
        <w:jc w:val="both"/>
        <w:rPr>
          <w:sz w:val="24"/>
          <w:szCs w:val="24"/>
        </w:rPr>
      </w:pPr>
      <w:r>
        <w:rPr>
          <w:noProof/>
          <w:sz w:val="24"/>
          <w:szCs w:val="24"/>
        </w:rPr>
        <w:lastRenderedPageBreak/>
        <w:drawing>
          <wp:inline distT="0" distB="0" distL="0" distR="0">
            <wp:extent cx="5476875" cy="38671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76875" cy="3867150"/>
                    </a:xfrm>
                    <a:prstGeom prst="rect">
                      <a:avLst/>
                    </a:prstGeom>
                    <a:noFill/>
                    <a:ln w="9525">
                      <a:noFill/>
                      <a:miter lim="800000"/>
                      <a:headEnd/>
                      <a:tailEnd/>
                    </a:ln>
                  </pic:spPr>
                </pic:pic>
              </a:graphicData>
            </a:graphic>
          </wp:inline>
        </w:drawing>
      </w:r>
    </w:p>
    <w:p w:rsidR="00E51FEB" w:rsidRPr="00B77150" w:rsidRDefault="00725656" w:rsidP="0060309B">
      <w:pPr>
        <w:jc w:val="both"/>
        <w:rPr>
          <w:b/>
          <w:sz w:val="24"/>
          <w:szCs w:val="24"/>
        </w:rPr>
      </w:pPr>
      <w:r w:rsidRPr="00B77150">
        <w:rPr>
          <w:b/>
          <w:sz w:val="24"/>
          <w:szCs w:val="24"/>
        </w:rPr>
        <w:t>JAD methodology</w:t>
      </w:r>
      <w:r w:rsidR="001013FD" w:rsidRPr="00B77150">
        <w:rPr>
          <w:b/>
          <w:sz w:val="24"/>
          <w:szCs w:val="24"/>
        </w:rPr>
        <w:t>:</w:t>
      </w:r>
    </w:p>
    <w:p w:rsidR="00D603E2" w:rsidRPr="00D603E2" w:rsidRDefault="00D603E2" w:rsidP="00D603E2">
      <w:pPr>
        <w:shd w:val="clear" w:color="auto" w:fill="FFFFFF"/>
        <w:spacing w:before="240" w:after="180" w:line="240" w:lineRule="auto"/>
        <w:rPr>
          <w:sz w:val="24"/>
          <w:szCs w:val="24"/>
        </w:rPr>
      </w:pPr>
      <w:r w:rsidRPr="00D603E2">
        <w:rPr>
          <w:sz w:val="24"/>
          <w:szCs w:val="24"/>
        </w:rPr>
        <w:t>JAD consists of a five-phased approach:</w:t>
      </w:r>
    </w:p>
    <w:p w:rsidR="00D603E2" w:rsidRPr="00D603E2" w:rsidRDefault="00D603E2" w:rsidP="00EC0DBF">
      <w:pPr>
        <w:pStyle w:val="ListParagraph"/>
        <w:numPr>
          <w:ilvl w:val="0"/>
          <w:numId w:val="20"/>
        </w:numPr>
        <w:shd w:val="clear" w:color="auto" w:fill="FFFFFF"/>
        <w:spacing w:before="240" w:after="180" w:line="240" w:lineRule="auto"/>
        <w:rPr>
          <w:sz w:val="24"/>
          <w:szCs w:val="24"/>
        </w:rPr>
      </w:pPr>
      <w:r w:rsidRPr="00D603E2">
        <w:rPr>
          <w:sz w:val="24"/>
          <w:szCs w:val="24"/>
        </w:rPr>
        <w:t>Project Definition</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Complete high-level interviews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Conduct management interviews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Prepare management definition guide</w:t>
      </w:r>
    </w:p>
    <w:p w:rsidR="00D603E2" w:rsidRPr="00D603E2" w:rsidRDefault="00D603E2" w:rsidP="00EC0DBF">
      <w:pPr>
        <w:pStyle w:val="ListParagraph"/>
        <w:numPr>
          <w:ilvl w:val="0"/>
          <w:numId w:val="20"/>
        </w:numPr>
        <w:shd w:val="clear" w:color="auto" w:fill="FFFFFF"/>
        <w:spacing w:before="240" w:after="180" w:line="240" w:lineRule="auto"/>
        <w:rPr>
          <w:sz w:val="24"/>
          <w:szCs w:val="24"/>
        </w:rPr>
      </w:pPr>
      <w:r w:rsidRPr="00D603E2">
        <w:rPr>
          <w:sz w:val="24"/>
          <w:szCs w:val="24"/>
        </w:rPr>
        <w:t>Research</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Become familiar with the business area and systems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Document user information requirements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Document business processes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Gather preliminary information</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Prepare agenda for the sessions</w:t>
      </w:r>
    </w:p>
    <w:p w:rsidR="00D603E2" w:rsidRPr="00D603E2" w:rsidRDefault="00D603E2" w:rsidP="00EC0DBF">
      <w:pPr>
        <w:pStyle w:val="ListParagraph"/>
        <w:numPr>
          <w:ilvl w:val="0"/>
          <w:numId w:val="20"/>
        </w:numPr>
        <w:shd w:val="clear" w:color="auto" w:fill="FFFFFF"/>
        <w:spacing w:before="240" w:after="180" w:line="240" w:lineRule="auto"/>
        <w:rPr>
          <w:sz w:val="24"/>
          <w:szCs w:val="24"/>
        </w:rPr>
      </w:pPr>
      <w:r w:rsidRPr="00D603E2">
        <w:rPr>
          <w:sz w:val="24"/>
          <w:szCs w:val="24"/>
        </w:rPr>
        <w:t>Preparation</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Create working document from previous phase</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Train the scribes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Prepare visual aids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 xml:space="preserve">Conduct </w:t>
      </w:r>
      <w:r w:rsidR="00EB0582" w:rsidRPr="00D603E2">
        <w:rPr>
          <w:sz w:val="24"/>
          <w:szCs w:val="24"/>
        </w:rPr>
        <w:t>precession</w:t>
      </w:r>
      <w:r w:rsidRPr="00D603E2">
        <w:rPr>
          <w:sz w:val="24"/>
          <w:szCs w:val="24"/>
        </w:rPr>
        <w:t xml:space="preserve"> meetings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lastRenderedPageBreak/>
        <w:t>Set up a venue for the sessions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Prepare checklist for objectives</w:t>
      </w:r>
    </w:p>
    <w:p w:rsidR="00D603E2" w:rsidRPr="00D603E2" w:rsidRDefault="00D603E2" w:rsidP="00EC0DBF">
      <w:pPr>
        <w:pStyle w:val="ListParagraph"/>
        <w:numPr>
          <w:ilvl w:val="0"/>
          <w:numId w:val="20"/>
        </w:numPr>
        <w:shd w:val="clear" w:color="auto" w:fill="FFFFFF"/>
        <w:spacing w:before="240" w:after="180" w:line="240" w:lineRule="auto"/>
        <w:rPr>
          <w:sz w:val="24"/>
          <w:szCs w:val="24"/>
        </w:rPr>
      </w:pPr>
      <w:r w:rsidRPr="00D603E2">
        <w:rPr>
          <w:sz w:val="24"/>
          <w:szCs w:val="24"/>
        </w:rPr>
        <w:t>JAD Sessions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Open with review of agenda and purpose</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Review assumptions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Review data requirements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Review business metrics and dimensions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Discuss dimension hierarchies and roll-ups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Resolve all open issues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Close sessions with lists of action items</w:t>
      </w:r>
    </w:p>
    <w:p w:rsidR="00D603E2" w:rsidRPr="00D603E2" w:rsidRDefault="00D603E2" w:rsidP="00EC0DBF">
      <w:pPr>
        <w:pStyle w:val="ListParagraph"/>
        <w:numPr>
          <w:ilvl w:val="0"/>
          <w:numId w:val="20"/>
        </w:numPr>
        <w:shd w:val="clear" w:color="auto" w:fill="FFFFFF"/>
        <w:spacing w:before="240" w:after="180" w:line="240" w:lineRule="auto"/>
        <w:rPr>
          <w:sz w:val="24"/>
          <w:szCs w:val="24"/>
        </w:rPr>
      </w:pPr>
      <w:r w:rsidRPr="00D603E2">
        <w:rPr>
          <w:sz w:val="24"/>
          <w:szCs w:val="24"/>
        </w:rPr>
        <w:t>Final Document</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Convert the working document</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Map the gathered information</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List all data sources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Identify all business metrics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List all business dimensions and hierarchies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Assemble and edit the document</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Conduct review sessions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Get final approvals</w:t>
      </w:r>
    </w:p>
    <w:p w:rsidR="00D603E2" w:rsidRPr="00D603E2" w:rsidRDefault="00D603E2" w:rsidP="00D603E2">
      <w:pPr>
        <w:shd w:val="clear" w:color="auto" w:fill="FFFFFF"/>
        <w:spacing w:after="0" w:line="240" w:lineRule="auto"/>
        <w:ind w:left="720"/>
        <w:contextualSpacing/>
        <w:rPr>
          <w:sz w:val="24"/>
          <w:szCs w:val="24"/>
        </w:rPr>
      </w:pPr>
      <w:r w:rsidRPr="00D603E2">
        <w:rPr>
          <w:sz w:val="24"/>
          <w:szCs w:val="24"/>
        </w:rPr>
        <w:t>Establish procedure to change requirements</w:t>
      </w:r>
    </w:p>
    <w:p w:rsidR="001013FD" w:rsidRDefault="001013FD" w:rsidP="0060309B">
      <w:pPr>
        <w:jc w:val="both"/>
        <w:rPr>
          <w:sz w:val="24"/>
          <w:szCs w:val="24"/>
        </w:rPr>
      </w:pPr>
    </w:p>
    <w:p w:rsidR="00377F61" w:rsidRPr="00B77150" w:rsidRDefault="00377F61" w:rsidP="00377F61">
      <w:pPr>
        <w:jc w:val="both"/>
        <w:rPr>
          <w:b/>
          <w:sz w:val="24"/>
          <w:szCs w:val="24"/>
        </w:rPr>
      </w:pPr>
      <w:r w:rsidRPr="00B77150">
        <w:rPr>
          <w:b/>
          <w:sz w:val="24"/>
          <w:szCs w:val="24"/>
        </w:rPr>
        <w:t>Requirement Definition Document Outline:</w:t>
      </w:r>
    </w:p>
    <w:p w:rsidR="006D770C" w:rsidRPr="006D770C" w:rsidRDefault="006D770C" w:rsidP="00EC0DBF">
      <w:pPr>
        <w:pStyle w:val="ListParagraph"/>
        <w:numPr>
          <w:ilvl w:val="0"/>
          <w:numId w:val="20"/>
        </w:numPr>
        <w:jc w:val="both"/>
        <w:rPr>
          <w:sz w:val="24"/>
          <w:szCs w:val="24"/>
        </w:rPr>
      </w:pPr>
      <w:r w:rsidRPr="006D770C">
        <w:rPr>
          <w:bCs/>
          <w:sz w:val="24"/>
          <w:szCs w:val="24"/>
        </w:rPr>
        <w:t>Introduction</w:t>
      </w:r>
      <w:bookmarkStart w:id="0" w:name="purpose_and"/>
      <w:bookmarkEnd w:id="0"/>
      <w:r w:rsidRPr="006D770C">
        <w:rPr>
          <w:sz w:val="24"/>
          <w:szCs w:val="24"/>
        </w:rPr>
        <w:t>. State the purpose and scope of the project. Include broad project justification. Provide an executive summary of each subsequent section.</w:t>
      </w:r>
    </w:p>
    <w:p w:rsidR="006D770C" w:rsidRPr="006D770C" w:rsidRDefault="006D770C" w:rsidP="00EC0DBF">
      <w:pPr>
        <w:pStyle w:val="ListParagraph"/>
        <w:numPr>
          <w:ilvl w:val="0"/>
          <w:numId w:val="20"/>
        </w:numPr>
        <w:jc w:val="both"/>
        <w:rPr>
          <w:sz w:val="24"/>
          <w:szCs w:val="24"/>
        </w:rPr>
      </w:pPr>
      <w:r w:rsidRPr="006D770C">
        <w:rPr>
          <w:bCs/>
          <w:sz w:val="24"/>
          <w:szCs w:val="24"/>
        </w:rPr>
        <w:t>General requirements descriptions</w:t>
      </w:r>
      <w:bookmarkStart w:id="1" w:name="what_types"/>
      <w:bookmarkEnd w:id="1"/>
      <w:r w:rsidRPr="006D770C">
        <w:rPr>
          <w:sz w:val="24"/>
          <w:szCs w:val="24"/>
        </w:rPr>
        <w:t>. Describe the source systems reviewed. Include interview summaries. Broadly state what types of information requirements are needed in the data warehouse.</w:t>
      </w:r>
    </w:p>
    <w:p w:rsidR="006D770C" w:rsidRPr="006D770C" w:rsidRDefault="006D770C" w:rsidP="00EC0DBF">
      <w:pPr>
        <w:pStyle w:val="ListParagraph"/>
        <w:numPr>
          <w:ilvl w:val="0"/>
          <w:numId w:val="20"/>
        </w:numPr>
        <w:jc w:val="both"/>
        <w:rPr>
          <w:sz w:val="24"/>
          <w:szCs w:val="24"/>
        </w:rPr>
      </w:pPr>
      <w:r w:rsidRPr="006D770C">
        <w:rPr>
          <w:bCs/>
          <w:sz w:val="24"/>
          <w:szCs w:val="24"/>
        </w:rPr>
        <w:t>Specific requirements</w:t>
      </w:r>
      <w:bookmarkStart w:id="2" w:name="data_needed"/>
      <w:bookmarkEnd w:id="2"/>
      <w:r w:rsidRPr="006D770C">
        <w:rPr>
          <w:sz w:val="24"/>
          <w:szCs w:val="24"/>
        </w:rPr>
        <w:t>. Include details of source data needed. List the data transformation and storage requirements. Describe the types of information delivery methods needed by the users.</w:t>
      </w:r>
    </w:p>
    <w:p w:rsidR="006D770C" w:rsidRPr="006D770C" w:rsidRDefault="006D770C" w:rsidP="00EC0DBF">
      <w:pPr>
        <w:pStyle w:val="ListParagraph"/>
        <w:numPr>
          <w:ilvl w:val="0"/>
          <w:numId w:val="20"/>
        </w:numPr>
        <w:jc w:val="both"/>
        <w:rPr>
          <w:sz w:val="24"/>
          <w:szCs w:val="24"/>
        </w:rPr>
      </w:pPr>
      <w:r w:rsidRPr="006D770C">
        <w:rPr>
          <w:bCs/>
          <w:sz w:val="24"/>
          <w:szCs w:val="24"/>
        </w:rPr>
        <w:t>Information packages</w:t>
      </w:r>
      <w:bookmarkStart w:id="3" w:name="as_much"/>
      <w:bookmarkEnd w:id="3"/>
      <w:r w:rsidRPr="006D770C">
        <w:rPr>
          <w:sz w:val="24"/>
          <w:szCs w:val="24"/>
        </w:rPr>
        <w:t>. Provide as much detail as possible for each information package. Include in the form of package diagrams.</w:t>
      </w:r>
    </w:p>
    <w:p w:rsidR="006D770C" w:rsidRPr="006D770C" w:rsidRDefault="006D770C" w:rsidP="00EC0DBF">
      <w:pPr>
        <w:pStyle w:val="ListParagraph"/>
        <w:numPr>
          <w:ilvl w:val="0"/>
          <w:numId w:val="20"/>
        </w:numPr>
        <w:jc w:val="both"/>
        <w:rPr>
          <w:sz w:val="24"/>
          <w:szCs w:val="24"/>
        </w:rPr>
      </w:pPr>
      <w:r w:rsidRPr="006D770C">
        <w:rPr>
          <w:bCs/>
          <w:sz w:val="24"/>
          <w:szCs w:val="24"/>
        </w:rPr>
        <w:t>Other requirements</w:t>
      </w:r>
      <w:bookmarkStart w:id="4" w:name="data_extract"/>
      <w:bookmarkEnd w:id="4"/>
      <w:r w:rsidRPr="006D770C">
        <w:rPr>
          <w:sz w:val="24"/>
          <w:szCs w:val="24"/>
        </w:rPr>
        <w:t>. Cover miscellaneous requirements such as data extract frequencies, data loading methods, and locations to which information must be delivered.</w:t>
      </w:r>
    </w:p>
    <w:p w:rsidR="006D770C" w:rsidRPr="006D770C" w:rsidRDefault="006D770C" w:rsidP="00EC0DBF">
      <w:pPr>
        <w:pStyle w:val="ListParagraph"/>
        <w:numPr>
          <w:ilvl w:val="0"/>
          <w:numId w:val="20"/>
        </w:numPr>
        <w:jc w:val="both"/>
        <w:rPr>
          <w:sz w:val="24"/>
          <w:szCs w:val="24"/>
        </w:rPr>
      </w:pPr>
      <w:r w:rsidRPr="006D770C">
        <w:rPr>
          <w:bCs/>
          <w:sz w:val="24"/>
          <w:szCs w:val="24"/>
        </w:rPr>
        <w:t>User expectations</w:t>
      </w:r>
      <w:bookmarkStart w:id="5" w:name="and_opportunities"/>
      <w:bookmarkEnd w:id="5"/>
      <w:r w:rsidRPr="006D770C">
        <w:rPr>
          <w:sz w:val="24"/>
          <w:szCs w:val="24"/>
        </w:rPr>
        <w:t>. State the expectations in terms of problems and opportunities. Indicate how the users expect to use the data warehouse.</w:t>
      </w:r>
    </w:p>
    <w:p w:rsidR="006D770C" w:rsidRPr="006D770C" w:rsidRDefault="006D770C" w:rsidP="00EC0DBF">
      <w:pPr>
        <w:pStyle w:val="ListParagraph"/>
        <w:numPr>
          <w:ilvl w:val="0"/>
          <w:numId w:val="20"/>
        </w:numPr>
        <w:jc w:val="both"/>
        <w:rPr>
          <w:sz w:val="24"/>
          <w:szCs w:val="24"/>
        </w:rPr>
      </w:pPr>
      <w:bookmarkStart w:id="6" w:name="User_participation"/>
      <w:bookmarkEnd w:id="6"/>
      <w:r w:rsidRPr="006D770C">
        <w:rPr>
          <w:bCs/>
          <w:sz w:val="24"/>
          <w:szCs w:val="24"/>
        </w:rPr>
        <w:lastRenderedPageBreak/>
        <w:t>User participation and sign-off</w:t>
      </w:r>
      <w:bookmarkStart w:id="7" w:name="activities_in"/>
      <w:bookmarkEnd w:id="7"/>
      <w:r w:rsidRPr="006D770C">
        <w:rPr>
          <w:sz w:val="24"/>
          <w:szCs w:val="24"/>
        </w:rPr>
        <w:t>. List the tasks and activities in which the users are expected to participate throughout the development life cycle.</w:t>
      </w:r>
    </w:p>
    <w:p w:rsidR="006D770C" w:rsidRPr="006D770C" w:rsidRDefault="006D770C" w:rsidP="00EC0DBF">
      <w:pPr>
        <w:pStyle w:val="ListParagraph"/>
        <w:numPr>
          <w:ilvl w:val="0"/>
          <w:numId w:val="20"/>
        </w:numPr>
        <w:jc w:val="both"/>
        <w:rPr>
          <w:sz w:val="24"/>
          <w:szCs w:val="24"/>
        </w:rPr>
      </w:pPr>
      <w:r w:rsidRPr="006D770C">
        <w:rPr>
          <w:bCs/>
          <w:sz w:val="24"/>
          <w:szCs w:val="24"/>
        </w:rPr>
        <w:t>General implementation plan</w:t>
      </w:r>
      <w:bookmarkStart w:id="8" w:name="for_implementation"/>
      <w:bookmarkEnd w:id="8"/>
      <w:r w:rsidRPr="006D770C">
        <w:rPr>
          <w:sz w:val="24"/>
          <w:szCs w:val="24"/>
        </w:rPr>
        <w:t>. At this stage, give a high-level plan for implementation.</w:t>
      </w:r>
    </w:p>
    <w:p w:rsidR="00DD68CC" w:rsidRDefault="00DD68CC" w:rsidP="0060309B">
      <w:pPr>
        <w:jc w:val="both"/>
        <w:rPr>
          <w:b/>
          <w:sz w:val="24"/>
          <w:szCs w:val="24"/>
          <w:highlight w:val="yellow"/>
          <w:u w:val="single"/>
        </w:rPr>
      </w:pPr>
    </w:p>
    <w:p w:rsidR="00CB22E7" w:rsidRDefault="00E550EE" w:rsidP="0060309B">
      <w:pPr>
        <w:jc w:val="both"/>
        <w:rPr>
          <w:b/>
          <w:sz w:val="24"/>
          <w:szCs w:val="24"/>
        </w:rPr>
      </w:pPr>
      <w:r w:rsidRPr="00A62364">
        <w:rPr>
          <w:b/>
          <w:sz w:val="24"/>
          <w:szCs w:val="24"/>
          <w:highlight w:val="yellow"/>
          <w:u w:val="single"/>
        </w:rPr>
        <w:t>Data warehouse Architecture</w:t>
      </w:r>
      <w:r w:rsidRPr="00E550EE">
        <w:rPr>
          <w:b/>
          <w:sz w:val="24"/>
          <w:szCs w:val="24"/>
        </w:rPr>
        <w:t>:</w:t>
      </w:r>
    </w:p>
    <w:p w:rsidR="009B7EE3" w:rsidRDefault="00E550EE" w:rsidP="00E550EE">
      <w:pPr>
        <w:tabs>
          <w:tab w:val="left" w:pos="5205"/>
        </w:tabs>
        <w:jc w:val="both"/>
        <w:rPr>
          <w:sz w:val="24"/>
          <w:szCs w:val="24"/>
        </w:rPr>
      </w:pPr>
      <w:r w:rsidRPr="00E550EE">
        <w:rPr>
          <w:sz w:val="24"/>
          <w:szCs w:val="24"/>
        </w:rPr>
        <w:t>The</w:t>
      </w:r>
      <w:r>
        <w:rPr>
          <w:sz w:val="24"/>
          <w:szCs w:val="24"/>
        </w:rPr>
        <w:t xml:space="preserve"> Structure that brings </w:t>
      </w:r>
      <w:r w:rsidR="00217D73">
        <w:rPr>
          <w:sz w:val="24"/>
          <w:szCs w:val="24"/>
        </w:rPr>
        <w:t>all the</w:t>
      </w:r>
      <w:r>
        <w:rPr>
          <w:sz w:val="24"/>
          <w:szCs w:val="24"/>
        </w:rPr>
        <w:t xml:space="preserve"> component of a data warehouse</w:t>
      </w:r>
      <w:r>
        <w:rPr>
          <w:sz w:val="24"/>
          <w:szCs w:val="24"/>
        </w:rPr>
        <w:tab/>
        <w:t>together is known as the architecture.</w:t>
      </w:r>
      <w:r w:rsidR="009B7EE3">
        <w:rPr>
          <w:sz w:val="24"/>
          <w:szCs w:val="24"/>
        </w:rPr>
        <w:t xml:space="preserve"> The Architecture </w:t>
      </w:r>
      <w:r w:rsidR="000404F0">
        <w:rPr>
          <w:sz w:val="24"/>
          <w:szCs w:val="24"/>
        </w:rPr>
        <w:t>provides</w:t>
      </w:r>
      <w:r w:rsidR="009B7EE3">
        <w:rPr>
          <w:sz w:val="24"/>
          <w:szCs w:val="24"/>
        </w:rPr>
        <w:t xml:space="preserve"> the overall framework for developing &amp; deploying the data warehouse.</w:t>
      </w:r>
    </w:p>
    <w:p w:rsidR="00E550EE" w:rsidRDefault="009B7EE3" w:rsidP="00E550EE">
      <w:pPr>
        <w:tabs>
          <w:tab w:val="left" w:pos="5205"/>
        </w:tabs>
        <w:jc w:val="both"/>
        <w:rPr>
          <w:sz w:val="24"/>
          <w:szCs w:val="24"/>
        </w:rPr>
      </w:pPr>
      <w:r>
        <w:rPr>
          <w:sz w:val="24"/>
          <w:szCs w:val="24"/>
        </w:rPr>
        <w:t xml:space="preserve"> The architecture component as building block in the three distinct areas of data acquisition, data storage &amp; information delivery.</w:t>
      </w:r>
    </w:p>
    <w:p w:rsidR="00C05F4B" w:rsidRDefault="00C05F4B" w:rsidP="00E550EE">
      <w:pPr>
        <w:tabs>
          <w:tab w:val="left" w:pos="5205"/>
        </w:tabs>
        <w:jc w:val="both"/>
        <w:rPr>
          <w:sz w:val="24"/>
          <w:szCs w:val="24"/>
        </w:rPr>
      </w:pPr>
      <w:r>
        <w:rPr>
          <w:sz w:val="24"/>
          <w:szCs w:val="24"/>
        </w:rPr>
        <w:t xml:space="preserve">In data warehouse, you keep data integrated from multiple sources. After extracting the data which by itself is an elaborate process you transform the data, cleanse it and integrate it in staging area. Only then you move the integrated data into the data warehouse repository as read-only data. </w:t>
      </w:r>
    </w:p>
    <w:p w:rsidR="00C05F4B" w:rsidRDefault="00C05F4B" w:rsidP="00E550EE">
      <w:pPr>
        <w:tabs>
          <w:tab w:val="left" w:pos="5205"/>
        </w:tabs>
        <w:jc w:val="both"/>
        <w:rPr>
          <w:sz w:val="24"/>
          <w:szCs w:val="24"/>
        </w:rPr>
      </w:pPr>
      <w:r>
        <w:rPr>
          <w:sz w:val="24"/>
          <w:szCs w:val="24"/>
        </w:rPr>
        <w:t>Tools are the means to implement the architecture, the architecture comes first &amp; then the supporting tools required implementing the architecture.</w:t>
      </w:r>
    </w:p>
    <w:p w:rsidR="00222F81" w:rsidRDefault="00222F81" w:rsidP="00E550EE">
      <w:pPr>
        <w:tabs>
          <w:tab w:val="left" w:pos="5205"/>
        </w:tabs>
        <w:jc w:val="both"/>
        <w:rPr>
          <w:sz w:val="24"/>
          <w:szCs w:val="24"/>
        </w:rPr>
      </w:pPr>
    </w:p>
    <w:p w:rsidR="00222F81" w:rsidRDefault="00222F81" w:rsidP="00E550EE">
      <w:pPr>
        <w:tabs>
          <w:tab w:val="left" w:pos="5205"/>
        </w:tabs>
        <w:jc w:val="both"/>
        <w:rPr>
          <w:sz w:val="24"/>
          <w:szCs w:val="24"/>
        </w:rPr>
      </w:pPr>
      <w:r>
        <w:rPr>
          <w:noProof/>
          <w:sz w:val="24"/>
          <w:szCs w:val="24"/>
        </w:rPr>
        <w:lastRenderedPageBreak/>
        <w:drawing>
          <wp:inline distT="0" distB="0" distL="0" distR="0">
            <wp:extent cx="5934075" cy="40862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34075" cy="4086225"/>
                    </a:xfrm>
                    <a:prstGeom prst="rect">
                      <a:avLst/>
                    </a:prstGeom>
                    <a:noFill/>
                    <a:ln w="9525">
                      <a:noFill/>
                      <a:miter lim="800000"/>
                      <a:headEnd/>
                      <a:tailEnd/>
                    </a:ln>
                  </pic:spPr>
                </pic:pic>
              </a:graphicData>
            </a:graphic>
          </wp:inline>
        </w:drawing>
      </w:r>
    </w:p>
    <w:p w:rsidR="009B7EE3" w:rsidRDefault="009B7EE3" w:rsidP="00E550EE">
      <w:pPr>
        <w:tabs>
          <w:tab w:val="left" w:pos="5205"/>
        </w:tabs>
        <w:jc w:val="both"/>
        <w:rPr>
          <w:sz w:val="24"/>
          <w:szCs w:val="24"/>
        </w:rPr>
      </w:pPr>
    </w:p>
    <w:p w:rsidR="00E550EE" w:rsidRPr="00B77150" w:rsidRDefault="00792C84" w:rsidP="00E550EE">
      <w:pPr>
        <w:tabs>
          <w:tab w:val="left" w:pos="5205"/>
        </w:tabs>
        <w:jc w:val="both"/>
        <w:rPr>
          <w:b/>
          <w:sz w:val="24"/>
          <w:szCs w:val="24"/>
        </w:rPr>
      </w:pPr>
      <w:r w:rsidRPr="00B77150">
        <w:rPr>
          <w:b/>
          <w:sz w:val="24"/>
          <w:szCs w:val="24"/>
        </w:rPr>
        <w:t>Data Acquisition:</w:t>
      </w:r>
    </w:p>
    <w:p w:rsidR="00792C84" w:rsidRDefault="00792C84" w:rsidP="00E550EE">
      <w:pPr>
        <w:tabs>
          <w:tab w:val="left" w:pos="5205"/>
        </w:tabs>
        <w:jc w:val="both"/>
        <w:rPr>
          <w:sz w:val="24"/>
          <w:szCs w:val="24"/>
        </w:rPr>
      </w:pPr>
      <w:r>
        <w:rPr>
          <w:sz w:val="24"/>
          <w:szCs w:val="24"/>
        </w:rPr>
        <w:t xml:space="preserve">The two major area </w:t>
      </w:r>
      <w:r w:rsidR="00C50A1A">
        <w:rPr>
          <w:sz w:val="24"/>
          <w:szCs w:val="24"/>
        </w:rPr>
        <w:t>components as part of data acquisition are source data &amp; data staging.</w:t>
      </w:r>
      <w:r w:rsidR="00D551C8" w:rsidRPr="00D551C8">
        <w:rPr>
          <w:sz w:val="18"/>
          <w:szCs w:val="18"/>
        </w:rPr>
        <w:t xml:space="preserve"> </w:t>
      </w:r>
      <w:r w:rsidR="00D551C8" w:rsidRPr="00D551C8">
        <w:rPr>
          <w:sz w:val="24"/>
          <w:szCs w:val="24"/>
        </w:rPr>
        <w:t>In the data acquisition area, the data flow begins at the data sources and pauses at the staging area. After transformation and integration, the data is ready for loading into the data warehouse repository.</w:t>
      </w:r>
    </w:p>
    <w:p w:rsidR="00D551C8" w:rsidRPr="00B77150" w:rsidRDefault="00D551C8" w:rsidP="00D551C8">
      <w:pPr>
        <w:pStyle w:val="doctext2"/>
        <w:shd w:val="clear" w:color="auto" w:fill="FFFFFF"/>
        <w:rPr>
          <w:rFonts w:asciiTheme="minorHAnsi" w:eastAsiaTheme="minorEastAsia" w:hAnsiTheme="minorHAnsi" w:cstheme="minorBidi"/>
          <w:b/>
          <w:color w:val="auto"/>
          <w:sz w:val="24"/>
          <w:szCs w:val="24"/>
        </w:rPr>
      </w:pPr>
      <w:r w:rsidRPr="00B77150">
        <w:rPr>
          <w:rFonts w:asciiTheme="minorHAnsi" w:eastAsiaTheme="minorEastAsia" w:hAnsiTheme="minorHAnsi" w:cstheme="minorBidi"/>
          <w:b/>
          <w:i/>
          <w:iCs/>
          <w:color w:val="auto"/>
          <w:sz w:val="24"/>
          <w:szCs w:val="24"/>
        </w:rPr>
        <w:t>List of Functions and Services</w:t>
      </w:r>
    </w:p>
    <w:p w:rsidR="00D551C8" w:rsidRPr="00B77150" w:rsidRDefault="00D551C8" w:rsidP="00D551C8">
      <w:pPr>
        <w:pStyle w:val="doctext2"/>
        <w:shd w:val="clear" w:color="auto" w:fill="FFFFFF"/>
        <w:rPr>
          <w:rFonts w:asciiTheme="minorHAnsi" w:eastAsiaTheme="minorEastAsia" w:hAnsiTheme="minorHAnsi" w:cstheme="minorBidi"/>
          <w:b/>
          <w:color w:val="auto"/>
          <w:sz w:val="24"/>
          <w:szCs w:val="24"/>
        </w:rPr>
      </w:pPr>
      <w:r w:rsidRPr="00B77150">
        <w:rPr>
          <w:rFonts w:asciiTheme="minorHAnsi" w:eastAsiaTheme="minorEastAsia" w:hAnsiTheme="minorHAnsi" w:cstheme="minorBidi"/>
          <w:b/>
          <w:bCs/>
          <w:color w:val="auto"/>
          <w:sz w:val="24"/>
          <w:szCs w:val="24"/>
        </w:rPr>
        <w:t>Data Extraction</w:t>
      </w:r>
    </w:p>
    <w:p w:rsidR="00D551C8" w:rsidRPr="00D551C8" w:rsidRDefault="00D551C8" w:rsidP="00EC0DBF">
      <w:pPr>
        <w:pStyle w:val="doclist2"/>
        <w:numPr>
          <w:ilvl w:val="0"/>
          <w:numId w:val="15"/>
        </w:numPr>
        <w:shd w:val="clear" w:color="auto" w:fill="FFFFFF"/>
        <w:spacing w:before="0" w:after="0"/>
        <w:contextualSpacing/>
        <w:rPr>
          <w:rFonts w:asciiTheme="minorHAnsi" w:eastAsiaTheme="minorEastAsia" w:hAnsiTheme="minorHAnsi" w:cstheme="minorBidi"/>
          <w:color w:val="auto"/>
          <w:sz w:val="24"/>
          <w:szCs w:val="24"/>
        </w:rPr>
      </w:pPr>
      <w:bookmarkStart w:id="9" w:name="filters_to"/>
      <w:bookmarkEnd w:id="9"/>
      <w:r w:rsidRPr="00D551C8">
        <w:rPr>
          <w:rFonts w:asciiTheme="minorHAnsi" w:eastAsiaTheme="minorEastAsia" w:hAnsiTheme="minorHAnsi" w:cstheme="minorBidi"/>
          <w:color w:val="auto"/>
          <w:sz w:val="24"/>
          <w:szCs w:val="24"/>
        </w:rPr>
        <w:t>Select data sources and determine the types of filters to be applied to individual sources</w:t>
      </w:r>
    </w:p>
    <w:p w:rsidR="00D551C8" w:rsidRPr="00D551C8" w:rsidRDefault="00D551C8" w:rsidP="00EC0DBF">
      <w:pPr>
        <w:pStyle w:val="doclist2"/>
        <w:numPr>
          <w:ilvl w:val="0"/>
          <w:numId w:val="15"/>
        </w:numPr>
        <w:shd w:val="clear" w:color="auto" w:fill="FFFFFF"/>
        <w:spacing w:before="0" w:after="0"/>
        <w:contextualSpacing/>
        <w:rPr>
          <w:rFonts w:asciiTheme="minorHAnsi" w:eastAsiaTheme="minorEastAsia" w:hAnsiTheme="minorHAnsi" w:cstheme="minorBidi"/>
          <w:color w:val="auto"/>
          <w:sz w:val="24"/>
          <w:szCs w:val="24"/>
        </w:rPr>
      </w:pPr>
      <w:bookmarkStart w:id="10" w:name="from_operational"/>
      <w:bookmarkEnd w:id="10"/>
      <w:r w:rsidRPr="00D551C8">
        <w:rPr>
          <w:rFonts w:asciiTheme="minorHAnsi" w:eastAsiaTheme="minorEastAsia" w:hAnsiTheme="minorHAnsi" w:cstheme="minorBidi"/>
          <w:color w:val="auto"/>
          <w:sz w:val="24"/>
          <w:szCs w:val="24"/>
        </w:rPr>
        <w:t>Generate automatic extract files from operational systems using replication and other techniques</w:t>
      </w:r>
    </w:p>
    <w:p w:rsidR="00D551C8" w:rsidRPr="00D551C8" w:rsidRDefault="00D551C8" w:rsidP="00EC0DBF">
      <w:pPr>
        <w:pStyle w:val="doclist2"/>
        <w:numPr>
          <w:ilvl w:val="0"/>
          <w:numId w:val="15"/>
        </w:numPr>
        <w:shd w:val="clear" w:color="auto" w:fill="FFFFFF"/>
        <w:spacing w:before="0" w:after="0"/>
        <w:contextualSpacing/>
        <w:rPr>
          <w:rFonts w:asciiTheme="minorHAnsi" w:eastAsiaTheme="minorEastAsia" w:hAnsiTheme="minorHAnsi" w:cstheme="minorBidi"/>
          <w:color w:val="auto"/>
          <w:sz w:val="24"/>
          <w:szCs w:val="24"/>
        </w:rPr>
      </w:pPr>
      <w:bookmarkStart w:id="11" w:name="intermediary_files"/>
      <w:bookmarkEnd w:id="11"/>
      <w:r w:rsidRPr="00D551C8">
        <w:rPr>
          <w:rFonts w:asciiTheme="minorHAnsi" w:eastAsiaTheme="minorEastAsia" w:hAnsiTheme="minorHAnsi" w:cstheme="minorBidi"/>
          <w:color w:val="auto"/>
          <w:sz w:val="24"/>
          <w:szCs w:val="24"/>
        </w:rPr>
        <w:t>Create intermediary files to store selected data to be merged later</w:t>
      </w:r>
    </w:p>
    <w:p w:rsidR="00D551C8" w:rsidRPr="00D551C8" w:rsidRDefault="00D551C8" w:rsidP="00EC0DBF">
      <w:pPr>
        <w:pStyle w:val="doclist2"/>
        <w:numPr>
          <w:ilvl w:val="0"/>
          <w:numId w:val="15"/>
        </w:numPr>
        <w:shd w:val="clear" w:color="auto" w:fill="FFFFFF"/>
        <w:spacing w:before="0" w:after="0"/>
        <w:contextualSpacing/>
        <w:rPr>
          <w:rFonts w:asciiTheme="minorHAnsi" w:eastAsiaTheme="minorEastAsia" w:hAnsiTheme="minorHAnsi" w:cstheme="minorBidi"/>
          <w:color w:val="auto"/>
          <w:sz w:val="24"/>
          <w:szCs w:val="24"/>
        </w:rPr>
      </w:pPr>
      <w:r w:rsidRPr="00D551C8">
        <w:rPr>
          <w:rFonts w:asciiTheme="minorHAnsi" w:eastAsiaTheme="minorEastAsia" w:hAnsiTheme="minorHAnsi" w:cstheme="minorBidi"/>
          <w:color w:val="auto"/>
          <w:sz w:val="24"/>
          <w:szCs w:val="24"/>
        </w:rPr>
        <w:t>Transport extracted files from multiple platforms</w:t>
      </w:r>
    </w:p>
    <w:p w:rsidR="00D551C8" w:rsidRPr="00D551C8" w:rsidRDefault="00D551C8" w:rsidP="00EC0DBF">
      <w:pPr>
        <w:pStyle w:val="doclist2"/>
        <w:numPr>
          <w:ilvl w:val="0"/>
          <w:numId w:val="15"/>
        </w:numPr>
        <w:shd w:val="clear" w:color="auto" w:fill="FFFFFF"/>
        <w:spacing w:before="0" w:after="0"/>
        <w:contextualSpacing/>
        <w:rPr>
          <w:rFonts w:asciiTheme="minorHAnsi" w:eastAsiaTheme="minorEastAsia" w:hAnsiTheme="minorHAnsi" w:cstheme="minorBidi"/>
          <w:color w:val="auto"/>
          <w:sz w:val="24"/>
          <w:szCs w:val="24"/>
        </w:rPr>
      </w:pPr>
      <w:bookmarkStart w:id="12" w:name="for_creating"/>
      <w:bookmarkEnd w:id="12"/>
      <w:r w:rsidRPr="00D551C8">
        <w:rPr>
          <w:rFonts w:asciiTheme="minorHAnsi" w:eastAsiaTheme="minorEastAsia" w:hAnsiTheme="minorHAnsi" w:cstheme="minorBidi"/>
          <w:color w:val="auto"/>
          <w:sz w:val="24"/>
          <w:szCs w:val="24"/>
        </w:rPr>
        <w:t>Provide automated job control services for creating extract files</w:t>
      </w:r>
    </w:p>
    <w:p w:rsidR="00D551C8" w:rsidRPr="00D551C8" w:rsidRDefault="00D551C8" w:rsidP="00EC0DBF">
      <w:pPr>
        <w:pStyle w:val="doclist2"/>
        <w:numPr>
          <w:ilvl w:val="0"/>
          <w:numId w:val="15"/>
        </w:numPr>
        <w:shd w:val="clear" w:color="auto" w:fill="FFFFFF"/>
        <w:spacing w:before="0" w:after="0"/>
        <w:contextualSpacing/>
        <w:rPr>
          <w:rFonts w:asciiTheme="minorHAnsi" w:eastAsiaTheme="minorEastAsia" w:hAnsiTheme="minorHAnsi" w:cstheme="minorBidi"/>
          <w:color w:val="auto"/>
          <w:sz w:val="24"/>
          <w:szCs w:val="24"/>
        </w:rPr>
      </w:pPr>
      <w:r w:rsidRPr="00D551C8">
        <w:rPr>
          <w:rFonts w:asciiTheme="minorHAnsi" w:eastAsiaTheme="minorEastAsia" w:hAnsiTheme="minorHAnsi" w:cstheme="minorBidi"/>
          <w:color w:val="auto"/>
          <w:sz w:val="24"/>
          <w:szCs w:val="24"/>
        </w:rPr>
        <w:t>Reformat input from outside sources</w:t>
      </w:r>
    </w:p>
    <w:p w:rsidR="00D551C8" w:rsidRPr="00D551C8" w:rsidRDefault="00D551C8" w:rsidP="00EC0DBF">
      <w:pPr>
        <w:pStyle w:val="doclist2"/>
        <w:numPr>
          <w:ilvl w:val="0"/>
          <w:numId w:val="15"/>
        </w:numPr>
        <w:shd w:val="clear" w:color="auto" w:fill="FFFFFF"/>
        <w:spacing w:before="0" w:after="0"/>
        <w:contextualSpacing/>
        <w:rPr>
          <w:rFonts w:asciiTheme="minorHAnsi" w:eastAsiaTheme="minorEastAsia" w:hAnsiTheme="minorHAnsi" w:cstheme="minorBidi"/>
          <w:color w:val="auto"/>
          <w:sz w:val="24"/>
          <w:szCs w:val="24"/>
        </w:rPr>
      </w:pPr>
      <w:r w:rsidRPr="00D551C8">
        <w:rPr>
          <w:rFonts w:asciiTheme="minorHAnsi" w:eastAsiaTheme="minorEastAsia" w:hAnsiTheme="minorHAnsi" w:cstheme="minorBidi"/>
          <w:color w:val="auto"/>
          <w:sz w:val="24"/>
          <w:szCs w:val="24"/>
        </w:rPr>
        <w:t>Reformat input from departmental data files, databases, and spreadsheets</w:t>
      </w:r>
    </w:p>
    <w:p w:rsidR="00D551C8" w:rsidRPr="00D551C8" w:rsidRDefault="00D551C8" w:rsidP="00EC0DBF">
      <w:pPr>
        <w:pStyle w:val="doclist2"/>
        <w:numPr>
          <w:ilvl w:val="0"/>
          <w:numId w:val="15"/>
        </w:numPr>
        <w:shd w:val="clear" w:color="auto" w:fill="FFFFFF"/>
        <w:spacing w:before="0" w:after="0"/>
        <w:contextualSpacing/>
        <w:rPr>
          <w:rFonts w:asciiTheme="minorHAnsi" w:eastAsiaTheme="minorEastAsia" w:hAnsiTheme="minorHAnsi" w:cstheme="minorBidi"/>
          <w:color w:val="auto"/>
          <w:sz w:val="24"/>
          <w:szCs w:val="24"/>
        </w:rPr>
      </w:pPr>
      <w:r w:rsidRPr="00D551C8">
        <w:rPr>
          <w:rFonts w:asciiTheme="minorHAnsi" w:eastAsiaTheme="minorEastAsia" w:hAnsiTheme="minorHAnsi" w:cstheme="minorBidi"/>
          <w:color w:val="auto"/>
          <w:sz w:val="24"/>
          <w:szCs w:val="24"/>
        </w:rPr>
        <w:lastRenderedPageBreak/>
        <w:t>Generate common application code for data extraction</w:t>
      </w:r>
    </w:p>
    <w:p w:rsidR="00D551C8" w:rsidRPr="00D551C8" w:rsidRDefault="00D551C8" w:rsidP="00EC0DBF">
      <w:pPr>
        <w:pStyle w:val="doclist2"/>
        <w:numPr>
          <w:ilvl w:val="0"/>
          <w:numId w:val="15"/>
        </w:numPr>
        <w:shd w:val="clear" w:color="auto" w:fill="FFFFFF"/>
        <w:spacing w:before="0" w:after="0"/>
        <w:contextualSpacing/>
        <w:rPr>
          <w:rFonts w:asciiTheme="minorHAnsi" w:eastAsiaTheme="minorEastAsia" w:hAnsiTheme="minorHAnsi" w:cstheme="minorBidi"/>
          <w:color w:val="auto"/>
          <w:sz w:val="24"/>
          <w:szCs w:val="24"/>
        </w:rPr>
      </w:pPr>
      <w:bookmarkStart w:id="13" w:name="multiple_sources"/>
      <w:bookmarkEnd w:id="13"/>
      <w:r w:rsidRPr="00D551C8">
        <w:rPr>
          <w:rFonts w:asciiTheme="minorHAnsi" w:eastAsiaTheme="minorEastAsia" w:hAnsiTheme="minorHAnsi" w:cstheme="minorBidi"/>
          <w:color w:val="auto"/>
          <w:sz w:val="24"/>
          <w:szCs w:val="24"/>
        </w:rPr>
        <w:t>Resolve inconsistencies for common data elements from multiple sources</w:t>
      </w:r>
    </w:p>
    <w:p w:rsidR="00D551C8" w:rsidRPr="00B77150" w:rsidRDefault="00D551C8" w:rsidP="00D551C8">
      <w:pPr>
        <w:pStyle w:val="doctext2"/>
        <w:shd w:val="clear" w:color="auto" w:fill="FFFFFF"/>
        <w:rPr>
          <w:rFonts w:asciiTheme="minorHAnsi" w:eastAsiaTheme="minorEastAsia" w:hAnsiTheme="minorHAnsi" w:cstheme="minorBidi"/>
          <w:b/>
          <w:color w:val="auto"/>
          <w:sz w:val="24"/>
          <w:szCs w:val="24"/>
        </w:rPr>
      </w:pPr>
      <w:bookmarkStart w:id="14" w:name="Data_Transformation"/>
      <w:bookmarkEnd w:id="14"/>
      <w:r w:rsidRPr="00B77150">
        <w:rPr>
          <w:rFonts w:asciiTheme="minorHAnsi" w:eastAsiaTheme="minorEastAsia" w:hAnsiTheme="minorHAnsi" w:cstheme="minorBidi"/>
          <w:b/>
          <w:bCs/>
          <w:color w:val="auto"/>
          <w:sz w:val="24"/>
          <w:szCs w:val="24"/>
        </w:rPr>
        <w:t>Data Transformation</w:t>
      </w:r>
    </w:p>
    <w:p w:rsidR="00D551C8" w:rsidRPr="00D551C8" w:rsidRDefault="00D551C8" w:rsidP="00EC0DBF">
      <w:pPr>
        <w:pStyle w:val="doclist2"/>
        <w:numPr>
          <w:ilvl w:val="0"/>
          <w:numId w:val="16"/>
        </w:numPr>
        <w:shd w:val="clear" w:color="auto" w:fill="FFFFFF"/>
        <w:spacing w:before="0" w:after="0"/>
        <w:contextualSpacing/>
        <w:rPr>
          <w:rFonts w:asciiTheme="minorHAnsi" w:eastAsiaTheme="minorEastAsia" w:hAnsiTheme="minorHAnsi" w:cstheme="minorBidi"/>
          <w:color w:val="auto"/>
          <w:sz w:val="24"/>
          <w:szCs w:val="24"/>
        </w:rPr>
      </w:pPr>
      <w:bookmarkStart w:id="15" w:name="data_for"/>
      <w:bookmarkEnd w:id="15"/>
      <w:r w:rsidRPr="00D551C8">
        <w:rPr>
          <w:rFonts w:asciiTheme="minorHAnsi" w:eastAsiaTheme="minorEastAsia" w:hAnsiTheme="minorHAnsi" w:cstheme="minorBidi"/>
          <w:color w:val="auto"/>
          <w:sz w:val="24"/>
          <w:szCs w:val="24"/>
        </w:rPr>
        <w:t>Map input data to data for data warehouse repository</w:t>
      </w:r>
    </w:p>
    <w:p w:rsidR="00D551C8" w:rsidRPr="00D551C8" w:rsidRDefault="00D551C8" w:rsidP="00EC0DBF">
      <w:pPr>
        <w:pStyle w:val="doclist2"/>
        <w:numPr>
          <w:ilvl w:val="0"/>
          <w:numId w:val="16"/>
        </w:numPr>
        <w:shd w:val="clear" w:color="auto" w:fill="FFFFFF"/>
        <w:spacing w:before="0" w:after="0"/>
        <w:contextualSpacing/>
        <w:rPr>
          <w:rFonts w:asciiTheme="minorHAnsi" w:eastAsiaTheme="minorEastAsia" w:hAnsiTheme="minorHAnsi" w:cstheme="minorBidi"/>
          <w:color w:val="auto"/>
          <w:sz w:val="24"/>
          <w:szCs w:val="24"/>
        </w:rPr>
      </w:pPr>
      <w:r w:rsidRPr="00D551C8">
        <w:rPr>
          <w:rFonts w:asciiTheme="minorHAnsi" w:eastAsiaTheme="minorEastAsia" w:hAnsiTheme="minorHAnsi" w:cstheme="minorBidi"/>
          <w:color w:val="auto"/>
          <w:sz w:val="24"/>
          <w:szCs w:val="24"/>
        </w:rPr>
        <w:t>Clean data, deduplicate, and merge/purge</w:t>
      </w:r>
    </w:p>
    <w:p w:rsidR="00D551C8" w:rsidRPr="00D551C8" w:rsidRDefault="00D551C8" w:rsidP="00EC0DBF">
      <w:pPr>
        <w:pStyle w:val="doclist2"/>
        <w:numPr>
          <w:ilvl w:val="0"/>
          <w:numId w:val="16"/>
        </w:numPr>
        <w:shd w:val="clear" w:color="auto" w:fill="FFFFFF"/>
        <w:spacing w:before="0" w:after="0"/>
        <w:contextualSpacing/>
        <w:rPr>
          <w:rFonts w:asciiTheme="minorHAnsi" w:eastAsiaTheme="minorEastAsia" w:hAnsiTheme="minorHAnsi" w:cstheme="minorBidi"/>
          <w:color w:val="auto"/>
          <w:sz w:val="24"/>
          <w:szCs w:val="24"/>
        </w:rPr>
      </w:pPr>
      <w:bookmarkStart w:id="16" w:name="required_by"/>
      <w:bookmarkEnd w:id="16"/>
      <w:r w:rsidRPr="00D551C8">
        <w:rPr>
          <w:rFonts w:asciiTheme="minorHAnsi" w:eastAsiaTheme="minorEastAsia" w:hAnsiTheme="minorHAnsi" w:cstheme="minorBidi"/>
          <w:color w:val="auto"/>
          <w:sz w:val="24"/>
          <w:szCs w:val="24"/>
        </w:rPr>
        <w:t>Denormalize extracted data structures as required by the dimensional model of the data warehouse</w:t>
      </w:r>
    </w:p>
    <w:p w:rsidR="00D551C8" w:rsidRPr="00D551C8" w:rsidRDefault="00D551C8" w:rsidP="00EC0DBF">
      <w:pPr>
        <w:pStyle w:val="doclist2"/>
        <w:numPr>
          <w:ilvl w:val="0"/>
          <w:numId w:val="16"/>
        </w:numPr>
        <w:shd w:val="clear" w:color="auto" w:fill="FFFFFF"/>
        <w:spacing w:before="0" w:after="0"/>
        <w:contextualSpacing/>
        <w:rPr>
          <w:rFonts w:asciiTheme="minorHAnsi" w:eastAsiaTheme="minorEastAsia" w:hAnsiTheme="minorHAnsi" w:cstheme="minorBidi"/>
          <w:color w:val="auto"/>
          <w:sz w:val="24"/>
          <w:szCs w:val="24"/>
        </w:rPr>
      </w:pPr>
      <w:r w:rsidRPr="00D551C8">
        <w:rPr>
          <w:rFonts w:asciiTheme="minorHAnsi" w:eastAsiaTheme="minorEastAsia" w:hAnsiTheme="minorHAnsi" w:cstheme="minorBidi"/>
          <w:color w:val="auto"/>
          <w:sz w:val="24"/>
          <w:szCs w:val="24"/>
        </w:rPr>
        <w:t>Convert data types</w:t>
      </w:r>
    </w:p>
    <w:p w:rsidR="00D551C8" w:rsidRPr="00D551C8" w:rsidRDefault="00D551C8" w:rsidP="00EC0DBF">
      <w:pPr>
        <w:pStyle w:val="doclist2"/>
        <w:numPr>
          <w:ilvl w:val="0"/>
          <w:numId w:val="16"/>
        </w:numPr>
        <w:shd w:val="clear" w:color="auto" w:fill="FFFFFF"/>
        <w:spacing w:before="0" w:after="0"/>
        <w:contextualSpacing/>
        <w:rPr>
          <w:rFonts w:asciiTheme="minorHAnsi" w:eastAsiaTheme="minorEastAsia" w:hAnsiTheme="minorHAnsi" w:cstheme="minorBidi"/>
          <w:color w:val="auto"/>
          <w:sz w:val="24"/>
          <w:szCs w:val="24"/>
        </w:rPr>
      </w:pPr>
      <w:bookmarkStart w:id="17" w:name="derive_attribute"/>
      <w:bookmarkEnd w:id="17"/>
      <w:r w:rsidRPr="00D551C8">
        <w:rPr>
          <w:rFonts w:asciiTheme="minorHAnsi" w:eastAsiaTheme="minorEastAsia" w:hAnsiTheme="minorHAnsi" w:cstheme="minorBidi"/>
          <w:color w:val="auto"/>
          <w:sz w:val="24"/>
          <w:szCs w:val="24"/>
        </w:rPr>
        <w:t>Calculate and derive attribute values</w:t>
      </w:r>
    </w:p>
    <w:p w:rsidR="00D551C8" w:rsidRPr="00D551C8" w:rsidRDefault="00D551C8" w:rsidP="00EC0DBF">
      <w:pPr>
        <w:pStyle w:val="doclist2"/>
        <w:numPr>
          <w:ilvl w:val="0"/>
          <w:numId w:val="16"/>
        </w:numPr>
        <w:shd w:val="clear" w:color="auto" w:fill="FFFFFF"/>
        <w:spacing w:before="0" w:after="0"/>
        <w:contextualSpacing/>
        <w:rPr>
          <w:rFonts w:asciiTheme="minorHAnsi" w:eastAsiaTheme="minorEastAsia" w:hAnsiTheme="minorHAnsi" w:cstheme="minorBidi"/>
          <w:color w:val="auto"/>
          <w:sz w:val="24"/>
          <w:szCs w:val="24"/>
        </w:rPr>
      </w:pPr>
      <w:bookmarkStart w:id="18" w:name="referential_integrity"/>
      <w:bookmarkEnd w:id="18"/>
      <w:r w:rsidRPr="00D551C8">
        <w:rPr>
          <w:rFonts w:asciiTheme="minorHAnsi" w:eastAsiaTheme="minorEastAsia" w:hAnsiTheme="minorHAnsi" w:cstheme="minorBidi"/>
          <w:color w:val="auto"/>
          <w:sz w:val="24"/>
          <w:szCs w:val="24"/>
        </w:rPr>
        <w:t>Check for referential integrity</w:t>
      </w:r>
    </w:p>
    <w:p w:rsidR="00D551C8" w:rsidRPr="00D551C8" w:rsidRDefault="00D551C8" w:rsidP="00EC0DBF">
      <w:pPr>
        <w:pStyle w:val="doclist2"/>
        <w:numPr>
          <w:ilvl w:val="0"/>
          <w:numId w:val="16"/>
        </w:numPr>
        <w:shd w:val="clear" w:color="auto" w:fill="FFFFFF"/>
        <w:spacing w:before="0" w:after="0"/>
        <w:contextualSpacing/>
        <w:rPr>
          <w:rFonts w:asciiTheme="minorHAnsi" w:eastAsiaTheme="minorEastAsia" w:hAnsiTheme="minorHAnsi" w:cstheme="minorBidi"/>
          <w:color w:val="auto"/>
          <w:sz w:val="24"/>
          <w:szCs w:val="24"/>
        </w:rPr>
      </w:pPr>
      <w:r w:rsidRPr="00D551C8">
        <w:rPr>
          <w:rFonts w:asciiTheme="minorHAnsi" w:eastAsiaTheme="minorEastAsia" w:hAnsiTheme="minorHAnsi" w:cstheme="minorBidi"/>
          <w:color w:val="auto"/>
          <w:sz w:val="24"/>
          <w:szCs w:val="24"/>
        </w:rPr>
        <w:t>Aggregate data as needed</w:t>
      </w:r>
    </w:p>
    <w:p w:rsidR="00D551C8" w:rsidRPr="00D551C8" w:rsidRDefault="00D551C8" w:rsidP="00EC0DBF">
      <w:pPr>
        <w:pStyle w:val="doclist2"/>
        <w:numPr>
          <w:ilvl w:val="0"/>
          <w:numId w:val="16"/>
        </w:numPr>
        <w:shd w:val="clear" w:color="auto" w:fill="FFFFFF"/>
        <w:spacing w:before="0" w:after="0"/>
        <w:contextualSpacing/>
        <w:rPr>
          <w:rFonts w:asciiTheme="minorHAnsi" w:eastAsiaTheme="minorEastAsia" w:hAnsiTheme="minorHAnsi" w:cstheme="minorBidi"/>
          <w:color w:val="auto"/>
          <w:sz w:val="24"/>
          <w:szCs w:val="24"/>
        </w:rPr>
      </w:pPr>
      <w:r w:rsidRPr="00D551C8">
        <w:rPr>
          <w:rFonts w:asciiTheme="minorHAnsi" w:eastAsiaTheme="minorEastAsia" w:hAnsiTheme="minorHAnsi" w:cstheme="minorBidi"/>
          <w:color w:val="auto"/>
          <w:sz w:val="24"/>
          <w:szCs w:val="24"/>
        </w:rPr>
        <w:t>Resolve missing values</w:t>
      </w:r>
    </w:p>
    <w:p w:rsidR="00D551C8" w:rsidRPr="00D551C8" w:rsidRDefault="00D551C8" w:rsidP="00EC0DBF">
      <w:pPr>
        <w:pStyle w:val="doclist2"/>
        <w:numPr>
          <w:ilvl w:val="0"/>
          <w:numId w:val="16"/>
        </w:numPr>
        <w:shd w:val="clear" w:color="auto" w:fill="FFFFFF"/>
        <w:spacing w:before="0" w:after="0"/>
        <w:contextualSpacing/>
        <w:rPr>
          <w:rFonts w:asciiTheme="minorHAnsi" w:eastAsiaTheme="minorEastAsia" w:hAnsiTheme="minorHAnsi" w:cstheme="minorBidi"/>
          <w:color w:val="auto"/>
          <w:sz w:val="24"/>
          <w:szCs w:val="24"/>
        </w:rPr>
      </w:pPr>
      <w:r w:rsidRPr="00D551C8">
        <w:rPr>
          <w:rFonts w:asciiTheme="minorHAnsi" w:eastAsiaTheme="minorEastAsia" w:hAnsiTheme="minorHAnsi" w:cstheme="minorBidi"/>
          <w:color w:val="auto"/>
          <w:sz w:val="24"/>
          <w:szCs w:val="24"/>
        </w:rPr>
        <w:t>Consolidate and integrate data</w:t>
      </w:r>
    </w:p>
    <w:p w:rsidR="00D551C8" w:rsidRPr="00B77150" w:rsidRDefault="00D551C8" w:rsidP="00D551C8">
      <w:pPr>
        <w:pStyle w:val="doctext2"/>
        <w:shd w:val="clear" w:color="auto" w:fill="FFFFFF"/>
        <w:rPr>
          <w:rFonts w:asciiTheme="minorHAnsi" w:eastAsiaTheme="minorEastAsia" w:hAnsiTheme="minorHAnsi" w:cstheme="minorBidi"/>
          <w:b/>
          <w:color w:val="auto"/>
          <w:sz w:val="24"/>
          <w:szCs w:val="24"/>
        </w:rPr>
      </w:pPr>
      <w:r w:rsidRPr="00B77150">
        <w:rPr>
          <w:rFonts w:asciiTheme="minorHAnsi" w:eastAsiaTheme="minorEastAsia" w:hAnsiTheme="minorHAnsi" w:cstheme="minorBidi"/>
          <w:b/>
          <w:bCs/>
          <w:color w:val="auto"/>
          <w:sz w:val="24"/>
          <w:szCs w:val="24"/>
        </w:rPr>
        <w:t>Data Staging</w:t>
      </w:r>
    </w:p>
    <w:p w:rsidR="00D551C8" w:rsidRPr="00D551C8" w:rsidRDefault="00D551C8" w:rsidP="00EC0DBF">
      <w:pPr>
        <w:pStyle w:val="doclist2"/>
        <w:numPr>
          <w:ilvl w:val="0"/>
          <w:numId w:val="17"/>
        </w:numPr>
        <w:shd w:val="clear" w:color="auto" w:fill="FFFFFF"/>
        <w:spacing w:before="0" w:after="0"/>
        <w:contextualSpacing/>
        <w:rPr>
          <w:rFonts w:asciiTheme="minorHAnsi" w:eastAsiaTheme="minorEastAsia" w:hAnsiTheme="minorHAnsi" w:cstheme="minorBidi"/>
          <w:color w:val="auto"/>
          <w:sz w:val="24"/>
          <w:szCs w:val="24"/>
        </w:rPr>
      </w:pPr>
      <w:r w:rsidRPr="00D551C8">
        <w:rPr>
          <w:rFonts w:asciiTheme="minorHAnsi" w:eastAsiaTheme="minorEastAsia" w:hAnsiTheme="minorHAnsi" w:cstheme="minorBidi"/>
          <w:color w:val="auto"/>
          <w:sz w:val="24"/>
          <w:szCs w:val="24"/>
        </w:rPr>
        <w:t>Provide backup and recovery for staging area repositories</w:t>
      </w:r>
    </w:p>
    <w:p w:rsidR="00D551C8" w:rsidRPr="00D551C8" w:rsidRDefault="00D551C8" w:rsidP="00EC0DBF">
      <w:pPr>
        <w:pStyle w:val="doclist2"/>
        <w:numPr>
          <w:ilvl w:val="0"/>
          <w:numId w:val="17"/>
        </w:numPr>
        <w:shd w:val="clear" w:color="auto" w:fill="FFFFFF"/>
        <w:spacing w:before="0" w:after="0"/>
        <w:contextualSpacing/>
        <w:rPr>
          <w:rFonts w:asciiTheme="minorHAnsi" w:eastAsiaTheme="minorEastAsia" w:hAnsiTheme="minorHAnsi" w:cstheme="minorBidi"/>
          <w:color w:val="auto"/>
          <w:sz w:val="24"/>
          <w:szCs w:val="24"/>
        </w:rPr>
      </w:pPr>
      <w:r w:rsidRPr="00D551C8">
        <w:rPr>
          <w:rFonts w:asciiTheme="minorHAnsi" w:eastAsiaTheme="minorEastAsia" w:hAnsiTheme="minorHAnsi" w:cstheme="minorBidi"/>
          <w:color w:val="auto"/>
          <w:sz w:val="24"/>
          <w:szCs w:val="24"/>
        </w:rPr>
        <w:t>Sort and merge files</w:t>
      </w:r>
    </w:p>
    <w:p w:rsidR="00D551C8" w:rsidRPr="00D551C8" w:rsidRDefault="00D551C8" w:rsidP="00EC0DBF">
      <w:pPr>
        <w:pStyle w:val="doclist2"/>
        <w:numPr>
          <w:ilvl w:val="0"/>
          <w:numId w:val="17"/>
        </w:numPr>
        <w:shd w:val="clear" w:color="auto" w:fill="FFFFFF"/>
        <w:spacing w:before="0" w:after="0"/>
        <w:contextualSpacing/>
        <w:rPr>
          <w:rFonts w:asciiTheme="minorHAnsi" w:eastAsiaTheme="minorEastAsia" w:hAnsiTheme="minorHAnsi" w:cstheme="minorBidi"/>
          <w:color w:val="auto"/>
          <w:sz w:val="24"/>
          <w:szCs w:val="24"/>
        </w:rPr>
      </w:pPr>
      <w:bookmarkStart w:id="19" w:name="dimension_tables"/>
      <w:bookmarkEnd w:id="19"/>
      <w:r w:rsidRPr="00D551C8">
        <w:rPr>
          <w:rFonts w:asciiTheme="minorHAnsi" w:eastAsiaTheme="minorEastAsia" w:hAnsiTheme="minorHAnsi" w:cstheme="minorBidi"/>
          <w:color w:val="auto"/>
          <w:sz w:val="24"/>
          <w:szCs w:val="24"/>
        </w:rPr>
        <w:t>Create files as input to make changes to dimension tables</w:t>
      </w:r>
    </w:p>
    <w:p w:rsidR="00D551C8" w:rsidRPr="00D551C8" w:rsidRDefault="00D551C8" w:rsidP="00EC0DBF">
      <w:pPr>
        <w:pStyle w:val="doclist2"/>
        <w:numPr>
          <w:ilvl w:val="0"/>
          <w:numId w:val="17"/>
        </w:numPr>
        <w:shd w:val="clear" w:color="auto" w:fill="FFFFFF"/>
        <w:spacing w:before="0" w:after="0"/>
        <w:contextualSpacing/>
        <w:rPr>
          <w:rFonts w:asciiTheme="minorHAnsi" w:eastAsiaTheme="minorEastAsia" w:hAnsiTheme="minorHAnsi" w:cstheme="minorBidi"/>
          <w:color w:val="auto"/>
          <w:sz w:val="24"/>
          <w:szCs w:val="24"/>
        </w:rPr>
      </w:pPr>
      <w:bookmarkStart w:id="20" w:name="is_a"/>
      <w:bookmarkEnd w:id="20"/>
      <w:r w:rsidRPr="00D551C8">
        <w:rPr>
          <w:rFonts w:asciiTheme="minorHAnsi" w:eastAsiaTheme="minorEastAsia" w:hAnsiTheme="minorHAnsi" w:cstheme="minorBidi"/>
          <w:color w:val="auto"/>
          <w:sz w:val="24"/>
          <w:szCs w:val="24"/>
        </w:rPr>
        <w:t>If data staging storage is a relational database, create and populate database</w:t>
      </w:r>
    </w:p>
    <w:p w:rsidR="00D551C8" w:rsidRPr="00D551C8" w:rsidRDefault="00D551C8" w:rsidP="00EC0DBF">
      <w:pPr>
        <w:pStyle w:val="doclist2"/>
        <w:numPr>
          <w:ilvl w:val="0"/>
          <w:numId w:val="17"/>
        </w:numPr>
        <w:shd w:val="clear" w:color="auto" w:fill="FFFFFF"/>
        <w:spacing w:before="0" w:after="0"/>
        <w:contextualSpacing/>
        <w:rPr>
          <w:rFonts w:asciiTheme="minorHAnsi" w:eastAsiaTheme="minorEastAsia" w:hAnsiTheme="minorHAnsi" w:cstheme="minorBidi"/>
          <w:color w:val="auto"/>
          <w:sz w:val="24"/>
          <w:szCs w:val="24"/>
        </w:rPr>
      </w:pPr>
      <w:bookmarkStart w:id="21" w:name="audit_trail"/>
      <w:bookmarkEnd w:id="21"/>
      <w:r w:rsidRPr="00D551C8">
        <w:rPr>
          <w:rFonts w:asciiTheme="minorHAnsi" w:eastAsiaTheme="minorEastAsia" w:hAnsiTheme="minorHAnsi" w:cstheme="minorBidi"/>
          <w:color w:val="auto"/>
          <w:sz w:val="24"/>
          <w:szCs w:val="24"/>
        </w:rPr>
        <w:t>Preserve audit trail to relate each data item in the data warehouse to input source</w:t>
      </w:r>
    </w:p>
    <w:p w:rsidR="00D551C8" w:rsidRPr="00D551C8" w:rsidRDefault="00D551C8" w:rsidP="00EC0DBF">
      <w:pPr>
        <w:pStyle w:val="doclist2"/>
        <w:numPr>
          <w:ilvl w:val="0"/>
          <w:numId w:val="17"/>
        </w:numPr>
        <w:shd w:val="clear" w:color="auto" w:fill="FFFFFF"/>
        <w:spacing w:before="0" w:after="0"/>
        <w:contextualSpacing/>
        <w:rPr>
          <w:rFonts w:asciiTheme="minorHAnsi" w:eastAsiaTheme="minorEastAsia" w:hAnsiTheme="minorHAnsi" w:cstheme="minorBidi"/>
          <w:color w:val="auto"/>
          <w:sz w:val="24"/>
          <w:szCs w:val="24"/>
        </w:rPr>
      </w:pPr>
      <w:bookmarkStart w:id="22" w:name="foreign_keys"/>
      <w:bookmarkEnd w:id="22"/>
      <w:r w:rsidRPr="00D551C8">
        <w:rPr>
          <w:rFonts w:asciiTheme="minorHAnsi" w:eastAsiaTheme="minorEastAsia" w:hAnsiTheme="minorHAnsi" w:cstheme="minorBidi"/>
          <w:color w:val="auto"/>
          <w:sz w:val="24"/>
          <w:szCs w:val="24"/>
        </w:rPr>
        <w:t>Resolve and create primary and foreign keys for load tables</w:t>
      </w:r>
    </w:p>
    <w:p w:rsidR="00D551C8" w:rsidRPr="00D551C8" w:rsidRDefault="00D551C8" w:rsidP="00EC0DBF">
      <w:pPr>
        <w:pStyle w:val="doclist2"/>
        <w:numPr>
          <w:ilvl w:val="0"/>
          <w:numId w:val="17"/>
        </w:numPr>
        <w:shd w:val="clear" w:color="auto" w:fill="FFFFFF"/>
        <w:spacing w:before="0" w:after="0"/>
        <w:contextualSpacing/>
        <w:rPr>
          <w:rFonts w:asciiTheme="minorHAnsi" w:eastAsiaTheme="minorEastAsia" w:hAnsiTheme="minorHAnsi" w:cstheme="minorBidi"/>
          <w:color w:val="auto"/>
          <w:sz w:val="24"/>
          <w:szCs w:val="24"/>
        </w:rPr>
      </w:pPr>
      <w:bookmarkStart w:id="23" w:name="loading_through"/>
      <w:bookmarkEnd w:id="23"/>
      <w:r w:rsidRPr="00D551C8">
        <w:rPr>
          <w:rFonts w:asciiTheme="minorHAnsi" w:eastAsiaTheme="minorEastAsia" w:hAnsiTheme="minorHAnsi" w:cstheme="minorBidi"/>
          <w:color w:val="auto"/>
          <w:sz w:val="24"/>
          <w:szCs w:val="24"/>
        </w:rPr>
        <w:t>Consolidate datasets and create flat files for loading through DBMS utilities</w:t>
      </w:r>
    </w:p>
    <w:p w:rsidR="00D551C8" w:rsidRDefault="00D551C8" w:rsidP="00EC0DBF">
      <w:pPr>
        <w:pStyle w:val="doclist2"/>
        <w:numPr>
          <w:ilvl w:val="0"/>
          <w:numId w:val="17"/>
        </w:numPr>
        <w:shd w:val="clear" w:color="auto" w:fill="FFFFFF"/>
        <w:spacing w:before="0" w:after="0"/>
        <w:contextualSpacing/>
        <w:rPr>
          <w:rFonts w:asciiTheme="minorHAnsi" w:eastAsiaTheme="minorEastAsia" w:hAnsiTheme="minorHAnsi" w:cstheme="minorBidi"/>
          <w:color w:val="auto"/>
          <w:sz w:val="24"/>
          <w:szCs w:val="24"/>
        </w:rPr>
      </w:pPr>
      <w:bookmarkStart w:id="24" w:name="If_staging"/>
      <w:bookmarkEnd w:id="24"/>
      <w:r w:rsidRPr="00D551C8">
        <w:rPr>
          <w:rFonts w:asciiTheme="minorHAnsi" w:eastAsiaTheme="minorEastAsia" w:hAnsiTheme="minorHAnsi" w:cstheme="minorBidi"/>
          <w:color w:val="auto"/>
          <w:sz w:val="24"/>
          <w:szCs w:val="24"/>
        </w:rPr>
        <w:t>If staging area storage is a relational database, extract load files</w:t>
      </w:r>
    </w:p>
    <w:p w:rsidR="00DD13DC" w:rsidRPr="00D551C8" w:rsidRDefault="00DD13DC" w:rsidP="00DD13DC">
      <w:pPr>
        <w:pStyle w:val="doclist2"/>
        <w:shd w:val="clear" w:color="auto" w:fill="FFFFFF"/>
        <w:spacing w:before="0" w:after="0"/>
        <w:ind w:left="360"/>
        <w:contextualSpacing/>
        <w:rPr>
          <w:rFonts w:asciiTheme="minorHAnsi" w:eastAsiaTheme="minorEastAsia" w:hAnsiTheme="minorHAnsi" w:cstheme="minorBidi"/>
          <w:color w:val="auto"/>
          <w:sz w:val="24"/>
          <w:szCs w:val="24"/>
        </w:rPr>
      </w:pPr>
    </w:p>
    <w:p w:rsidR="00792C84" w:rsidRPr="00B77150" w:rsidRDefault="00792C84" w:rsidP="00E550EE">
      <w:pPr>
        <w:tabs>
          <w:tab w:val="left" w:pos="5205"/>
        </w:tabs>
        <w:jc w:val="both"/>
        <w:rPr>
          <w:b/>
          <w:sz w:val="24"/>
          <w:szCs w:val="24"/>
        </w:rPr>
      </w:pPr>
      <w:r w:rsidRPr="00B77150">
        <w:rPr>
          <w:b/>
          <w:sz w:val="24"/>
          <w:szCs w:val="24"/>
        </w:rPr>
        <w:t>Data Storage:</w:t>
      </w:r>
    </w:p>
    <w:p w:rsidR="00BC0669" w:rsidRDefault="00BC0669" w:rsidP="00E550EE">
      <w:pPr>
        <w:tabs>
          <w:tab w:val="left" w:pos="5205"/>
        </w:tabs>
        <w:jc w:val="both"/>
        <w:rPr>
          <w:sz w:val="24"/>
          <w:szCs w:val="24"/>
        </w:rPr>
      </w:pPr>
      <w:r w:rsidRPr="00BC0669">
        <w:rPr>
          <w:sz w:val="24"/>
          <w:szCs w:val="24"/>
        </w:rPr>
        <w:t>For data storage, the data flow begins at the data staging area. The transformed and integrated data is moved from the staging area to the data warehouse repository.</w:t>
      </w:r>
    </w:p>
    <w:p w:rsidR="00BC0669" w:rsidRPr="00B77150" w:rsidRDefault="00BC0669" w:rsidP="00BC0669">
      <w:pPr>
        <w:pStyle w:val="doctext2"/>
        <w:shd w:val="clear" w:color="auto" w:fill="FFFFFF"/>
        <w:rPr>
          <w:rFonts w:asciiTheme="minorHAnsi" w:eastAsiaTheme="minorEastAsia" w:hAnsiTheme="minorHAnsi" w:cstheme="minorBidi"/>
          <w:b/>
          <w:color w:val="auto"/>
          <w:sz w:val="24"/>
          <w:szCs w:val="24"/>
        </w:rPr>
      </w:pPr>
      <w:bookmarkStart w:id="25" w:name="List_of"/>
      <w:bookmarkEnd w:id="25"/>
      <w:r w:rsidRPr="00B77150">
        <w:rPr>
          <w:rFonts w:asciiTheme="minorHAnsi" w:eastAsiaTheme="minorEastAsia" w:hAnsiTheme="minorHAnsi" w:cstheme="minorBidi"/>
          <w:b/>
          <w:i/>
          <w:iCs/>
          <w:color w:val="auto"/>
          <w:sz w:val="24"/>
          <w:szCs w:val="24"/>
        </w:rPr>
        <w:t>List of Functions and Services</w:t>
      </w:r>
    </w:p>
    <w:p w:rsidR="00BC0669" w:rsidRPr="00BC0669" w:rsidRDefault="00BC0669" w:rsidP="00EC0DBF">
      <w:pPr>
        <w:pStyle w:val="doclist2"/>
        <w:numPr>
          <w:ilvl w:val="0"/>
          <w:numId w:val="18"/>
        </w:numPr>
        <w:shd w:val="clear" w:color="auto" w:fill="FFFFFF"/>
        <w:spacing w:before="0" w:after="0"/>
        <w:contextualSpacing/>
        <w:rPr>
          <w:rFonts w:asciiTheme="minorHAnsi" w:eastAsiaTheme="minorEastAsia" w:hAnsiTheme="minorHAnsi" w:cstheme="minorBidi"/>
          <w:color w:val="auto"/>
          <w:sz w:val="24"/>
          <w:szCs w:val="24"/>
        </w:rPr>
      </w:pPr>
      <w:bookmarkStart w:id="26" w:name="refreshes_of"/>
      <w:bookmarkEnd w:id="26"/>
      <w:r w:rsidRPr="00BC0669">
        <w:rPr>
          <w:rFonts w:asciiTheme="minorHAnsi" w:eastAsiaTheme="minorEastAsia" w:hAnsiTheme="minorHAnsi" w:cstheme="minorBidi"/>
          <w:color w:val="auto"/>
          <w:sz w:val="24"/>
          <w:szCs w:val="24"/>
        </w:rPr>
        <w:t>Load data for full refreshes of data warehouse tables</w:t>
      </w:r>
    </w:p>
    <w:p w:rsidR="00BC0669" w:rsidRPr="00BC0669" w:rsidRDefault="00BC0669" w:rsidP="00EC0DBF">
      <w:pPr>
        <w:pStyle w:val="doclist2"/>
        <w:numPr>
          <w:ilvl w:val="0"/>
          <w:numId w:val="18"/>
        </w:numPr>
        <w:shd w:val="clear" w:color="auto" w:fill="FFFFFF"/>
        <w:spacing w:before="0" w:after="0"/>
        <w:contextualSpacing/>
        <w:rPr>
          <w:rFonts w:asciiTheme="minorHAnsi" w:eastAsiaTheme="minorEastAsia" w:hAnsiTheme="minorHAnsi" w:cstheme="minorBidi"/>
          <w:color w:val="auto"/>
          <w:sz w:val="24"/>
          <w:szCs w:val="24"/>
        </w:rPr>
      </w:pPr>
      <w:bookmarkStart w:id="27" w:name="prescribed_intervals"/>
      <w:bookmarkEnd w:id="27"/>
      <w:r w:rsidRPr="00BC0669">
        <w:rPr>
          <w:rFonts w:asciiTheme="minorHAnsi" w:eastAsiaTheme="minorEastAsia" w:hAnsiTheme="minorHAnsi" w:cstheme="minorBidi"/>
          <w:color w:val="auto"/>
          <w:sz w:val="24"/>
          <w:szCs w:val="24"/>
        </w:rPr>
        <w:t>Perform incremental loads at regular prescribed intervals</w:t>
      </w:r>
    </w:p>
    <w:p w:rsidR="00BC0669" w:rsidRPr="00BC0669" w:rsidRDefault="00BC0669" w:rsidP="00EC0DBF">
      <w:pPr>
        <w:pStyle w:val="doclist2"/>
        <w:numPr>
          <w:ilvl w:val="0"/>
          <w:numId w:val="18"/>
        </w:numPr>
        <w:shd w:val="clear" w:color="auto" w:fill="FFFFFF"/>
        <w:spacing w:before="0" w:after="0"/>
        <w:contextualSpacing/>
        <w:rPr>
          <w:rFonts w:asciiTheme="minorHAnsi" w:eastAsiaTheme="minorEastAsia" w:hAnsiTheme="minorHAnsi" w:cstheme="minorBidi"/>
          <w:color w:val="auto"/>
          <w:sz w:val="24"/>
          <w:szCs w:val="24"/>
        </w:rPr>
      </w:pPr>
      <w:bookmarkStart w:id="28" w:name="into_multiple"/>
      <w:bookmarkEnd w:id="28"/>
      <w:r w:rsidRPr="00BC0669">
        <w:rPr>
          <w:rFonts w:asciiTheme="minorHAnsi" w:eastAsiaTheme="minorEastAsia" w:hAnsiTheme="minorHAnsi" w:cstheme="minorBidi"/>
          <w:color w:val="auto"/>
          <w:sz w:val="24"/>
          <w:szCs w:val="24"/>
        </w:rPr>
        <w:t>Support loading into multiple tables at the detailed and summarized levels</w:t>
      </w:r>
    </w:p>
    <w:p w:rsidR="00BC0669" w:rsidRPr="00BC0669" w:rsidRDefault="00BC0669" w:rsidP="00EC0DBF">
      <w:pPr>
        <w:pStyle w:val="doclist2"/>
        <w:numPr>
          <w:ilvl w:val="0"/>
          <w:numId w:val="18"/>
        </w:numPr>
        <w:shd w:val="clear" w:color="auto" w:fill="FFFFFF"/>
        <w:spacing w:before="0" w:after="0"/>
        <w:contextualSpacing/>
        <w:rPr>
          <w:rFonts w:asciiTheme="minorHAnsi" w:eastAsiaTheme="minorEastAsia" w:hAnsiTheme="minorHAnsi" w:cstheme="minorBidi"/>
          <w:color w:val="auto"/>
          <w:sz w:val="24"/>
          <w:szCs w:val="24"/>
        </w:rPr>
      </w:pPr>
      <w:bookmarkStart w:id="29" w:name="loading_process"/>
      <w:bookmarkEnd w:id="29"/>
      <w:r w:rsidRPr="00BC0669">
        <w:rPr>
          <w:rFonts w:asciiTheme="minorHAnsi" w:eastAsiaTheme="minorEastAsia" w:hAnsiTheme="minorHAnsi" w:cstheme="minorBidi"/>
          <w:color w:val="auto"/>
          <w:sz w:val="24"/>
          <w:szCs w:val="24"/>
        </w:rPr>
        <w:t>Optimize the loading process</w:t>
      </w:r>
    </w:p>
    <w:p w:rsidR="00BC0669" w:rsidRPr="00BC0669" w:rsidRDefault="00BC0669" w:rsidP="00EC0DBF">
      <w:pPr>
        <w:pStyle w:val="doclist2"/>
        <w:numPr>
          <w:ilvl w:val="0"/>
          <w:numId w:val="18"/>
        </w:numPr>
        <w:shd w:val="clear" w:color="auto" w:fill="FFFFFF"/>
        <w:spacing w:before="0" w:after="0"/>
        <w:contextualSpacing/>
        <w:rPr>
          <w:rFonts w:asciiTheme="minorHAnsi" w:eastAsiaTheme="minorEastAsia" w:hAnsiTheme="minorHAnsi" w:cstheme="minorBidi"/>
          <w:color w:val="auto"/>
          <w:sz w:val="24"/>
          <w:szCs w:val="24"/>
        </w:rPr>
      </w:pPr>
      <w:bookmarkStart w:id="30" w:name="data_warehouse"/>
      <w:bookmarkEnd w:id="30"/>
      <w:r w:rsidRPr="00BC0669">
        <w:rPr>
          <w:rFonts w:asciiTheme="minorHAnsi" w:eastAsiaTheme="minorEastAsia" w:hAnsiTheme="minorHAnsi" w:cstheme="minorBidi"/>
          <w:color w:val="auto"/>
          <w:sz w:val="24"/>
          <w:szCs w:val="24"/>
        </w:rPr>
        <w:t>Provide automated job control services for loading the data warehouse</w:t>
      </w:r>
    </w:p>
    <w:p w:rsidR="00BC0669" w:rsidRPr="00BC0669" w:rsidRDefault="00BC0669" w:rsidP="00EC0DBF">
      <w:pPr>
        <w:pStyle w:val="doclist2"/>
        <w:numPr>
          <w:ilvl w:val="0"/>
          <w:numId w:val="18"/>
        </w:numPr>
        <w:shd w:val="clear" w:color="auto" w:fill="FFFFFF"/>
        <w:spacing w:before="0" w:after="0"/>
        <w:contextualSpacing/>
        <w:rPr>
          <w:rFonts w:asciiTheme="minorHAnsi" w:eastAsiaTheme="minorEastAsia" w:hAnsiTheme="minorHAnsi" w:cstheme="minorBidi"/>
          <w:color w:val="auto"/>
          <w:sz w:val="24"/>
          <w:szCs w:val="24"/>
        </w:rPr>
      </w:pPr>
      <w:bookmarkStart w:id="31" w:name="for_the"/>
      <w:bookmarkEnd w:id="31"/>
      <w:r w:rsidRPr="00BC0669">
        <w:rPr>
          <w:rFonts w:asciiTheme="minorHAnsi" w:eastAsiaTheme="minorEastAsia" w:hAnsiTheme="minorHAnsi" w:cstheme="minorBidi"/>
          <w:color w:val="auto"/>
          <w:sz w:val="24"/>
          <w:szCs w:val="24"/>
        </w:rPr>
        <w:t>Provide backup and recovery for the data warehouse database</w:t>
      </w:r>
    </w:p>
    <w:p w:rsidR="00BC0669" w:rsidRPr="00BC0669" w:rsidRDefault="00BC0669" w:rsidP="00EC0DBF">
      <w:pPr>
        <w:pStyle w:val="doclist2"/>
        <w:numPr>
          <w:ilvl w:val="0"/>
          <w:numId w:val="18"/>
        </w:numPr>
        <w:shd w:val="clear" w:color="auto" w:fill="FFFFFF"/>
        <w:spacing w:before="0" w:after="0"/>
        <w:contextualSpacing/>
        <w:rPr>
          <w:rFonts w:asciiTheme="minorHAnsi" w:eastAsiaTheme="minorEastAsia" w:hAnsiTheme="minorHAnsi" w:cstheme="minorBidi"/>
          <w:color w:val="auto"/>
          <w:sz w:val="24"/>
          <w:szCs w:val="24"/>
        </w:rPr>
      </w:pPr>
      <w:r w:rsidRPr="00BC0669">
        <w:rPr>
          <w:rFonts w:asciiTheme="minorHAnsi" w:eastAsiaTheme="minorEastAsia" w:hAnsiTheme="minorHAnsi" w:cstheme="minorBidi"/>
          <w:color w:val="auto"/>
          <w:sz w:val="24"/>
          <w:szCs w:val="24"/>
        </w:rPr>
        <w:t>Provide security</w:t>
      </w:r>
    </w:p>
    <w:p w:rsidR="00BC0669" w:rsidRPr="00BC0669" w:rsidRDefault="00BC0669" w:rsidP="00EC0DBF">
      <w:pPr>
        <w:pStyle w:val="doclist2"/>
        <w:numPr>
          <w:ilvl w:val="0"/>
          <w:numId w:val="18"/>
        </w:numPr>
        <w:shd w:val="clear" w:color="auto" w:fill="FFFFFF"/>
        <w:spacing w:before="0" w:after="0"/>
        <w:contextualSpacing/>
        <w:rPr>
          <w:rFonts w:asciiTheme="minorHAnsi" w:eastAsiaTheme="minorEastAsia" w:hAnsiTheme="minorHAnsi" w:cstheme="minorBidi"/>
          <w:color w:val="auto"/>
          <w:sz w:val="24"/>
          <w:szCs w:val="24"/>
        </w:rPr>
      </w:pPr>
      <w:bookmarkStart w:id="32" w:name="and_fine"/>
      <w:bookmarkEnd w:id="32"/>
      <w:r w:rsidRPr="00BC0669">
        <w:rPr>
          <w:rFonts w:asciiTheme="minorHAnsi" w:eastAsiaTheme="minorEastAsia" w:hAnsiTheme="minorHAnsi" w:cstheme="minorBidi"/>
          <w:color w:val="auto"/>
          <w:sz w:val="24"/>
          <w:szCs w:val="24"/>
        </w:rPr>
        <w:t>Monitor and fine-tune the database</w:t>
      </w:r>
    </w:p>
    <w:p w:rsidR="00BC0669" w:rsidRDefault="00BC0669" w:rsidP="00EC0DBF">
      <w:pPr>
        <w:pStyle w:val="doclist2"/>
        <w:numPr>
          <w:ilvl w:val="0"/>
          <w:numId w:val="18"/>
        </w:numPr>
        <w:shd w:val="clear" w:color="auto" w:fill="FFFFFF"/>
        <w:spacing w:before="0" w:after="0"/>
        <w:contextualSpacing/>
        <w:rPr>
          <w:rFonts w:asciiTheme="minorHAnsi" w:eastAsiaTheme="minorEastAsia" w:hAnsiTheme="minorHAnsi" w:cstheme="minorBidi"/>
          <w:color w:val="auto"/>
          <w:sz w:val="24"/>
          <w:szCs w:val="24"/>
        </w:rPr>
      </w:pPr>
      <w:bookmarkStart w:id="33" w:name="database_according"/>
      <w:bookmarkEnd w:id="33"/>
      <w:r w:rsidRPr="00BC0669">
        <w:rPr>
          <w:rFonts w:asciiTheme="minorHAnsi" w:eastAsiaTheme="minorEastAsia" w:hAnsiTheme="minorHAnsi" w:cstheme="minorBidi"/>
          <w:color w:val="auto"/>
          <w:sz w:val="24"/>
          <w:szCs w:val="24"/>
        </w:rPr>
        <w:t>Periodically archive data from the database according to preset conditions</w:t>
      </w:r>
    </w:p>
    <w:p w:rsidR="00DD13DC" w:rsidRPr="00BC0669" w:rsidRDefault="00DD13DC" w:rsidP="00DD13DC">
      <w:pPr>
        <w:pStyle w:val="doclist2"/>
        <w:shd w:val="clear" w:color="auto" w:fill="FFFFFF"/>
        <w:spacing w:before="0" w:after="0"/>
        <w:ind w:left="360"/>
        <w:contextualSpacing/>
        <w:rPr>
          <w:rFonts w:asciiTheme="minorHAnsi" w:eastAsiaTheme="minorEastAsia" w:hAnsiTheme="minorHAnsi" w:cstheme="minorBidi"/>
          <w:color w:val="auto"/>
          <w:sz w:val="24"/>
          <w:szCs w:val="24"/>
        </w:rPr>
      </w:pPr>
    </w:p>
    <w:p w:rsidR="00792C84" w:rsidRPr="00B77150" w:rsidRDefault="00792C84" w:rsidP="00E550EE">
      <w:pPr>
        <w:tabs>
          <w:tab w:val="left" w:pos="5205"/>
        </w:tabs>
        <w:jc w:val="both"/>
        <w:rPr>
          <w:b/>
          <w:sz w:val="24"/>
          <w:szCs w:val="24"/>
        </w:rPr>
      </w:pPr>
      <w:r w:rsidRPr="00B77150">
        <w:rPr>
          <w:b/>
          <w:sz w:val="24"/>
          <w:szCs w:val="24"/>
        </w:rPr>
        <w:lastRenderedPageBreak/>
        <w:t>Information Delivery:</w:t>
      </w:r>
    </w:p>
    <w:p w:rsidR="00792C84" w:rsidRDefault="0037048F" w:rsidP="00E550EE">
      <w:pPr>
        <w:tabs>
          <w:tab w:val="left" w:pos="5205"/>
        </w:tabs>
        <w:jc w:val="both"/>
        <w:rPr>
          <w:sz w:val="24"/>
          <w:szCs w:val="24"/>
        </w:rPr>
      </w:pPr>
      <w:r w:rsidRPr="0037048F">
        <w:rPr>
          <w:sz w:val="24"/>
          <w:szCs w:val="24"/>
        </w:rPr>
        <w:t>For information delivery, the data flow begins at the enterprise-wide data warehouse and the dependent data marts when the design is based on the top-down technique. When the design follows the bottom-up method, the data flow starts at the set of conformed data marts. Generally, data transformed into information flows to the user desk-tops during query sessions. Also, information printed on regular or ad hoc reports reaches the users. Sometimes, the result sets from individual queries or reports are held in proprietary data stores of the query or reporting tool vendors. The stored information may be put to faster repeated use.</w:t>
      </w:r>
    </w:p>
    <w:p w:rsidR="0037048F" w:rsidRPr="00B77150" w:rsidRDefault="0037048F" w:rsidP="0037048F">
      <w:pPr>
        <w:pStyle w:val="doctext2"/>
        <w:shd w:val="clear" w:color="auto" w:fill="FFFFFF"/>
        <w:rPr>
          <w:rFonts w:asciiTheme="minorHAnsi" w:eastAsiaTheme="minorEastAsia" w:hAnsiTheme="minorHAnsi" w:cstheme="minorBidi"/>
          <w:b/>
          <w:color w:val="auto"/>
          <w:sz w:val="24"/>
          <w:szCs w:val="24"/>
        </w:rPr>
      </w:pPr>
      <w:r w:rsidRPr="00B77150">
        <w:rPr>
          <w:rFonts w:asciiTheme="minorHAnsi" w:eastAsiaTheme="minorEastAsia" w:hAnsiTheme="minorHAnsi" w:cstheme="minorBidi"/>
          <w:b/>
          <w:i/>
          <w:iCs/>
          <w:color w:val="auto"/>
          <w:sz w:val="24"/>
          <w:szCs w:val="24"/>
        </w:rPr>
        <w:t>List of Functions and Services</w:t>
      </w:r>
    </w:p>
    <w:p w:rsidR="0037048F" w:rsidRPr="0037048F" w:rsidRDefault="0037048F" w:rsidP="00EC0DBF">
      <w:pPr>
        <w:pStyle w:val="doclist2"/>
        <w:numPr>
          <w:ilvl w:val="0"/>
          <w:numId w:val="19"/>
        </w:numPr>
        <w:shd w:val="clear" w:color="auto" w:fill="FFFFFF"/>
        <w:spacing w:before="0" w:after="0"/>
        <w:contextualSpacing/>
        <w:rPr>
          <w:rFonts w:asciiTheme="minorHAnsi" w:eastAsiaTheme="minorEastAsia" w:hAnsiTheme="minorHAnsi" w:cstheme="minorBidi"/>
          <w:color w:val="auto"/>
          <w:sz w:val="24"/>
          <w:szCs w:val="24"/>
        </w:rPr>
      </w:pPr>
      <w:bookmarkStart w:id="34" w:name="Provide_security"/>
      <w:bookmarkEnd w:id="34"/>
      <w:r w:rsidRPr="0037048F">
        <w:rPr>
          <w:rFonts w:asciiTheme="minorHAnsi" w:eastAsiaTheme="minorEastAsia" w:hAnsiTheme="minorHAnsi" w:cstheme="minorBidi"/>
          <w:color w:val="auto"/>
          <w:sz w:val="24"/>
          <w:szCs w:val="24"/>
        </w:rPr>
        <w:t>Provide security to control information access</w:t>
      </w:r>
    </w:p>
    <w:p w:rsidR="0037048F" w:rsidRPr="0037048F" w:rsidRDefault="0037048F" w:rsidP="00EC0DBF">
      <w:pPr>
        <w:pStyle w:val="doclist2"/>
        <w:numPr>
          <w:ilvl w:val="0"/>
          <w:numId w:val="19"/>
        </w:numPr>
        <w:shd w:val="clear" w:color="auto" w:fill="FFFFFF"/>
        <w:spacing w:before="0" w:after="0"/>
        <w:contextualSpacing/>
        <w:rPr>
          <w:rFonts w:asciiTheme="minorHAnsi" w:eastAsiaTheme="minorEastAsia" w:hAnsiTheme="minorHAnsi" w:cstheme="minorBidi"/>
          <w:color w:val="auto"/>
          <w:sz w:val="24"/>
          <w:szCs w:val="24"/>
        </w:rPr>
      </w:pPr>
      <w:bookmarkStart w:id="35" w:name="improve_service"/>
      <w:bookmarkEnd w:id="35"/>
      <w:r w:rsidRPr="0037048F">
        <w:rPr>
          <w:rFonts w:asciiTheme="minorHAnsi" w:eastAsiaTheme="minorEastAsia" w:hAnsiTheme="minorHAnsi" w:cstheme="minorBidi"/>
          <w:color w:val="auto"/>
          <w:sz w:val="24"/>
          <w:szCs w:val="24"/>
        </w:rPr>
        <w:t>Monitor user access to improve service and for future enhancements</w:t>
      </w:r>
    </w:p>
    <w:p w:rsidR="0037048F" w:rsidRPr="0037048F" w:rsidRDefault="0037048F" w:rsidP="00EC0DBF">
      <w:pPr>
        <w:pStyle w:val="doclist2"/>
        <w:numPr>
          <w:ilvl w:val="0"/>
          <w:numId w:val="19"/>
        </w:numPr>
        <w:shd w:val="clear" w:color="auto" w:fill="FFFFFF"/>
        <w:spacing w:before="0" w:after="0"/>
        <w:contextualSpacing/>
        <w:rPr>
          <w:rFonts w:asciiTheme="minorHAnsi" w:eastAsiaTheme="minorEastAsia" w:hAnsiTheme="minorHAnsi" w:cstheme="minorBidi"/>
          <w:color w:val="auto"/>
          <w:sz w:val="24"/>
          <w:szCs w:val="24"/>
        </w:rPr>
      </w:pPr>
      <w:bookmarkStart w:id="36" w:name="warehouse_content"/>
      <w:bookmarkEnd w:id="36"/>
      <w:r w:rsidRPr="0037048F">
        <w:rPr>
          <w:rFonts w:asciiTheme="minorHAnsi" w:eastAsiaTheme="minorEastAsia" w:hAnsiTheme="minorHAnsi" w:cstheme="minorBidi"/>
          <w:color w:val="auto"/>
          <w:sz w:val="24"/>
          <w:szCs w:val="24"/>
        </w:rPr>
        <w:t>Allow users to browse data warehouse content</w:t>
      </w:r>
    </w:p>
    <w:p w:rsidR="0037048F" w:rsidRPr="0037048F" w:rsidRDefault="0037048F" w:rsidP="00EC0DBF">
      <w:pPr>
        <w:pStyle w:val="doclist2"/>
        <w:numPr>
          <w:ilvl w:val="0"/>
          <w:numId w:val="19"/>
        </w:numPr>
        <w:shd w:val="clear" w:color="auto" w:fill="FFFFFF"/>
        <w:spacing w:before="0" w:after="0"/>
        <w:contextualSpacing/>
        <w:rPr>
          <w:rFonts w:asciiTheme="minorHAnsi" w:eastAsiaTheme="minorEastAsia" w:hAnsiTheme="minorHAnsi" w:cstheme="minorBidi"/>
          <w:color w:val="auto"/>
          <w:sz w:val="24"/>
          <w:szCs w:val="24"/>
        </w:rPr>
      </w:pPr>
      <w:bookmarkStart w:id="37" w:name="by_hiding"/>
      <w:bookmarkEnd w:id="37"/>
      <w:r w:rsidRPr="0037048F">
        <w:rPr>
          <w:rFonts w:asciiTheme="minorHAnsi" w:eastAsiaTheme="minorEastAsia" w:hAnsiTheme="minorHAnsi" w:cstheme="minorBidi"/>
          <w:color w:val="auto"/>
          <w:sz w:val="24"/>
          <w:szCs w:val="24"/>
        </w:rPr>
        <w:t>Simplify access by hiding internal complexities of data storage from users</w:t>
      </w:r>
    </w:p>
    <w:p w:rsidR="0037048F" w:rsidRPr="0037048F" w:rsidRDefault="0037048F" w:rsidP="00EC0DBF">
      <w:pPr>
        <w:pStyle w:val="doclist2"/>
        <w:numPr>
          <w:ilvl w:val="0"/>
          <w:numId w:val="19"/>
        </w:numPr>
        <w:shd w:val="clear" w:color="auto" w:fill="FFFFFF"/>
        <w:spacing w:before="0" w:after="0"/>
        <w:contextualSpacing/>
        <w:rPr>
          <w:rFonts w:asciiTheme="minorHAnsi" w:eastAsiaTheme="minorEastAsia" w:hAnsiTheme="minorHAnsi" w:cstheme="minorBidi"/>
          <w:color w:val="auto"/>
          <w:sz w:val="24"/>
          <w:szCs w:val="24"/>
        </w:rPr>
      </w:pPr>
      <w:bookmarkStart w:id="38" w:name="queries_for"/>
      <w:bookmarkEnd w:id="38"/>
      <w:r w:rsidRPr="0037048F">
        <w:rPr>
          <w:rFonts w:asciiTheme="minorHAnsi" w:eastAsiaTheme="minorEastAsia" w:hAnsiTheme="minorHAnsi" w:cstheme="minorBidi"/>
          <w:color w:val="auto"/>
          <w:sz w:val="24"/>
          <w:szCs w:val="24"/>
        </w:rPr>
        <w:t>Automatically reformat queries for optimal execution</w:t>
      </w:r>
    </w:p>
    <w:p w:rsidR="0037048F" w:rsidRPr="0037048F" w:rsidRDefault="0037048F" w:rsidP="00EC0DBF">
      <w:pPr>
        <w:pStyle w:val="doclist2"/>
        <w:numPr>
          <w:ilvl w:val="0"/>
          <w:numId w:val="19"/>
        </w:numPr>
        <w:shd w:val="clear" w:color="auto" w:fill="FFFFFF"/>
        <w:spacing w:before="0" w:after="0"/>
        <w:contextualSpacing/>
        <w:rPr>
          <w:rFonts w:asciiTheme="minorHAnsi" w:eastAsiaTheme="minorEastAsia" w:hAnsiTheme="minorHAnsi" w:cstheme="minorBidi"/>
          <w:color w:val="auto"/>
          <w:sz w:val="24"/>
          <w:szCs w:val="24"/>
        </w:rPr>
      </w:pPr>
      <w:bookmarkStart w:id="39" w:name="for_faster"/>
      <w:bookmarkEnd w:id="39"/>
      <w:r w:rsidRPr="0037048F">
        <w:rPr>
          <w:rFonts w:asciiTheme="minorHAnsi" w:eastAsiaTheme="minorEastAsia" w:hAnsiTheme="minorHAnsi" w:cstheme="minorBidi"/>
          <w:color w:val="auto"/>
          <w:sz w:val="24"/>
          <w:szCs w:val="24"/>
        </w:rPr>
        <w:t>Enable queries to be aware of aggregate tables for faster results</w:t>
      </w:r>
    </w:p>
    <w:p w:rsidR="0037048F" w:rsidRPr="0037048F" w:rsidRDefault="0037048F" w:rsidP="00EC0DBF">
      <w:pPr>
        <w:pStyle w:val="doclist2"/>
        <w:numPr>
          <w:ilvl w:val="0"/>
          <w:numId w:val="19"/>
        </w:numPr>
        <w:shd w:val="clear" w:color="auto" w:fill="FFFFFF"/>
        <w:spacing w:before="0" w:after="0"/>
        <w:contextualSpacing/>
        <w:rPr>
          <w:rFonts w:asciiTheme="minorHAnsi" w:eastAsiaTheme="minorEastAsia" w:hAnsiTheme="minorHAnsi" w:cstheme="minorBidi"/>
          <w:color w:val="auto"/>
          <w:sz w:val="24"/>
          <w:szCs w:val="24"/>
        </w:rPr>
      </w:pPr>
      <w:bookmarkStart w:id="40" w:name="runaway_queries"/>
      <w:bookmarkEnd w:id="40"/>
      <w:r w:rsidRPr="0037048F">
        <w:rPr>
          <w:rFonts w:asciiTheme="minorHAnsi" w:eastAsiaTheme="minorEastAsia" w:hAnsiTheme="minorHAnsi" w:cstheme="minorBidi"/>
          <w:color w:val="auto"/>
          <w:sz w:val="24"/>
          <w:szCs w:val="24"/>
        </w:rPr>
        <w:t>Govern queries and control runaway queries</w:t>
      </w:r>
    </w:p>
    <w:p w:rsidR="0037048F" w:rsidRPr="0037048F" w:rsidRDefault="0037048F" w:rsidP="00EC0DBF">
      <w:pPr>
        <w:pStyle w:val="doclist2"/>
        <w:numPr>
          <w:ilvl w:val="0"/>
          <w:numId w:val="19"/>
        </w:numPr>
        <w:shd w:val="clear" w:color="auto" w:fill="FFFFFF"/>
        <w:contextualSpacing/>
        <w:rPr>
          <w:rFonts w:asciiTheme="minorHAnsi" w:eastAsiaTheme="minorEastAsia" w:hAnsiTheme="minorHAnsi" w:cstheme="minorBidi"/>
          <w:color w:val="auto"/>
          <w:sz w:val="24"/>
          <w:szCs w:val="24"/>
        </w:rPr>
      </w:pPr>
      <w:bookmarkStart w:id="41" w:name="report_generation"/>
      <w:bookmarkEnd w:id="41"/>
      <w:r w:rsidRPr="0037048F">
        <w:rPr>
          <w:rFonts w:asciiTheme="minorHAnsi" w:eastAsiaTheme="minorEastAsia" w:hAnsiTheme="minorHAnsi" w:cstheme="minorBidi"/>
          <w:color w:val="auto"/>
          <w:sz w:val="24"/>
          <w:szCs w:val="24"/>
        </w:rPr>
        <w:t>Provide self-service report generation for users, consisting of a variety of flexible options to create, schedule, and run reports</w:t>
      </w:r>
    </w:p>
    <w:p w:rsidR="0037048F" w:rsidRPr="0037048F" w:rsidRDefault="0037048F" w:rsidP="00EC0DBF">
      <w:pPr>
        <w:pStyle w:val="doclist2"/>
        <w:numPr>
          <w:ilvl w:val="0"/>
          <w:numId w:val="19"/>
        </w:numPr>
        <w:shd w:val="clear" w:color="auto" w:fill="FFFFFF"/>
        <w:spacing w:before="0" w:after="0"/>
        <w:contextualSpacing/>
        <w:rPr>
          <w:rFonts w:asciiTheme="minorHAnsi" w:eastAsiaTheme="minorEastAsia" w:hAnsiTheme="minorHAnsi" w:cstheme="minorBidi"/>
          <w:color w:val="auto"/>
          <w:sz w:val="24"/>
          <w:szCs w:val="24"/>
        </w:rPr>
      </w:pPr>
      <w:bookmarkStart w:id="42" w:name="and_reports"/>
      <w:bookmarkEnd w:id="42"/>
      <w:r w:rsidRPr="0037048F">
        <w:rPr>
          <w:rFonts w:asciiTheme="minorHAnsi" w:eastAsiaTheme="minorEastAsia" w:hAnsiTheme="minorHAnsi" w:cstheme="minorBidi"/>
          <w:color w:val="auto"/>
          <w:sz w:val="24"/>
          <w:szCs w:val="24"/>
        </w:rPr>
        <w:t>Store result sets of queries and reports for future use</w:t>
      </w:r>
    </w:p>
    <w:p w:rsidR="0037048F" w:rsidRPr="0037048F" w:rsidRDefault="0037048F" w:rsidP="00EC0DBF">
      <w:pPr>
        <w:pStyle w:val="doclist2"/>
        <w:numPr>
          <w:ilvl w:val="0"/>
          <w:numId w:val="19"/>
        </w:numPr>
        <w:shd w:val="clear" w:color="auto" w:fill="FFFFFF"/>
        <w:spacing w:before="0" w:after="0"/>
        <w:contextualSpacing/>
        <w:rPr>
          <w:rFonts w:asciiTheme="minorHAnsi" w:eastAsiaTheme="minorEastAsia" w:hAnsiTheme="minorHAnsi" w:cstheme="minorBidi"/>
          <w:color w:val="auto"/>
          <w:sz w:val="24"/>
          <w:szCs w:val="24"/>
        </w:rPr>
      </w:pPr>
      <w:r w:rsidRPr="0037048F">
        <w:rPr>
          <w:rFonts w:asciiTheme="minorHAnsi" w:eastAsiaTheme="minorEastAsia" w:hAnsiTheme="minorHAnsi" w:cstheme="minorBidi"/>
          <w:color w:val="auto"/>
          <w:sz w:val="24"/>
          <w:szCs w:val="24"/>
        </w:rPr>
        <w:t>Provide multiple levels of data granularity</w:t>
      </w:r>
    </w:p>
    <w:p w:rsidR="0037048F" w:rsidRPr="0037048F" w:rsidRDefault="0037048F" w:rsidP="00EC0DBF">
      <w:pPr>
        <w:pStyle w:val="doclist2"/>
        <w:numPr>
          <w:ilvl w:val="0"/>
          <w:numId w:val="19"/>
        </w:numPr>
        <w:shd w:val="clear" w:color="auto" w:fill="FFFFFF"/>
        <w:spacing w:before="0" w:after="0"/>
        <w:contextualSpacing/>
        <w:rPr>
          <w:rFonts w:asciiTheme="minorHAnsi" w:eastAsiaTheme="minorEastAsia" w:hAnsiTheme="minorHAnsi" w:cstheme="minorBidi"/>
          <w:color w:val="auto"/>
          <w:sz w:val="24"/>
          <w:szCs w:val="24"/>
        </w:rPr>
      </w:pPr>
      <w:r w:rsidRPr="0037048F">
        <w:rPr>
          <w:rFonts w:asciiTheme="minorHAnsi" w:eastAsiaTheme="minorEastAsia" w:hAnsiTheme="minorHAnsi" w:cstheme="minorBidi"/>
          <w:color w:val="auto"/>
          <w:sz w:val="24"/>
          <w:szCs w:val="24"/>
        </w:rPr>
        <w:t>Provide event triggers to monitor data loading</w:t>
      </w:r>
    </w:p>
    <w:p w:rsidR="0037048F" w:rsidRPr="0037048F" w:rsidRDefault="0037048F" w:rsidP="00EC0DBF">
      <w:pPr>
        <w:pStyle w:val="doclist2"/>
        <w:numPr>
          <w:ilvl w:val="0"/>
          <w:numId w:val="19"/>
        </w:numPr>
        <w:shd w:val="clear" w:color="auto" w:fill="FFFFFF"/>
        <w:spacing w:before="0" w:after="0"/>
        <w:contextualSpacing/>
        <w:rPr>
          <w:rFonts w:asciiTheme="minorHAnsi" w:eastAsiaTheme="minorEastAsia" w:hAnsiTheme="minorHAnsi" w:cstheme="minorBidi"/>
          <w:color w:val="auto"/>
          <w:sz w:val="24"/>
          <w:szCs w:val="24"/>
        </w:rPr>
      </w:pPr>
      <w:bookmarkStart w:id="43" w:name="complex_analysis"/>
      <w:bookmarkEnd w:id="43"/>
      <w:r w:rsidRPr="0037048F">
        <w:rPr>
          <w:rFonts w:asciiTheme="minorHAnsi" w:eastAsiaTheme="minorEastAsia" w:hAnsiTheme="minorHAnsi" w:cstheme="minorBidi"/>
          <w:color w:val="auto"/>
          <w:sz w:val="24"/>
          <w:szCs w:val="24"/>
        </w:rPr>
        <w:t>Make provision for the users to perform complex analysis through online analytical processing (OLAP)</w:t>
      </w:r>
    </w:p>
    <w:p w:rsidR="0037048F" w:rsidRPr="0037048F" w:rsidRDefault="0037048F" w:rsidP="00EC0DBF">
      <w:pPr>
        <w:pStyle w:val="doclist2"/>
        <w:numPr>
          <w:ilvl w:val="0"/>
          <w:numId w:val="19"/>
        </w:numPr>
        <w:shd w:val="clear" w:color="auto" w:fill="FFFFFF"/>
        <w:spacing w:before="0" w:after="0"/>
        <w:contextualSpacing/>
        <w:rPr>
          <w:rFonts w:asciiTheme="minorHAnsi" w:eastAsiaTheme="minorEastAsia" w:hAnsiTheme="minorHAnsi" w:cstheme="minorBidi"/>
          <w:color w:val="auto"/>
          <w:sz w:val="24"/>
          <w:szCs w:val="24"/>
        </w:rPr>
      </w:pPr>
      <w:bookmarkStart w:id="44" w:name="Enable_data"/>
      <w:bookmarkEnd w:id="44"/>
      <w:r w:rsidRPr="0037048F">
        <w:rPr>
          <w:rFonts w:asciiTheme="minorHAnsi" w:eastAsiaTheme="minorEastAsia" w:hAnsiTheme="minorHAnsi" w:cstheme="minorBidi"/>
          <w:color w:val="auto"/>
          <w:sz w:val="24"/>
          <w:szCs w:val="24"/>
        </w:rPr>
        <w:t>Enable data feeds to downstream, specialized decisions support systems such as EIS and data mining</w:t>
      </w:r>
    </w:p>
    <w:p w:rsidR="0037048F" w:rsidRDefault="0037048F" w:rsidP="00E550EE">
      <w:pPr>
        <w:tabs>
          <w:tab w:val="left" w:pos="5205"/>
        </w:tabs>
        <w:jc w:val="both"/>
        <w:rPr>
          <w:sz w:val="24"/>
          <w:szCs w:val="24"/>
        </w:rPr>
      </w:pPr>
    </w:p>
    <w:p w:rsidR="00751231" w:rsidRDefault="00751231" w:rsidP="00E550EE">
      <w:pPr>
        <w:tabs>
          <w:tab w:val="left" w:pos="5205"/>
        </w:tabs>
        <w:jc w:val="both"/>
        <w:rPr>
          <w:b/>
          <w:sz w:val="24"/>
          <w:szCs w:val="24"/>
        </w:rPr>
      </w:pPr>
      <w:r w:rsidRPr="00751231">
        <w:rPr>
          <w:b/>
          <w:sz w:val="24"/>
          <w:szCs w:val="24"/>
          <w:highlight w:val="yellow"/>
          <w:u w:val="single"/>
        </w:rPr>
        <w:t>Data Warehouse Infrastructure</w:t>
      </w:r>
      <w:r w:rsidRPr="00751231">
        <w:rPr>
          <w:b/>
          <w:sz w:val="24"/>
          <w:szCs w:val="24"/>
        </w:rPr>
        <w:t>:</w:t>
      </w:r>
    </w:p>
    <w:p w:rsidR="002B3902" w:rsidRPr="002B3902" w:rsidRDefault="002B3902" w:rsidP="002B3902">
      <w:pPr>
        <w:pStyle w:val="doctext2"/>
        <w:shd w:val="clear" w:color="auto" w:fill="FFFFFF"/>
        <w:jc w:val="both"/>
        <w:rPr>
          <w:rFonts w:asciiTheme="minorHAnsi" w:eastAsiaTheme="minorEastAsia" w:hAnsiTheme="minorHAnsi" w:cstheme="minorBidi"/>
          <w:color w:val="auto"/>
          <w:sz w:val="24"/>
          <w:szCs w:val="24"/>
        </w:rPr>
      </w:pPr>
      <w:bookmarkStart w:id="45" w:name="infrastructure_includes"/>
      <w:bookmarkEnd w:id="45"/>
      <w:r w:rsidRPr="002B3902">
        <w:rPr>
          <w:rFonts w:asciiTheme="minorHAnsi" w:eastAsiaTheme="minorEastAsia" w:hAnsiTheme="minorHAnsi" w:cstheme="minorBidi"/>
          <w:color w:val="auto"/>
          <w:sz w:val="24"/>
          <w:szCs w:val="24"/>
        </w:rPr>
        <w:t>Data warehouse infrastructure includes all the foundational elements that enable the architecture to be implemented. In summary, the infrastructure includes several elements such as server hardware, operating system, network software, database software, the LAN and WAN, vendor tools for every architectural component, people, procedures, and training.</w:t>
      </w:r>
    </w:p>
    <w:p w:rsidR="002B3902" w:rsidRDefault="002B3902" w:rsidP="002B3902">
      <w:pPr>
        <w:pStyle w:val="doctext2"/>
        <w:shd w:val="clear" w:color="auto" w:fill="FFFFFF"/>
        <w:jc w:val="both"/>
        <w:rPr>
          <w:rFonts w:asciiTheme="minorHAnsi" w:eastAsiaTheme="minorEastAsia" w:hAnsiTheme="minorHAnsi" w:cstheme="minorBidi"/>
          <w:color w:val="auto"/>
          <w:sz w:val="24"/>
          <w:szCs w:val="24"/>
        </w:rPr>
      </w:pPr>
      <w:bookmarkStart w:id="46" w:name="be_classified"/>
      <w:bookmarkEnd w:id="46"/>
      <w:r w:rsidRPr="002B3902">
        <w:rPr>
          <w:rFonts w:asciiTheme="minorHAnsi" w:eastAsiaTheme="minorEastAsia" w:hAnsiTheme="minorHAnsi" w:cstheme="minorBidi"/>
          <w:color w:val="auto"/>
          <w:sz w:val="24"/>
          <w:szCs w:val="24"/>
        </w:rPr>
        <w:t>The elements of the data warehouse infrastructure may be classified into two categories: operational infrastructure and physical infrastructure</w:t>
      </w:r>
    </w:p>
    <w:p w:rsidR="00595F6D" w:rsidRPr="00595F6D" w:rsidRDefault="00595F6D" w:rsidP="002B3902">
      <w:pPr>
        <w:pStyle w:val="doctext2"/>
        <w:shd w:val="clear" w:color="auto" w:fill="FFFFFF"/>
        <w:jc w:val="both"/>
        <w:rPr>
          <w:rFonts w:asciiTheme="minorHAnsi" w:eastAsiaTheme="minorEastAsia" w:hAnsiTheme="minorHAnsi" w:cstheme="minorBidi"/>
          <w:b/>
          <w:color w:val="auto"/>
          <w:sz w:val="24"/>
          <w:szCs w:val="24"/>
        </w:rPr>
      </w:pPr>
      <w:r w:rsidRPr="00595F6D">
        <w:rPr>
          <w:b/>
          <w:sz w:val="24"/>
          <w:szCs w:val="24"/>
        </w:rPr>
        <w:t xml:space="preserve">Operational </w:t>
      </w:r>
      <w:r>
        <w:rPr>
          <w:b/>
          <w:sz w:val="24"/>
          <w:szCs w:val="24"/>
        </w:rPr>
        <w:t>V</w:t>
      </w:r>
      <w:r w:rsidRPr="00595F6D">
        <w:rPr>
          <w:b/>
          <w:sz w:val="24"/>
          <w:szCs w:val="24"/>
        </w:rPr>
        <w:t xml:space="preserve">s </w:t>
      </w:r>
      <w:r w:rsidR="000403C3">
        <w:rPr>
          <w:b/>
          <w:sz w:val="24"/>
          <w:szCs w:val="24"/>
        </w:rPr>
        <w:t>P</w:t>
      </w:r>
      <w:r w:rsidRPr="00595F6D">
        <w:rPr>
          <w:rFonts w:asciiTheme="minorHAnsi" w:eastAsiaTheme="minorEastAsia" w:hAnsiTheme="minorHAnsi" w:cstheme="minorBidi"/>
          <w:b/>
          <w:color w:val="auto"/>
          <w:sz w:val="24"/>
          <w:szCs w:val="24"/>
        </w:rPr>
        <w:t>hysical infrastructure</w:t>
      </w:r>
      <w:r>
        <w:rPr>
          <w:rFonts w:asciiTheme="minorHAnsi" w:eastAsiaTheme="minorEastAsia" w:hAnsiTheme="minorHAnsi" w:cstheme="minorBidi"/>
          <w:b/>
          <w:color w:val="auto"/>
          <w:sz w:val="24"/>
          <w:szCs w:val="24"/>
        </w:rPr>
        <w:t>:</w:t>
      </w:r>
    </w:p>
    <w:p w:rsidR="00751231" w:rsidRDefault="00733D6A" w:rsidP="00E550EE">
      <w:pPr>
        <w:tabs>
          <w:tab w:val="left" w:pos="5205"/>
        </w:tabs>
        <w:jc w:val="both"/>
        <w:rPr>
          <w:sz w:val="24"/>
          <w:szCs w:val="24"/>
        </w:rPr>
      </w:pPr>
      <w:r w:rsidRPr="002B3902">
        <w:rPr>
          <w:sz w:val="24"/>
          <w:szCs w:val="24"/>
        </w:rPr>
        <w:t>Operational infrastructure</w:t>
      </w:r>
      <w:r>
        <w:rPr>
          <w:sz w:val="24"/>
          <w:szCs w:val="24"/>
        </w:rPr>
        <w:t xml:space="preserve"> includes</w:t>
      </w:r>
    </w:p>
    <w:p w:rsidR="00733D6A" w:rsidRPr="00733D6A" w:rsidRDefault="00733D6A" w:rsidP="00EC0DBF">
      <w:pPr>
        <w:pStyle w:val="doclist2"/>
        <w:numPr>
          <w:ilvl w:val="0"/>
          <w:numId w:val="21"/>
        </w:numPr>
        <w:shd w:val="clear" w:color="auto" w:fill="FFFFFF"/>
        <w:spacing w:before="0" w:after="0"/>
        <w:contextualSpacing/>
        <w:rPr>
          <w:rFonts w:asciiTheme="minorHAnsi" w:eastAsiaTheme="minorEastAsia" w:hAnsiTheme="minorHAnsi" w:cstheme="minorBidi"/>
          <w:color w:val="auto"/>
          <w:sz w:val="24"/>
          <w:szCs w:val="24"/>
        </w:rPr>
      </w:pPr>
      <w:r w:rsidRPr="00733D6A">
        <w:rPr>
          <w:rFonts w:asciiTheme="minorHAnsi" w:eastAsiaTheme="minorEastAsia" w:hAnsiTheme="minorHAnsi" w:cstheme="minorBidi"/>
          <w:color w:val="auto"/>
          <w:sz w:val="24"/>
          <w:szCs w:val="24"/>
        </w:rPr>
        <w:lastRenderedPageBreak/>
        <w:t>People</w:t>
      </w:r>
    </w:p>
    <w:p w:rsidR="00733D6A" w:rsidRPr="00733D6A" w:rsidRDefault="00733D6A" w:rsidP="00EC0DBF">
      <w:pPr>
        <w:pStyle w:val="doclist2"/>
        <w:numPr>
          <w:ilvl w:val="0"/>
          <w:numId w:val="21"/>
        </w:numPr>
        <w:shd w:val="clear" w:color="auto" w:fill="FFFFFF"/>
        <w:spacing w:before="0" w:after="0"/>
        <w:contextualSpacing/>
        <w:rPr>
          <w:rFonts w:asciiTheme="minorHAnsi" w:eastAsiaTheme="minorEastAsia" w:hAnsiTheme="minorHAnsi" w:cstheme="minorBidi"/>
          <w:color w:val="auto"/>
          <w:sz w:val="24"/>
          <w:szCs w:val="24"/>
        </w:rPr>
      </w:pPr>
      <w:r w:rsidRPr="00733D6A">
        <w:rPr>
          <w:rFonts w:asciiTheme="minorHAnsi" w:eastAsiaTheme="minorEastAsia" w:hAnsiTheme="minorHAnsi" w:cstheme="minorBidi"/>
          <w:color w:val="auto"/>
          <w:sz w:val="24"/>
          <w:szCs w:val="24"/>
        </w:rPr>
        <w:t>Procedures</w:t>
      </w:r>
    </w:p>
    <w:p w:rsidR="00733D6A" w:rsidRPr="00733D6A" w:rsidRDefault="00733D6A" w:rsidP="00EC0DBF">
      <w:pPr>
        <w:pStyle w:val="doclist2"/>
        <w:numPr>
          <w:ilvl w:val="0"/>
          <w:numId w:val="21"/>
        </w:numPr>
        <w:shd w:val="clear" w:color="auto" w:fill="FFFFFF"/>
        <w:spacing w:before="0" w:after="0"/>
        <w:contextualSpacing/>
        <w:rPr>
          <w:rFonts w:asciiTheme="minorHAnsi" w:eastAsiaTheme="minorEastAsia" w:hAnsiTheme="minorHAnsi" w:cstheme="minorBidi"/>
          <w:color w:val="auto"/>
          <w:sz w:val="24"/>
          <w:szCs w:val="24"/>
        </w:rPr>
      </w:pPr>
      <w:r w:rsidRPr="00733D6A">
        <w:rPr>
          <w:rFonts w:asciiTheme="minorHAnsi" w:eastAsiaTheme="minorEastAsia" w:hAnsiTheme="minorHAnsi" w:cstheme="minorBidi"/>
          <w:color w:val="auto"/>
          <w:sz w:val="24"/>
          <w:szCs w:val="24"/>
        </w:rPr>
        <w:t>Training</w:t>
      </w:r>
    </w:p>
    <w:p w:rsidR="00733D6A" w:rsidRPr="00733D6A" w:rsidRDefault="00733D6A" w:rsidP="00EC0DBF">
      <w:pPr>
        <w:pStyle w:val="doclist2"/>
        <w:numPr>
          <w:ilvl w:val="0"/>
          <w:numId w:val="21"/>
        </w:numPr>
        <w:shd w:val="clear" w:color="auto" w:fill="FFFFFF"/>
        <w:spacing w:before="0" w:after="0"/>
        <w:contextualSpacing/>
        <w:rPr>
          <w:rFonts w:asciiTheme="minorHAnsi" w:eastAsiaTheme="minorEastAsia" w:hAnsiTheme="minorHAnsi" w:cstheme="minorBidi"/>
          <w:color w:val="auto"/>
          <w:sz w:val="24"/>
          <w:szCs w:val="24"/>
        </w:rPr>
      </w:pPr>
      <w:r w:rsidRPr="00733D6A">
        <w:rPr>
          <w:rFonts w:asciiTheme="minorHAnsi" w:eastAsiaTheme="minorEastAsia" w:hAnsiTheme="minorHAnsi" w:cstheme="minorBidi"/>
          <w:color w:val="auto"/>
          <w:sz w:val="24"/>
          <w:szCs w:val="24"/>
        </w:rPr>
        <w:t>Management software</w:t>
      </w:r>
    </w:p>
    <w:p w:rsidR="007D444E" w:rsidRDefault="007D444E" w:rsidP="00E550EE">
      <w:pPr>
        <w:tabs>
          <w:tab w:val="left" w:pos="5205"/>
        </w:tabs>
        <w:jc w:val="both"/>
        <w:rPr>
          <w:b/>
          <w:sz w:val="24"/>
          <w:szCs w:val="24"/>
        </w:rPr>
      </w:pPr>
    </w:p>
    <w:p w:rsidR="007D444E" w:rsidRDefault="007D444E" w:rsidP="00E550EE">
      <w:pPr>
        <w:tabs>
          <w:tab w:val="left" w:pos="5205"/>
        </w:tabs>
        <w:jc w:val="both"/>
        <w:rPr>
          <w:sz w:val="24"/>
          <w:szCs w:val="24"/>
        </w:rPr>
      </w:pPr>
      <w:r w:rsidRPr="007D444E">
        <w:rPr>
          <w:sz w:val="24"/>
          <w:szCs w:val="24"/>
        </w:rPr>
        <w:t>Phy</w:t>
      </w:r>
      <w:r>
        <w:rPr>
          <w:sz w:val="24"/>
          <w:szCs w:val="24"/>
        </w:rPr>
        <w:t>sical infrastructure includes</w:t>
      </w:r>
    </w:p>
    <w:p w:rsidR="00FC742E" w:rsidRPr="00FC742E" w:rsidRDefault="00FC742E" w:rsidP="00FC742E">
      <w:pPr>
        <w:pStyle w:val="doctext2"/>
        <w:shd w:val="clear" w:color="auto" w:fill="FFFFFF"/>
        <w:jc w:val="both"/>
        <w:rPr>
          <w:rFonts w:asciiTheme="minorHAnsi" w:eastAsiaTheme="minorEastAsia" w:hAnsiTheme="minorHAnsi" w:cstheme="minorBidi"/>
          <w:color w:val="auto"/>
          <w:sz w:val="24"/>
          <w:szCs w:val="24"/>
        </w:rPr>
      </w:pPr>
      <w:bookmarkStart w:id="47" w:name="Hardware_and"/>
      <w:bookmarkEnd w:id="47"/>
      <w:r w:rsidRPr="00FC742E">
        <w:rPr>
          <w:rFonts w:asciiTheme="minorHAnsi" w:eastAsiaTheme="minorEastAsia" w:hAnsiTheme="minorHAnsi" w:cstheme="minorBidi"/>
          <w:color w:val="auto"/>
          <w:sz w:val="24"/>
          <w:szCs w:val="24"/>
        </w:rPr>
        <w:t>Hardware and operating systems make up the computing environment for your data warehouse. All the data extraction, transformation, integration, and staging jobs run on the selected hardware under the chosen operating system. When you transport the consolidated and integrated data from the staging area to your data warehouse repository, you make use of the server hardware and the operating system software. When the queries are initiated from the client workstations, the server hardware, in conjunction with the database software, executes the queries and produces the results.</w:t>
      </w:r>
      <w:bookmarkStart w:id="48" w:name="IDX-CHP-8-0157"/>
      <w:bookmarkStart w:id="49" w:name="IDX-CHP-8-0158"/>
      <w:bookmarkStart w:id="50" w:name="IDX-CHP-8-0159"/>
      <w:bookmarkEnd w:id="48"/>
      <w:bookmarkEnd w:id="49"/>
      <w:bookmarkEnd w:id="50"/>
    </w:p>
    <w:p w:rsidR="00FC742E" w:rsidRPr="00FC742E" w:rsidRDefault="00FC742E" w:rsidP="00FC742E">
      <w:pPr>
        <w:pStyle w:val="doctext2"/>
        <w:shd w:val="clear" w:color="auto" w:fill="FFFFFF"/>
        <w:jc w:val="both"/>
        <w:rPr>
          <w:rFonts w:asciiTheme="minorHAnsi" w:eastAsiaTheme="minorEastAsia" w:hAnsiTheme="minorHAnsi" w:cstheme="minorBidi"/>
          <w:color w:val="auto"/>
          <w:sz w:val="24"/>
          <w:szCs w:val="24"/>
        </w:rPr>
      </w:pPr>
      <w:bookmarkStart w:id="51" w:name="guidelines_for"/>
      <w:bookmarkEnd w:id="51"/>
      <w:r w:rsidRPr="00FC742E">
        <w:rPr>
          <w:rFonts w:asciiTheme="minorHAnsi" w:eastAsiaTheme="minorEastAsia" w:hAnsiTheme="minorHAnsi" w:cstheme="minorBidi"/>
          <w:color w:val="auto"/>
          <w:sz w:val="24"/>
          <w:szCs w:val="24"/>
        </w:rPr>
        <w:t>Here are some general guidelines for hardware selection, not entirely specific to hardware for the data warehouse.</w:t>
      </w:r>
    </w:p>
    <w:p w:rsidR="00FC742E" w:rsidRPr="000403C3" w:rsidRDefault="00FC742E" w:rsidP="00EC0DBF">
      <w:pPr>
        <w:pStyle w:val="doctext2"/>
        <w:numPr>
          <w:ilvl w:val="0"/>
          <w:numId w:val="22"/>
        </w:numPr>
        <w:shd w:val="clear" w:color="auto" w:fill="FFFFFF"/>
        <w:spacing w:before="0" w:after="0"/>
        <w:contextualSpacing/>
        <w:rPr>
          <w:rFonts w:asciiTheme="minorHAnsi" w:eastAsiaTheme="minorEastAsia" w:hAnsiTheme="minorHAnsi" w:cstheme="minorBidi"/>
          <w:color w:val="auto"/>
          <w:sz w:val="24"/>
          <w:szCs w:val="24"/>
        </w:rPr>
      </w:pPr>
      <w:r w:rsidRPr="000403C3">
        <w:rPr>
          <w:rFonts w:asciiTheme="minorHAnsi" w:eastAsiaTheme="minorEastAsia" w:hAnsiTheme="minorHAnsi" w:cstheme="minorBidi"/>
          <w:bCs/>
          <w:color w:val="auto"/>
          <w:sz w:val="24"/>
          <w:szCs w:val="24"/>
        </w:rPr>
        <w:t>Scalability</w:t>
      </w:r>
      <w:bookmarkStart w:id="52" w:name="in_terms"/>
      <w:bookmarkEnd w:id="52"/>
      <w:r w:rsidRPr="000403C3">
        <w:rPr>
          <w:rFonts w:asciiTheme="minorHAnsi" w:eastAsiaTheme="minorEastAsia" w:hAnsiTheme="minorHAnsi" w:cstheme="minorBidi"/>
          <w:color w:val="auto"/>
          <w:sz w:val="24"/>
          <w:szCs w:val="24"/>
        </w:rPr>
        <w:t>. When your data warehouse grows in terms of the number of users, the number of queries, and the complexity of the queries, ensure that your selected hardware could be scaled up.</w:t>
      </w:r>
      <w:bookmarkStart w:id="53" w:name="IDX-CHP-8-0160"/>
      <w:bookmarkEnd w:id="53"/>
    </w:p>
    <w:p w:rsidR="00FC742E" w:rsidRPr="000403C3" w:rsidRDefault="00FC742E" w:rsidP="00EC0DBF">
      <w:pPr>
        <w:pStyle w:val="doctext2"/>
        <w:numPr>
          <w:ilvl w:val="0"/>
          <w:numId w:val="22"/>
        </w:numPr>
        <w:shd w:val="clear" w:color="auto" w:fill="FFFFFF"/>
        <w:spacing w:before="0" w:after="0"/>
        <w:contextualSpacing/>
        <w:rPr>
          <w:rFonts w:asciiTheme="minorHAnsi" w:eastAsiaTheme="minorEastAsia" w:hAnsiTheme="minorHAnsi" w:cstheme="minorBidi"/>
          <w:color w:val="auto"/>
          <w:sz w:val="24"/>
          <w:szCs w:val="24"/>
        </w:rPr>
      </w:pPr>
      <w:r w:rsidRPr="000403C3">
        <w:rPr>
          <w:rFonts w:asciiTheme="minorHAnsi" w:eastAsiaTheme="minorEastAsia" w:hAnsiTheme="minorHAnsi" w:cstheme="minorBidi"/>
          <w:bCs/>
          <w:color w:val="auto"/>
          <w:sz w:val="24"/>
          <w:szCs w:val="24"/>
        </w:rPr>
        <w:t>Support</w:t>
      </w:r>
      <w:bookmarkStart w:id="54" w:name="is_crucial"/>
      <w:bookmarkEnd w:id="54"/>
      <w:r w:rsidRPr="000403C3">
        <w:rPr>
          <w:rFonts w:asciiTheme="minorHAnsi" w:eastAsiaTheme="minorEastAsia" w:hAnsiTheme="minorHAnsi" w:cstheme="minorBidi"/>
          <w:color w:val="auto"/>
          <w:sz w:val="24"/>
          <w:szCs w:val="24"/>
        </w:rPr>
        <w:t>. Vendor support is crucial for hardware maintenance. Make sure that the support from the hardware vendor is at the highest possible level.</w:t>
      </w:r>
    </w:p>
    <w:p w:rsidR="00FC742E" w:rsidRPr="000403C3" w:rsidRDefault="00FC742E" w:rsidP="00EC0DBF">
      <w:pPr>
        <w:pStyle w:val="doctext2"/>
        <w:numPr>
          <w:ilvl w:val="0"/>
          <w:numId w:val="22"/>
        </w:numPr>
        <w:shd w:val="clear" w:color="auto" w:fill="FFFFFF"/>
        <w:spacing w:before="0" w:after="0"/>
        <w:contextualSpacing/>
        <w:rPr>
          <w:rFonts w:asciiTheme="minorHAnsi" w:eastAsiaTheme="minorEastAsia" w:hAnsiTheme="minorHAnsi" w:cstheme="minorBidi"/>
          <w:color w:val="auto"/>
          <w:sz w:val="24"/>
          <w:szCs w:val="24"/>
        </w:rPr>
      </w:pPr>
      <w:r w:rsidRPr="000403C3">
        <w:rPr>
          <w:rFonts w:asciiTheme="minorHAnsi" w:eastAsiaTheme="minorEastAsia" w:hAnsiTheme="minorHAnsi" w:cstheme="minorBidi"/>
          <w:bCs/>
          <w:color w:val="auto"/>
          <w:sz w:val="24"/>
          <w:szCs w:val="24"/>
        </w:rPr>
        <w:t>Vendor Reference</w:t>
      </w:r>
      <w:bookmarkStart w:id="55" w:name="important_to"/>
      <w:bookmarkEnd w:id="55"/>
      <w:r w:rsidRPr="000403C3">
        <w:rPr>
          <w:rFonts w:asciiTheme="minorHAnsi" w:eastAsiaTheme="minorEastAsia" w:hAnsiTheme="minorHAnsi" w:cstheme="minorBidi"/>
          <w:color w:val="auto"/>
          <w:sz w:val="24"/>
          <w:szCs w:val="24"/>
        </w:rPr>
        <w:t>. It is important to check vendor references with other sites using hardware from this vendor. You do not want to be caught with your data warehouse being down because of hardware malfunctions when the CEO wants some critical analysis to be completed.</w:t>
      </w:r>
    </w:p>
    <w:p w:rsidR="00FC742E" w:rsidRPr="000403C3" w:rsidRDefault="00FC742E" w:rsidP="00EC0DBF">
      <w:pPr>
        <w:pStyle w:val="doctext2"/>
        <w:numPr>
          <w:ilvl w:val="0"/>
          <w:numId w:val="22"/>
        </w:numPr>
        <w:shd w:val="clear" w:color="auto" w:fill="FFFFFF"/>
        <w:spacing w:before="0" w:after="0"/>
        <w:contextualSpacing/>
        <w:rPr>
          <w:rFonts w:asciiTheme="minorHAnsi" w:eastAsiaTheme="minorEastAsia" w:hAnsiTheme="minorHAnsi" w:cstheme="minorBidi"/>
          <w:color w:val="auto"/>
          <w:sz w:val="24"/>
          <w:szCs w:val="24"/>
        </w:rPr>
      </w:pPr>
      <w:r w:rsidRPr="000403C3">
        <w:rPr>
          <w:rFonts w:asciiTheme="minorHAnsi" w:eastAsiaTheme="minorEastAsia" w:hAnsiTheme="minorHAnsi" w:cstheme="minorBidi"/>
          <w:bCs/>
          <w:color w:val="auto"/>
          <w:sz w:val="24"/>
          <w:szCs w:val="24"/>
        </w:rPr>
        <w:t>Vendor Stability</w:t>
      </w:r>
      <w:bookmarkStart w:id="56" w:name="the_vendor"/>
      <w:bookmarkEnd w:id="56"/>
      <w:r w:rsidRPr="000403C3">
        <w:rPr>
          <w:rFonts w:asciiTheme="minorHAnsi" w:eastAsiaTheme="minorEastAsia" w:hAnsiTheme="minorHAnsi" w:cstheme="minorBidi"/>
          <w:color w:val="auto"/>
          <w:sz w:val="24"/>
          <w:szCs w:val="24"/>
        </w:rPr>
        <w:t>. Check on the stability and staying power of the vendor.</w:t>
      </w:r>
    </w:p>
    <w:p w:rsidR="00FC742E" w:rsidRPr="000403C3" w:rsidRDefault="00FC742E" w:rsidP="00FC742E">
      <w:pPr>
        <w:pStyle w:val="doctext2"/>
        <w:shd w:val="clear" w:color="auto" w:fill="FFFFFF"/>
        <w:rPr>
          <w:rFonts w:asciiTheme="minorHAnsi" w:eastAsiaTheme="minorEastAsia" w:hAnsiTheme="minorHAnsi" w:cstheme="minorBidi"/>
          <w:color w:val="auto"/>
          <w:sz w:val="24"/>
          <w:szCs w:val="24"/>
        </w:rPr>
      </w:pPr>
      <w:bookmarkStart w:id="57" w:name="consider_a"/>
      <w:bookmarkEnd w:id="57"/>
      <w:r w:rsidRPr="000403C3">
        <w:rPr>
          <w:rFonts w:asciiTheme="minorHAnsi" w:eastAsiaTheme="minorEastAsia" w:hAnsiTheme="minorHAnsi" w:cstheme="minorBidi"/>
          <w:color w:val="auto"/>
          <w:sz w:val="24"/>
          <w:szCs w:val="24"/>
        </w:rPr>
        <w:t>Next let us quickly consider a few general criteria for the selection of the operating system. First of all, the operating system must be compatible with the hardware. A list of criteria follows.</w:t>
      </w:r>
    </w:p>
    <w:p w:rsidR="00FC742E" w:rsidRPr="000403C3" w:rsidRDefault="00FC742E" w:rsidP="00EC0DBF">
      <w:pPr>
        <w:pStyle w:val="doctext2"/>
        <w:numPr>
          <w:ilvl w:val="0"/>
          <w:numId w:val="23"/>
        </w:numPr>
        <w:shd w:val="clear" w:color="auto" w:fill="FFFFFF"/>
        <w:spacing w:before="0" w:after="0"/>
        <w:contextualSpacing/>
        <w:jc w:val="both"/>
        <w:rPr>
          <w:rFonts w:asciiTheme="minorHAnsi" w:eastAsiaTheme="minorEastAsia" w:hAnsiTheme="minorHAnsi" w:cstheme="minorBidi"/>
          <w:color w:val="auto"/>
          <w:sz w:val="24"/>
          <w:szCs w:val="24"/>
        </w:rPr>
      </w:pPr>
      <w:r w:rsidRPr="000403C3">
        <w:rPr>
          <w:rFonts w:asciiTheme="minorHAnsi" w:eastAsiaTheme="minorEastAsia" w:hAnsiTheme="minorHAnsi" w:cstheme="minorBidi"/>
          <w:bCs/>
          <w:color w:val="auto"/>
          <w:sz w:val="24"/>
          <w:szCs w:val="24"/>
        </w:rPr>
        <w:t>Scalability</w:t>
      </w:r>
      <w:bookmarkStart w:id="58" w:name="is_first"/>
      <w:bookmarkEnd w:id="58"/>
      <w:r w:rsidRPr="000403C3">
        <w:rPr>
          <w:rFonts w:asciiTheme="minorHAnsi" w:eastAsiaTheme="minorEastAsia" w:hAnsiTheme="minorHAnsi" w:cstheme="minorBidi"/>
          <w:color w:val="auto"/>
          <w:sz w:val="24"/>
          <w:szCs w:val="24"/>
        </w:rPr>
        <w:t>. Again, scalability is first on the list because this is one common feature of every data warehouse. Data warehouses grow, and they grow very fast. Along with the hardware and database software, the operating system must be able to support the increase in the number of users and applications.</w:t>
      </w:r>
    </w:p>
    <w:p w:rsidR="00FC742E" w:rsidRPr="000403C3" w:rsidRDefault="00FC742E" w:rsidP="00EC0DBF">
      <w:pPr>
        <w:pStyle w:val="doctext2"/>
        <w:numPr>
          <w:ilvl w:val="0"/>
          <w:numId w:val="23"/>
        </w:numPr>
        <w:shd w:val="clear" w:color="auto" w:fill="FFFFFF"/>
        <w:spacing w:before="0" w:after="0"/>
        <w:contextualSpacing/>
        <w:jc w:val="both"/>
        <w:rPr>
          <w:rFonts w:asciiTheme="minorHAnsi" w:eastAsiaTheme="minorEastAsia" w:hAnsiTheme="minorHAnsi" w:cstheme="minorBidi"/>
          <w:color w:val="auto"/>
          <w:sz w:val="24"/>
          <w:szCs w:val="24"/>
        </w:rPr>
      </w:pPr>
      <w:r w:rsidRPr="000403C3">
        <w:rPr>
          <w:rFonts w:asciiTheme="minorHAnsi" w:eastAsiaTheme="minorEastAsia" w:hAnsiTheme="minorHAnsi" w:cstheme="minorBidi"/>
          <w:bCs/>
          <w:color w:val="auto"/>
          <w:sz w:val="24"/>
          <w:szCs w:val="24"/>
        </w:rPr>
        <w:t>Security</w:t>
      </w:r>
      <w:bookmarkStart w:id="59" w:name="the_server"/>
      <w:bookmarkEnd w:id="59"/>
      <w:r w:rsidRPr="000403C3">
        <w:rPr>
          <w:rFonts w:asciiTheme="minorHAnsi" w:eastAsiaTheme="minorEastAsia" w:hAnsiTheme="minorHAnsi" w:cstheme="minorBidi"/>
          <w:color w:val="auto"/>
          <w:sz w:val="24"/>
          <w:szCs w:val="24"/>
        </w:rPr>
        <w:t>. When multiple client workstations access the server, the operating system must be able to protect each client and associated resources. The operating system must provide each client with a secure environment.</w:t>
      </w:r>
    </w:p>
    <w:p w:rsidR="00FC742E" w:rsidRPr="000403C3" w:rsidRDefault="00FC742E" w:rsidP="00EC0DBF">
      <w:pPr>
        <w:pStyle w:val="doctext2"/>
        <w:numPr>
          <w:ilvl w:val="0"/>
          <w:numId w:val="23"/>
        </w:numPr>
        <w:shd w:val="clear" w:color="auto" w:fill="FFFFFF"/>
        <w:spacing w:before="0" w:after="0"/>
        <w:contextualSpacing/>
        <w:jc w:val="both"/>
        <w:rPr>
          <w:rFonts w:asciiTheme="minorHAnsi" w:eastAsiaTheme="minorEastAsia" w:hAnsiTheme="minorHAnsi" w:cstheme="minorBidi"/>
          <w:color w:val="auto"/>
          <w:sz w:val="24"/>
          <w:szCs w:val="24"/>
        </w:rPr>
      </w:pPr>
      <w:r w:rsidRPr="000403C3">
        <w:rPr>
          <w:rFonts w:asciiTheme="minorHAnsi" w:eastAsiaTheme="minorEastAsia" w:hAnsiTheme="minorHAnsi" w:cstheme="minorBidi"/>
          <w:bCs/>
          <w:color w:val="auto"/>
          <w:sz w:val="24"/>
          <w:szCs w:val="24"/>
        </w:rPr>
        <w:t>Reliability</w:t>
      </w:r>
      <w:bookmarkStart w:id="60" w:name="protect_the"/>
      <w:bookmarkEnd w:id="60"/>
      <w:r w:rsidRPr="000403C3">
        <w:rPr>
          <w:rFonts w:asciiTheme="minorHAnsi" w:eastAsiaTheme="minorEastAsia" w:hAnsiTheme="minorHAnsi" w:cstheme="minorBidi"/>
          <w:color w:val="auto"/>
          <w:sz w:val="24"/>
          <w:szCs w:val="24"/>
        </w:rPr>
        <w:t>. The operating system must be able to protect the environment from application malfunctions.</w:t>
      </w:r>
    </w:p>
    <w:p w:rsidR="00FC742E" w:rsidRPr="000403C3" w:rsidRDefault="00FC742E" w:rsidP="00EC0DBF">
      <w:pPr>
        <w:pStyle w:val="doctext2"/>
        <w:numPr>
          <w:ilvl w:val="0"/>
          <w:numId w:val="23"/>
        </w:numPr>
        <w:shd w:val="clear" w:color="auto" w:fill="FFFFFF"/>
        <w:spacing w:before="0" w:after="0"/>
        <w:contextualSpacing/>
        <w:jc w:val="both"/>
        <w:rPr>
          <w:rFonts w:asciiTheme="minorHAnsi" w:eastAsiaTheme="minorEastAsia" w:hAnsiTheme="minorHAnsi" w:cstheme="minorBidi"/>
          <w:color w:val="auto"/>
          <w:sz w:val="24"/>
          <w:szCs w:val="24"/>
        </w:rPr>
      </w:pPr>
      <w:r w:rsidRPr="000403C3">
        <w:rPr>
          <w:rFonts w:asciiTheme="minorHAnsi" w:eastAsiaTheme="minorEastAsia" w:hAnsiTheme="minorHAnsi" w:cstheme="minorBidi"/>
          <w:bCs/>
          <w:color w:val="auto"/>
          <w:sz w:val="24"/>
          <w:szCs w:val="24"/>
        </w:rPr>
        <w:t>Availability</w:t>
      </w:r>
      <w:bookmarkStart w:id="61" w:name="This_is"/>
      <w:bookmarkEnd w:id="61"/>
      <w:r w:rsidRPr="000403C3">
        <w:rPr>
          <w:rFonts w:asciiTheme="minorHAnsi" w:eastAsiaTheme="minorEastAsia" w:hAnsiTheme="minorHAnsi" w:cstheme="minorBidi"/>
          <w:color w:val="auto"/>
          <w:sz w:val="24"/>
          <w:szCs w:val="24"/>
        </w:rPr>
        <w:t>. This is a corollary to reliability. The computing environment must continue to be available after abnormal application terminations.</w:t>
      </w:r>
      <w:bookmarkStart w:id="62" w:name="IDX-CHP-8-0161"/>
      <w:bookmarkEnd w:id="62"/>
    </w:p>
    <w:p w:rsidR="00FC742E" w:rsidRPr="000403C3" w:rsidRDefault="00FC742E" w:rsidP="00EC0DBF">
      <w:pPr>
        <w:pStyle w:val="doctext2"/>
        <w:numPr>
          <w:ilvl w:val="0"/>
          <w:numId w:val="23"/>
        </w:numPr>
        <w:shd w:val="clear" w:color="auto" w:fill="FFFFFF"/>
        <w:spacing w:before="0" w:after="0"/>
        <w:contextualSpacing/>
        <w:jc w:val="both"/>
        <w:rPr>
          <w:rFonts w:asciiTheme="minorHAnsi" w:eastAsiaTheme="minorEastAsia" w:hAnsiTheme="minorHAnsi" w:cstheme="minorBidi"/>
          <w:color w:val="auto"/>
          <w:sz w:val="24"/>
          <w:szCs w:val="24"/>
        </w:rPr>
      </w:pPr>
      <w:r w:rsidRPr="000403C3">
        <w:rPr>
          <w:rFonts w:asciiTheme="minorHAnsi" w:eastAsiaTheme="minorEastAsia" w:hAnsiTheme="minorHAnsi" w:cstheme="minorBidi"/>
          <w:bCs/>
          <w:color w:val="auto"/>
          <w:sz w:val="24"/>
          <w:szCs w:val="24"/>
        </w:rPr>
        <w:lastRenderedPageBreak/>
        <w:t>Preemptive Multitasking</w:t>
      </w:r>
      <w:bookmarkStart w:id="63" w:name="be_able"/>
      <w:bookmarkEnd w:id="63"/>
      <w:r w:rsidRPr="000403C3">
        <w:rPr>
          <w:rFonts w:asciiTheme="minorHAnsi" w:eastAsiaTheme="minorEastAsia" w:hAnsiTheme="minorHAnsi" w:cstheme="minorBidi"/>
          <w:color w:val="auto"/>
          <w:sz w:val="24"/>
          <w:szCs w:val="24"/>
        </w:rPr>
        <w:t>. The server hardware must be able to balance the allocation of time and resources among the multiple tasks. Also, the operating system must be able to let a higher priority task preempt or interrupt another task as and when needed.</w:t>
      </w:r>
    </w:p>
    <w:p w:rsidR="00FC742E" w:rsidRPr="000403C3" w:rsidRDefault="00FC742E" w:rsidP="00EC0DBF">
      <w:pPr>
        <w:pStyle w:val="doctext2"/>
        <w:numPr>
          <w:ilvl w:val="0"/>
          <w:numId w:val="23"/>
        </w:numPr>
        <w:shd w:val="clear" w:color="auto" w:fill="FFFFFF"/>
        <w:spacing w:before="0" w:after="0"/>
        <w:contextualSpacing/>
        <w:jc w:val="both"/>
        <w:rPr>
          <w:rFonts w:asciiTheme="minorHAnsi" w:eastAsiaTheme="minorEastAsia" w:hAnsiTheme="minorHAnsi" w:cstheme="minorBidi"/>
          <w:color w:val="auto"/>
          <w:sz w:val="24"/>
          <w:szCs w:val="24"/>
        </w:rPr>
      </w:pPr>
      <w:r w:rsidRPr="000403C3">
        <w:rPr>
          <w:rFonts w:asciiTheme="minorHAnsi" w:eastAsiaTheme="minorEastAsia" w:hAnsiTheme="minorHAnsi" w:cstheme="minorBidi"/>
          <w:bCs/>
          <w:color w:val="auto"/>
          <w:sz w:val="24"/>
          <w:szCs w:val="24"/>
        </w:rPr>
        <w:t>Use multithreaded approach</w:t>
      </w:r>
      <w:bookmarkStart w:id="64" w:name="able_to"/>
      <w:bookmarkEnd w:id="64"/>
      <w:r w:rsidRPr="000403C3">
        <w:rPr>
          <w:rFonts w:asciiTheme="minorHAnsi" w:eastAsiaTheme="minorEastAsia" w:hAnsiTheme="minorHAnsi" w:cstheme="minorBidi"/>
          <w:color w:val="auto"/>
          <w:sz w:val="24"/>
          <w:szCs w:val="24"/>
        </w:rPr>
        <w:t>. The operating system must be able to serve multiple requests concurrently by distributing threads to multiple processors in a multiprocessor hardware configuration. This feature is very important because multiprocessor configurations are architectures of choice in a data warehouse environment.</w:t>
      </w:r>
    </w:p>
    <w:p w:rsidR="00FC742E" w:rsidRPr="000403C3" w:rsidRDefault="00FC742E" w:rsidP="00EC0DBF">
      <w:pPr>
        <w:pStyle w:val="doctext2"/>
        <w:numPr>
          <w:ilvl w:val="0"/>
          <w:numId w:val="23"/>
        </w:numPr>
        <w:shd w:val="clear" w:color="auto" w:fill="FFFFFF"/>
        <w:spacing w:before="0" w:after="0"/>
        <w:contextualSpacing/>
        <w:jc w:val="both"/>
        <w:rPr>
          <w:rFonts w:asciiTheme="minorHAnsi" w:eastAsiaTheme="minorEastAsia" w:hAnsiTheme="minorHAnsi" w:cstheme="minorBidi"/>
          <w:color w:val="auto"/>
          <w:sz w:val="24"/>
          <w:szCs w:val="24"/>
        </w:rPr>
      </w:pPr>
      <w:r w:rsidRPr="000403C3">
        <w:rPr>
          <w:rFonts w:asciiTheme="minorHAnsi" w:eastAsiaTheme="minorEastAsia" w:hAnsiTheme="minorHAnsi" w:cstheme="minorBidi"/>
          <w:bCs/>
          <w:color w:val="auto"/>
          <w:sz w:val="24"/>
          <w:szCs w:val="24"/>
        </w:rPr>
        <w:t>Memory protection</w:t>
      </w:r>
      <w:r w:rsidRPr="000403C3">
        <w:rPr>
          <w:rFonts w:asciiTheme="minorHAnsi" w:eastAsiaTheme="minorEastAsia" w:hAnsiTheme="minorHAnsi" w:cstheme="minorBidi"/>
          <w:color w:val="auto"/>
          <w:sz w:val="24"/>
          <w:szCs w:val="24"/>
        </w:rPr>
        <w:t>. Again, in a data warehouse environment, large numbers of queries are common. That means that multiple queries will be executing concurrently. A memory protection feature in an operating system prevents one task from violating the memory space of another.</w:t>
      </w:r>
    </w:p>
    <w:p w:rsidR="00FC742E" w:rsidRDefault="00FC742E" w:rsidP="00E550EE">
      <w:pPr>
        <w:tabs>
          <w:tab w:val="left" w:pos="5205"/>
        </w:tabs>
        <w:jc w:val="both"/>
        <w:rPr>
          <w:sz w:val="24"/>
          <w:szCs w:val="24"/>
        </w:rPr>
      </w:pPr>
    </w:p>
    <w:p w:rsidR="00FC742E" w:rsidRDefault="00595F6D" w:rsidP="00E550EE">
      <w:pPr>
        <w:tabs>
          <w:tab w:val="left" w:pos="5205"/>
        </w:tabs>
        <w:jc w:val="both"/>
        <w:rPr>
          <w:b/>
          <w:sz w:val="24"/>
          <w:szCs w:val="24"/>
        </w:rPr>
      </w:pPr>
      <w:r w:rsidRPr="00595F6D">
        <w:rPr>
          <w:b/>
          <w:sz w:val="24"/>
          <w:szCs w:val="24"/>
        </w:rPr>
        <w:t>Platform Option:</w:t>
      </w:r>
    </w:p>
    <w:p w:rsidR="008F623D" w:rsidRPr="008F623D" w:rsidRDefault="008F623D" w:rsidP="008F623D">
      <w:pPr>
        <w:pStyle w:val="doctext2"/>
        <w:shd w:val="clear" w:color="auto" w:fill="FFFFFF"/>
        <w:jc w:val="both"/>
        <w:rPr>
          <w:rFonts w:asciiTheme="minorHAnsi" w:eastAsiaTheme="minorEastAsia" w:hAnsiTheme="minorHAnsi" w:cstheme="minorBidi"/>
          <w:bCs/>
          <w:color w:val="auto"/>
          <w:sz w:val="24"/>
          <w:szCs w:val="24"/>
        </w:rPr>
      </w:pPr>
      <w:r w:rsidRPr="008F623D">
        <w:rPr>
          <w:rFonts w:asciiTheme="minorHAnsi" w:eastAsiaTheme="minorEastAsia" w:hAnsiTheme="minorHAnsi" w:cstheme="minorBidi"/>
          <w:bCs/>
          <w:color w:val="auto"/>
          <w:sz w:val="24"/>
          <w:szCs w:val="24"/>
        </w:rPr>
        <w:t xml:space="preserve">After examining the legacy systems and the more modern applications in your corporation, it is most likely that you will decide that a single-platform approach is not workable for your data warehouse. This is the conclusion most companies come to. On the other hand, if your company falls in the category where the legacy platform will accommodate your data warehouse, then, by all means, take the approach of a single-platform solution. Again, the single-platform solution, if feasible, is an easier </w:t>
      </w:r>
      <w:r w:rsidR="00B64582" w:rsidRPr="008F623D">
        <w:rPr>
          <w:rFonts w:asciiTheme="minorHAnsi" w:eastAsiaTheme="minorEastAsia" w:hAnsiTheme="minorHAnsi" w:cstheme="minorBidi"/>
          <w:bCs/>
          <w:color w:val="auto"/>
          <w:sz w:val="24"/>
          <w:szCs w:val="24"/>
        </w:rPr>
        <w:t>solution. For</w:t>
      </w:r>
      <w:r w:rsidRPr="008F623D">
        <w:rPr>
          <w:rFonts w:asciiTheme="minorHAnsi" w:eastAsiaTheme="minorEastAsia" w:hAnsiTheme="minorHAnsi" w:cstheme="minorBidi"/>
          <w:bCs/>
          <w:color w:val="auto"/>
          <w:sz w:val="24"/>
          <w:szCs w:val="24"/>
        </w:rPr>
        <w:t xml:space="preserve"> the rest of us who are not that fortunate, we have to consider other options. Let us begin with data extraction, the first major operation, and follow the flow of data until it is consolidated into load images and waiting in the staging area. We will now step through the data flow and examine the platform options.</w:t>
      </w:r>
    </w:p>
    <w:p w:rsidR="008F623D" w:rsidRPr="008F623D" w:rsidRDefault="008F623D" w:rsidP="008F623D">
      <w:pPr>
        <w:pStyle w:val="doctext2"/>
        <w:shd w:val="clear" w:color="auto" w:fill="FFFFFF"/>
        <w:jc w:val="both"/>
        <w:rPr>
          <w:rFonts w:asciiTheme="minorHAnsi" w:eastAsiaTheme="minorEastAsia" w:hAnsiTheme="minorHAnsi" w:cstheme="minorBidi"/>
          <w:bCs/>
          <w:color w:val="auto"/>
          <w:sz w:val="24"/>
          <w:szCs w:val="24"/>
        </w:rPr>
      </w:pPr>
      <w:r w:rsidRPr="008F623D">
        <w:rPr>
          <w:rFonts w:asciiTheme="minorHAnsi" w:eastAsiaTheme="minorEastAsia" w:hAnsiTheme="minorHAnsi" w:cstheme="minorBidi"/>
          <w:bCs/>
          <w:i/>
          <w:iCs/>
          <w:color w:val="auto"/>
          <w:sz w:val="24"/>
          <w:szCs w:val="24"/>
        </w:rPr>
        <w:t>Data Extraction</w:t>
      </w:r>
      <w:bookmarkStart w:id="65" w:name="any_data"/>
      <w:bookmarkEnd w:id="65"/>
      <w:r w:rsidRPr="008F623D">
        <w:rPr>
          <w:rFonts w:asciiTheme="minorHAnsi" w:eastAsiaTheme="minorEastAsia" w:hAnsiTheme="minorHAnsi" w:cstheme="minorBidi"/>
          <w:bCs/>
          <w:color w:val="auto"/>
          <w:sz w:val="24"/>
          <w:szCs w:val="24"/>
        </w:rPr>
        <w:t>. In any data warehouse, it is best to perform the data extraction function from each source system on its own computing platform. If your telephone sales data resides in a minicomputer environment, create extract files on the mini-computer itself for telephone sales. If your mail order application executes on the mainframe using an IMS database, then create the extract files for mail orders on the mainframe platform. It is rarely prudent to copy all the mail order database files to another platform and then do the data extraction.</w:t>
      </w:r>
    </w:p>
    <w:p w:rsidR="008F623D" w:rsidRPr="008F623D" w:rsidRDefault="008F623D" w:rsidP="008F623D">
      <w:pPr>
        <w:pStyle w:val="doctext2"/>
        <w:shd w:val="clear" w:color="auto" w:fill="FFFFFF"/>
        <w:jc w:val="both"/>
        <w:rPr>
          <w:rFonts w:asciiTheme="minorHAnsi" w:eastAsiaTheme="minorEastAsia" w:hAnsiTheme="minorHAnsi" w:cstheme="minorBidi"/>
          <w:bCs/>
          <w:color w:val="auto"/>
          <w:sz w:val="24"/>
          <w:szCs w:val="24"/>
        </w:rPr>
      </w:pPr>
      <w:r w:rsidRPr="008F623D">
        <w:rPr>
          <w:rFonts w:asciiTheme="minorHAnsi" w:eastAsiaTheme="minorEastAsia" w:hAnsiTheme="minorHAnsi" w:cstheme="minorBidi"/>
          <w:bCs/>
          <w:i/>
          <w:iCs/>
          <w:color w:val="auto"/>
          <w:sz w:val="24"/>
          <w:szCs w:val="24"/>
        </w:rPr>
        <w:t>Initial Reformatting and Merging</w:t>
      </w:r>
      <w:bookmarkStart w:id="66" w:name="extracts_from"/>
      <w:bookmarkEnd w:id="66"/>
      <w:r w:rsidRPr="008F623D">
        <w:rPr>
          <w:rFonts w:asciiTheme="minorHAnsi" w:eastAsiaTheme="minorEastAsia" w:hAnsiTheme="minorHAnsi" w:cstheme="minorBidi"/>
          <w:bCs/>
          <w:color w:val="auto"/>
          <w:sz w:val="24"/>
          <w:szCs w:val="24"/>
        </w:rPr>
        <w:t>. After creating the raw data extracts from the various sources, the extracted files from each source are reformatted and merged into a smaller number of extract files. Verification of the extracted data against source system reports and reconciliation of input and output record counts take place in this step. Just like the extraction step, it is best to do this step of initial merging of each set of source extracts on the source platform itself.</w:t>
      </w:r>
    </w:p>
    <w:p w:rsidR="008F623D" w:rsidRPr="008F623D" w:rsidRDefault="008F623D" w:rsidP="008F623D">
      <w:pPr>
        <w:pStyle w:val="doctext2"/>
        <w:shd w:val="clear" w:color="auto" w:fill="FFFFFF"/>
        <w:jc w:val="both"/>
        <w:rPr>
          <w:rFonts w:asciiTheme="minorHAnsi" w:eastAsiaTheme="minorEastAsia" w:hAnsiTheme="minorHAnsi" w:cstheme="minorBidi"/>
          <w:bCs/>
          <w:color w:val="auto"/>
          <w:sz w:val="24"/>
          <w:szCs w:val="24"/>
        </w:rPr>
      </w:pPr>
      <w:r w:rsidRPr="008F623D">
        <w:rPr>
          <w:rFonts w:asciiTheme="minorHAnsi" w:eastAsiaTheme="minorEastAsia" w:hAnsiTheme="minorHAnsi" w:cstheme="minorBidi"/>
          <w:bCs/>
          <w:i/>
          <w:iCs/>
          <w:color w:val="auto"/>
          <w:sz w:val="24"/>
          <w:szCs w:val="24"/>
        </w:rPr>
        <w:t>Preliminary Data Cleansing</w:t>
      </w:r>
      <w:bookmarkStart w:id="67" w:name="from_each"/>
      <w:bookmarkEnd w:id="67"/>
      <w:r w:rsidRPr="008F623D">
        <w:rPr>
          <w:rFonts w:asciiTheme="minorHAnsi" w:eastAsiaTheme="minorEastAsia" w:hAnsiTheme="minorHAnsi" w:cstheme="minorBidi"/>
          <w:bCs/>
          <w:color w:val="auto"/>
          <w:sz w:val="24"/>
          <w:szCs w:val="24"/>
        </w:rPr>
        <w:t>. In this step, you verify the extracted data from each data source for any missing values in individual fields, supply default values, and perform basic edits. This is another step for the computing platform of the source system itself. However, in some data warehouses, this type of data cleansing happens after the data from all sources are reconciled and consolidated. In either case, the features and conditions of data from your source systems dictate when and where this step must be performed for your data warehouse.</w:t>
      </w:r>
    </w:p>
    <w:p w:rsidR="008F623D" w:rsidRPr="008F623D" w:rsidRDefault="008F623D" w:rsidP="008F623D">
      <w:pPr>
        <w:pStyle w:val="doctext2"/>
        <w:shd w:val="clear" w:color="auto" w:fill="FFFFFF"/>
        <w:jc w:val="both"/>
        <w:rPr>
          <w:rFonts w:asciiTheme="minorHAnsi" w:eastAsiaTheme="minorEastAsia" w:hAnsiTheme="minorHAnsi" w:cstheme="minorBidi"/>
          <w:bCs/>
          <w:color w:val="auto"/>
          <w:sz w:val="24"/>
          <w:szCs w:val="24"/>
        </w:rPr>
      </w:pPr>
      <w:bookmarkStart w:id="68" w:name="Transformation_and"/>
      <w:bookmarkEnd w:id="68"/>
      <w:r w:rsidRPr="008F623D">
        <w:rPr>
          <w:rFonts w:asciiTheme="minorHAnsi" w:eastAsiaTheme="minorEastAsia" w:hAnsiTheme="minorHAnsi" w:cstheme="minorBidi"/>
          <w:bCs/>
          <w:i/>
          <w:iCs/>
          <w:color w:val="auto"/>
          <w:sz w:val="24"/>
          <w:szCs w:val="24"/>
        </w:rPr>
        <w:lastRenderedPageBreak/>
        <w:t>Transformation and Consolidation</w:t>
      </w:r>
      <w:bookmarkStart w:id="69" w:name="the_major"/>
      <w:bookmarkEnd w:id="69"/>
      <w:r w:rsidRPr="008F623D">
        <w:rPr>
          <w:rFonts w:asciiTheme="minorHAnsi" w:eastAsiaTheme="minorEastAsia" w:hAnsiTheme="minorHAnsi" w:cstheme="minorBidi"/>
          <w:bCs/>
          <w:color w:val="auto"/>
          <w:sz w:val="24"/>
          <w:szCs w:val="24"/>
        </w:rPr>
        <w:t>. This step comprises all the major data transformation and integration functions. Usually, you will use transformation software tools for this purpose. Where is the best place to perform this step? Obviously, not in any individual legacy platform. You perform this step on the platform where your staging area resides.</w:t>
      </w:r>
    </w:p>
    <w:p w:rsidR="008F623D" w:rsidRPr="008F623D" w:rsidRDefault="008F623D" w:rsidP="008F623D">
      <w:pPr>
        <w:pStyle w:val="doctext2"/>
        <w:shd w:val="clear" w:color="auto" w:fill="FFFFFF"/>
        <w:jc w:val="both"/>
        <w:rPr>
          <w:rFonts w:asciiTheme="minorHAnsi" w:eastAsiaTheme="minorEastAsia" w:hAnsiTheme="minorHAnsi" w:cstheme="minorBidi"/>
          <w:bCs/>
          <w:color w:val="auto"/>
          <w:sz w:val="24"/>
          <w:szCs w:val="24"/>
        </w:rPr>
      </w:pPr>
      <w:r w:rsidRPr="008F623D">
        <w:rPr>
          <w:rFonts w:asciiTheme="minorHAnsi" w:eastAsiaTheme="minorEastAsia" w:hAnsiTheme="minorHAnsi" w:cstheme="minorBidi"/>
          <w:bCs/>
          <w:i/>
          <w:iCs/>
          <w:color w:val="auto"/>
          <w:sz w:val="24"/>
          <w:szCs w:val="24"/>
        </w:rPr>
        <w:t>Validation and Final Quality Check</w:t>
      </w:r>
      <w:bookmarkStart w:id="70" w:name="and_qual"/>
      <w:bookmarkEnd w:id="70"/>
      <w:r w:rsidRPr="008F623D">
        <w:rPr>
          <w:rFonts w:asciiTheme="minorHAnsi" w:eastAsiaTheme="minorEastAsia" w:hAnsiTheme="minorHAnsi" w:cstheme="minorBidi"/>
          <w:bCs/>
          <w:color w:val="auto"/>
          <w:sz w:val="24"/>
          <w:szCs w:val="24"/>
        </w:rPr>
        <w:t>. This step of final validation and quality check is a strong candidate for the staging area. You will arrange for this step to happen on that platform.</w:t>
      </w:r>
    </w:p>
    <w:p w:rsidR="008F623D" w:rsidRPr="008F623D" w:rsidRDefault="008F623D" w:rsidP="008F623D">
      <w:pPr>
        <w:pStyle w:val="doctext2"/>
        <w:shd w:val="clear" w:color="auto" w:fill="FFFFFF"/>
        <w:jc w:val="both"/>
        <w:rPr>
          <w:rFonts w:asciiTheme="minorHAnsi" w:eastAsiaTheme="minorEastAsia" w:hAnsiTheme="minorHAnsi" w:cstheme="minorBidi"/>
          <w:bCs/>
          <w:color w:val="auto"/>
          <w:sz w:val="24"/>
          <w:szCs w:val="24"/>
        </w:rPr>
      </w:pPr>
      <w:bookmarkStart w:id="71" w:name="Load_Images"/>
      <w:bookmarkEnd w:id="71"/>
      <w:r w:rsidRPr="008F623D">
        <w:rPr>
          <w:rFonts w:asciiTheme="minorHAnsi" w:eastAsiaTheme="minorEastAsia" w:hAnsiTheme="minorHAnsi" w:cstheme="minorBidi"/>
          <w:bCs/>
          <w:i/>
          <w:iCs/>
          <w:color w:val="auto"/>
          <w:sz w:val="24"/>
          <w:szCs w:val="24"/>
        </w:rPr>
        <w:t>Creation of Load Images</w:t>
      </w:r>
      <w:bookmarkStart w:id="72" w:name="creates_load"/>
      <w:bookmarkEnd w:id="72"/>
      <w:r w:rsidRPr="008F623D">
        <w:rPr>
          <w:rFonts w:asciiTheme="minorHAnsi" w:eastAsiaTheme="minorEastAsia" w:hAnsiTheme="minorHAnsi" w:cstheme="minorBidi"/>
          <w:bCs/>
          <w:color w:val="auto"/>
          <w:sz w:val="24"/>
          <w:szCs w:val="24"/>
        </w:rPr>
        <w:t>. This step creates load images for individual database files of the data warehouse repository. This step almost always occurs in the staging area and, therefore, on the platform where the staging area resides.</w:t>
      </w:r>
    </w:p>
    <w:p w:rsidR="00595F6D" w:rsidRDefault="00FA3CE8" w:rsidP="00E550EE">
      <w:pPr>
        <w:tabs>
          <w:tab w:val="left" w:pos="5205"/>
        </w:tabs>
        <w:jc w:val="both"/>
        <w:rPr>
          <w:b/>
          <w:sz w:val="24"/>
          <w:szCs w:val="24"/>
        </w:rPr>
      </w:pPr>
      <w:r>
        <w:rPr>
          <w:b/>
          <w:sz w:val="24"/>
          <w:szCs w:val="24"/>
        </w:rPr>
        <w:t>Server Hardware:</w:t>
      </w:r>
    </w:p>
    <w:p w:rsidR="000C02D9" w:rsidRPr="000C02D9" w:rsidRDefault="000C02D9" w:rsidP="000C02D9">
      <w:pPr>
        <w:shd w:val="clear" w:color="auto" w:fill="FFFFFF"/>
        <w:spacing w:before="240" w:after="180" w:line="240" w:lineRule="auto"/>
        <w:contextualSpacing/>
        <w:rPr>
          <w:b/>
          <w:bCs/>
          <w:sz w:val="24"/>
          <w:szCs w:val="24"/>
        </w:rPr>
      </w:pPr>
      <w:r w:rsidRPr="00FE393A">
        <w:rPr>
          <w:b/>
          <w:bCs/>
          <w:sz w:val="24"/>
          <w:szCs w:val="24"/>
        </w:rPr>
        <w:t>SMP (Symmetric Multiprocessing)</w:t>
      </w:r>
      <w:r w:rsidRPr="000C02D9">
        <w:rPr>
          <w:b/>
          <w:bCs/>
          <w:sz w:val="24"/>
          <w:szCs w:val="24"/>
        </w:rPr>
        <w:t>.</w:t>
      </w:r>
      <w:bookmarkStart w:id="73" w:name="IDX-CHP-8-0179"/>
      <w:bookmarkEnd w:id="73"/>
    </w:p>
    <w:p w:rsidR="000C02D9" w:rsidRPr="000C02D9" w:rsidRDefault="000C02D9" w:rsidP="000C02D9">
      <w:pPr>
        <w:shd w:val="clear" w:color="auto" w:fill="FFFFFF"/>
        <w:spacing w:before="240" w:after="180" w:line="240" w:lineRule="auto"/>
        <w:contextualSpacing/>
        <w:rPr>
          <w:bCs/>
          <w:sz w:val="24"/>
          <w:szCs w:val="24"/>
        </w:rPr>
      </w:pPr>
      <w:r w:rsidRPr="000C02D9">
        <w:rPr>
          <w:bCs/>
          <w:sz w:val="24"/>
          <w:szCs w:val="24"/>
        </w:rPr>
        <w:t>Features:</w:t>
      </w:r>
    </w:p>
    <w:p w:rsidR="000C02D9" w:rsidRPr="000C02D9" w:rsidRDefault="000C02D9" w:rsidP="00EC0DBF">
      <w:pPr>
        <w:numPr>
          <w:ilvl w:val="0"/>
          <w:numId w:val="24"/>
        </w:numPr>
        <w:shd w:val="clear" w:color="auto" w:fill="FFFFFF"/>
        <w:spacing w:before="240" w:after="180" w:line="240" w:lineRule="auto"/>
        <w:contextualSpacing/>
        <w:rPr>
          <w:bCs/>
          <w:sz w:val="24"/>
          <w:szCs w:val="24"/>
        </w:rPr>
      </w:pPr>
      <w:bookmarkStart w:id="74" w:name="parallel_processing"/>
      <w:bookmarkEnd w:id="74"/>
      <w:r w:rsidRPr="000C02D9">
        <w:rPr>
          <w:bCs/>
          <w:sz w:val="24"/>
          <w:szCs w:val="24"/>
        </w:rPr>
        <w:t>This is a shared-everything architecture, the simplest parallel processing machine.</w:t>
      </w:r>
    </w:p>
    <w:p w:rsidR="000C02D9" w:rsidRPr="000C02D9" w:rsidRDefault="000C02D9" w:rsidP="00EC0DBF">
      <w:pPr>
        <w:numPr>
          <w:ilvl w:val="0"/>
          <w:numId w:val="24"/>
        </w:numPr>
        <w:shd w:val="clear" w:color="auto" w:fill="FFFFFF"/>
        <w:spacing w:before="240" w:after="180" w:line="240" w:lineRule="auto"/>
        <w:contextualSpacing/>
        <w:rPr>
          <w:bCs/>
          <w:sz w:val="24"/>
          <w:szCs w:val="24"/>
        </w:rPr>
      </w:pPr>
      <w:bookmarkStart w:id="75" w:name="shared_memory"/>
      <w:bookmarkEnd w:id="75"/>
      <w:r w:rsidRPr="000C02D9">
        <w:rPr>
          <w:bCs/>
          <w:sz w:val="24"/>
          <w:szCs w:val="24"/>
        </w:rPr>
        <w:t>Each processor has full access to the shared memory through a common bus.</w:t>
      </w:r>
    </w:p>
    <w:p w:rsidR="000C02D9" w:rsidRPr="000C02D9" w:rsidRDefault="000C02D9" w:rsidP="00EC0DBF">
      <w:pPr>
        <w:numPr>
          <w:ilvl w:val="0"/>
          <w:numId w:val="24"/>
        </w:numPr>
        <w:shd w:val="clear" w:color="auto" w:fill="FFFFFF"/>
        <w:spacing w:before="240" w:after="180" w:line="240" w:lineRule="auto"/>
        <w:contextualSpacing/>
        <w:rPr>
          <w:bCs/>
          <w:sz w:val="24"/>
          <w:szCs w:val="24"/>
        </w:rPr>
      </w:pPr>
      <w:bookmarkStart w:id="76" w:name="Communication_between"/>
      <w:bookmarkEnd w:id="76"/>
      <w:r w:rsidRPr="000C02D9">
        <w:rPr>
          <w:bCs/>
          <w:sz w:val="24"/>
          <w:szCs w:val="24"/>
        </w:rPr>
        <w:t>Communication between processors occurs through common memory.</w:t>
      </w:r>
    </w:p>
    <w:p w:rsidR="000C02D9" w:rsidRPr="000C02D9" w:rsidRDefault="000C02D9" w:rsidP="00EC0DBF">
      <w:pPr>
        <w:numPr>
          <w:ilvl w:val="0"/>
          <w:numId w:val="24"/>
        </w:numPr>
        <w:shd w:val="clear" w:color="auto" w:fill="FFFFFF"/>
        <w:spacing w:before="240" w:after="180" w:line="240" w:lineRule="auto"/>
        <w:contextualSpacing/>
        <w:rPr>
          <w:bCs/>
          <w:sz w:val="24"/>
          <w:szCs w:val="24"/>
        </w:rPr>
      </w:pPr>
      <w:bookmarkStart w:id="77" w:name="to_all"/>
      <w:bookmarkEnd w:id="77"/>
      <w:r w:rsidRPr="000C02D9">
        <w:rPr>
          <w:bCs/>
          <w:sz w:val="24"/>
          <w:szCs w:val="24"/>
        </w:rPr>
        <w:t>Disk controllers are accessible to all processors.</w:t>
      </w:r>
    </w:p>
    <w:p w:rsidR="000C02D9" w:rsidRPr="000C02D9" w:rsidRDefault="000C02D9" w:rsidP="000C02D9">
      <w:pPr>
        <w:shd w:val="clear" w:color="auto" w:fill="FFFFFF"/>
        <w:spacing w:before="240" w:after="180" w:line="240" w:lineRule="auto"/>
        <w:contextualSpacing/>
        <w:rPr>
          <w:bCs/>
          <w:sz w:val="24"/>
          <w:szCs w:val="24"/>
        </w:rPr>
      </w:pPr>
      <w:r w:rsidRPr="000C02D9">
        <w:rPr>
          <w:bCs/>
          <w:sz w:val="24"/>
          <w:szCs w:val="24"/>
        </w:rPr>
        <w:t>Benefits:</w:t>
      </w:r>
    </w:p>
    <w:p w:rsidR="000C02D9" w:rsidRPr="000C02D9" w:rsidRDefault="000C02D9" w:rsidP="00EC0DBF">
      <w:pPr>
        <w:numPr>
          <w:ilvl w:val="0"/>
          <w:numId w:val="25"/>
        </w:numPr>
        <w:shd w:val="clear" w:color="auto" w:fill="FFFFFF"/>
        <w:spacing w:before="240" w:after="180" w:line="240" w:lineRule="auto"/>
        <w:contextualSpacing/>
        <w:rPr>
          <w:bCs/>
          <w:sz w:val="24"/>
          <w:szCs w:val="24"/>
        </w:rPr>
      </w:pPr>
      <w:bookmarkStart w:id="78" w:name="that_has"/>
      <w:bookmarkEnd w:id="78"/>
      <w:r w:rsidRPr="000C02D9">
        <w:rPr>
          <w:bCs/>
          <w:sz w:val="24"/>
          <w:szCs w:val="24"/>
        </w:rPr>
        <w:t>This is a proven technology that has been used since the early 1970s.</w:t>
      </w:r>
    </w:p>
    <w:p w:rsidR="000C02D9" w:rsidRPr="000C02D9" w:rsidRDefault="000C02D9" w:rsidP="00EC0DBF">
      <w:pPr>
        <w:numPr>
          <w:ilvl w:val="0"/>
          <w:numId w:val="25"/>
        </w:numPr>
        <w:shd w:val="clear" w:color="auto" w:fill="FFFFFF"/>
        <w:spacing w:before="240" w:after="180" w:line="240" w:lineRule="auto"/>
        <w:contextualSpacing/>
        <w:rPr>
          <w:bCs/>
          <w:sz w:val="24"/>
          <w:szCs w:val="24"/>
        </w:rPr>
      </w:pPr>
      <w:bookmarkStart w:id="79" w:name="You_can"/>
      <w:bookmarkEnd w:id="79"/>
      <w:r w:rsidRPr="000C02D9">
        <w:rPr>
          <w:bCs/>
          <w:sz w:val="24"/>
          <w:szCs w:val="24"/>
        </w:rPr>
        <w:t>Provides high concurrency. You can run many concurrent queries,</w:t>
      </w:r>
    </w:p>
    <w:p w:rsidR="000C02D9" w:rsidRPr="000C02D9" w:rsidRDefault="000C02D9" w:rsidP="00EC0DBF">
      <w:pPr>
        <w:numPr>
          <w:ilvl w:val="0"/>
          <w:numId w:val="25"/>
        </w:numPr>
        <w:shd w:val="clear" w:color="auto" w:fill="FFFFFF"/>
        <w:spacing w:before="240" w:after="180" w:line="240" w:lineRule="auto"/>
        <w:contextualSpacing/>
        <w:rPr>
          <w:bCs/>
          <w:sz w:val="24"/>
          <w:szCs w:val="24"/>
        </w:rPr>
      </w:pPr>
      <w:bookmarkStart w:id="80" w:name="very_well"/>
      <w:bookmarkEnd w:id="80"/>
      <w:r w:rsidRPr="000C02D9">
        <w:rPr>
          <w:bCs/>
          <w:sz w:val="24"/>
          <w:szCs w:val="24"/>
        </w:rPr>
        <w:t>Balances workload very well.</w:t>
      </w:r>
    </w:p>
    <w:p w:rsidR="000C02D9" w:rsidRPr="000C02D9" w:rsidRDefault="000C02D9" w:rsidP="00EC0DBF">
      <w:pPr>
        <w:numPr>
          <w:ilvl w:val="0"/>
          <w:numId w:val="25"/>
        </w:numPr>
        <w:shd w:val="clear" w:color="auto" w:fill="FFFFFF"/>
        <w:spacing w:before="240" w:after="180" w:line="240" w:lineRule="auto"/>
        <w:contextualSpacing/>
        <w:rPr>
          <w:bCs/>
          <w:sz w:val="24"/>
          <w:szCs w:val="24"/>
        </w:rPr>
      </w:pPr>
      <w:bookmarkStart w:id="81" w:name="system_bus"/>
      <w:bookmarkEnd w:id="81"/>
      <w:r w:rsidRPr="000C02D9">
        <w:rPr>
          <w:bCs/>
          <w:sz w:val="24"/>
          <w:szCs w:val="24"/>
        </w:rPr>
        <w:t>Gives scalable performance. Simply add more processors to the system bus.</w:t>
      </w:r>
    </w:p>
    <w:p w:rsidR="000C02D9" w:rsidRDefault="000C02D9" w:rsidP="00EC0DBF">
      <w:pPr>
        <w:numPr>
          <w:ilvl w:val="0"/>
          <w:numId w:val="25"/>
        </w:numPr>
        <w:shd w:val="clear" w:color="auto" w:fill="FFFFFF"/>
        <w:spacing w:before="240" w:after="180" w:line="240" w:lineRule="auto"/>
        <w:contextualSpacing/>
        <w:rPr>
          <w:bCs/>
          <w:sz w:val="24"/>
          <w:szCs w:val="24"/>
        </w:rPr>
      </w:pPr>
      <w:bookmarkStart w:id="82" w:name="can_administer"/>
      <w:bookmarkEnd w:id="82"/>
      <w:r w:rsidRPr="000C02D9">
        <w:rPr>
          <w:bCs/>
          <w:sz w:val="24"/>
          <w:szCs w:val="24"/>
        </w:rPr>
        <w:t>Being a simple design, you can administer the server easily.</w:t>
      </w:r>
    </w:p>
    <w:p w:rsidR="00D90A71" w:rsidRPr="000C02D9" w:rsidRDefault="00D90A71" w:rsidP="00D90A71">
      <w:pPr>
        <w:shd w:val="clear" w:color="auto" w:fill="FFFFFF"/>
        <w:spacing w:after="0" w:line="240" w:lineRule="auto"/>
        <w:contextualSpacing/>
        <w:rPr>
          <w:bCs/>
          <w:sz w:val="24"/>
          <w:szCs w:val="24"/>
        </w:rPr>
      </w:pPr>
      <w:r w:rsidRPr="002E03E6">
        <w:rPr>
          <w:bCs/>
          <w:sz w:val="24"/>
          <w:szCs w:val="24"/>
        </w:rPr>
        <w:t>Limitations</w:t>
      </w:r>
      <w:r w:rsidRPr="000C02D9">
        <w:rPr>
          <w:bCs/>
          <w:sz w:val="24"/>
          <w:szCs w:val="24"/>
        </w:rPr>
        <w:t>:</w:t>
      </w:r>
    </w:p>
    <w:p w:rsidR="00D90A71" w:rsidRPr="000C02D9" w:rsidRDefault="00D90A71" w:rsidP="00EC0DBF">
      <w:pPr>
        <w:numPr>
          <w:ilvl w:val="0"/>
          <w:numId w:val="26"/>
        </w:numPr>
        <w:shd w:val="clear" w:color="auto" w:fill="FFFFFF"/>
        <w:spacing w:after="0" w:line="240" w:lineRule="auto"/>
        <w:contextualSpacing/>
        <w:rPr>
          <w:bCs/>
          <w:sz w:val="24"/>
          <w:szCs w:val="24"/>
        </w:rPr>
      </w:pPr>
      <w:r w:rsidRPr="000C02D9">
        <w:rPr>
          <w:bCs/>
          <w:sz w:val="24"/>
          <w:szCs w:val="24"/>
        </w:rPr>
        <w:t>Available memory may be limited.</w:t>
      </w:r>
    </w:p>
    <w:p w:rsidR="00D90A71" w:rsidRPr="000C02D9" w:rsidRDefault="00D90A71" w:rsidP="00EC0DBF">
      <w:pPr>
        <w:numPr>
          <w:ilvl w:val="0"/>
          <w:numId w:val="26"/>
        </w:numPr>
        <w:shd w:val="clear" w:color="auto" w:fill="FFFFFF"/>
        <w:spacing w:after="0" w:line="240" w:lineRule="auto"/>
        <w:contextualSpacing/>
        <w:rPr>
          <w:bCs/>
          <w:sz w:val="24"/>
          <w:szCs w:val="24"/>
        </w:rPr>
      </w:pPr>
      <w:bookmarkStart w:id="83" w:name="for_processor"/>
      <w:bookmarkEnd w:id="83"/>
      <w:r w:rsidRPr="000C02D9">
        <w:rPr>
          <w:bCs/>
          <w:sz w:val="24"/>
          <w:szCs w:val="24"/>
        </w:rPr>
        <w:t>May be limited by bandwidth for processor-to-processor communication, I/O, and bus communication.</w:t>
      </w:r>
    </w:p>
    <w:p w:rsidR="00D90A71" w:rsidRPr="000C02D9" w:rsidRDefault="00D90A71" w:rsidP="00EC0DBF">
      <w:pPr>
        <w:numPr>
          <w:ilvl w:val="0"/>
          <w:numId w:val="26"/>
        </w:numPr>
        <w:shd w:val="clear" w:color="auto" w:fill="FFFFFF"/>
        <w:spacing w:after="0" w:line="240" w:lineRule="auto"/>
        <w:contextualSpacing/>
        <w:rPr>
          <w:bCs/>
          <w:sz w:val="24"/>
          <w:szCs w:val="24"/>
        </w:rPr>
      </w:pPr>
      <w:bookmarkStart w:id="84" w:name="many_processors"/>
      <w:bookmarkEnd w:id="84"/>
      <w:r w:rsidRPr="000C02D9">
        <w:rPr>
          <w:bCs/>
          <w:sz w:val="24"/>
          <w:szCs w:val="24"/>
        </w:rPr>
        <w:t>Availability is limited; like a single computer with many processors.</w:t>
      </w:r>
    </w:p>
    <w:p w:rsidR="00D90A71" w:rsidRPr="000C02D9" w:rsidRDefault="00D90A71" w:rsidP="00D90A71">
      <w:pPr>
        <w:shd w:val="clear" w:color="auto" w:fill="FFFFFF"/>
        <w:spacing w:before="240" w:after="180" w:line="240" w:lineRule="auto"/>
        <w:ind w:left="360"/>
        <w:contextualSpacing/>
        <w:rPr>
          <w:bCs/>
          <w:sz w:val="24"/>
          <w:szCs w:val="24"/>
        </w:rPr>
      </w:pPr>
    </w:p>
    <w:p w:rsidR="000C02D9" w:rsidRDefault="000C02D9" w:rsidP="000C02D9">
      <w:pPr>
        <w:shd w:val="clear" w:color="auto" w:fill="FFFFFF"/>
        <w:spacing w:after="0" w:line="240" w:lineRule="auto"/>
        <w:jc w:val="center"/>
        <w:rPr>
          <w:rFonts w:ascii="Verdana" w:eastAsia="Times New Roman" w:hAnsi="Verdana" w:cs="Times New Roman"/>
          <w:noProof/>
          <w:sz w:val="17"/>
          <w:szCs w:val="17"/>
        </w:rPr>
      </w:pPr>
      <w:bookmarkStart w:id="85" w:name="server_hardware_optioncolon_smp"/>
      <w:bookmarkStart w:id="86" w:name="Server_hardware"/>
      <w:bookmarkEnd w:id="85"/>
      <w:bookmarkEnd w:id="86"/>
    </w:p>
    <w:p w:rsidR="002E03E6" w:rsidRPr="000C02D9" w:rsidRDefault="002E03E6" w:rsidP="000C02D9">
      <w:pPr>
        <w:shd w:val="clear" w:color="auto" w:fill="FFFFFF"/>
        <w:spacing w:after="0" w:line="240" w:lineRule="auto"/>
        <w:jc w:val="center"/>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5943600" cy="36861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943600" cy="3686175"/>
                    </a:xfrm>
                    <a:prstGeom prst="rect">
                      <a:avLst/>
                    </a:prstGeom>
                    <a:noFill/>
                    <a:ln w="9525">
                      <a:noFill/>
                      <a:miter lim="800000"/>
                      <a:headEnd/>
                      <a:tailEnd/>
                    </a:ln>
                  </pic:spPr>
                </pic:pic>
              </a:graphicData>
            </a:graphic>
          </wp:inline>
        </w:drawing>
      </w:r>
    </w:p>
    <w:p w:rsidR="000C02D9" w:rsidRPr="000C02D9" w:rsidRDefault="000C02D9" w:rsidP="000C02D9">
      <w:pPr>
        <w:shd w:val="clear" w:color="auto" w:fill="FFFFFF"/>
        <w:spacing w:after="0" w:line="240" w:lineRule="auto"/>
        <w:rPr>
          <w:rFonts w:ascii="Verdana" w:eastAsia="Times New Roman" w:hAnsi="Verdana" w:cs="Times New Roman"/>
          <w:sz w:val="17"/>
          <w:szCs w:val="17"/>
        </w:rPr>
      </w:pPr>
    </w:p>
    <w:p w:rsidR="000C02D9" w:rsidRDefault="000C02D9" w:rsidP="002E03E6">
      <w:pPr>
        <w:shd w:val="clear" w:color="auto" w:fill="FFFFFF"/>
        <w:spacing w:after="0" w:line="240" w:lineRule="auto"/>
        <w:contextualSpacing/>
        <w:rPr>
          <w:bCs/>
          <w:sz w:val="24"/>
          <w:szCs w:val="24"/>
        </w:rPr>
      </w:pPr>
      <w:bookmarkStart w:id="87" w:name="You_may"/>
      <w:bookmarkEnd w:id="87"/>
      <w:r w:rsidRPr="000C02D9">
        <w:rPr>
          <w:bCs/>
          <w:sz w:val="24"/>
          <w:szCs w:val="24"/>
        </w:rPr>
        <w:t>You may consider this option if the size of your data warehouse is expected to be around a two or three hundred gigabytes and concurrency requirements are reasonable.</w:t>
      </w:r>
    </w:p>
    <w:p w:rsidR="00FE393A" w:rsidRPr="000C02D9" w:rsidRDefault="00FE393A" w:rsidP="002E03E6">
      <w:pPr>
        <w:shd w:val="clear" w:color="auto" w:fill="FFFFFF"/>
        <w:spacing w:after="0" w:line="240" w:lineRule="auto"/>
        <w:contextualSpacing/>
        <w:rPr>
          <w:rFonts w:ascii="Times New Roman" w:eastAsia="Times New Roman" w:hAnsi="Times New Roman" w:cs="Times New Roman"/>
          <w:color w:val="000000"/>
          <w:sz w:val="18"/>
          <w:szCs w:val="18"/>
        </w:rPr>
      </w:pPr>
    </w:p>
    <w:p w:rsidR="000C02D9" w:rsidRPr="000C02D9" w:rsidRDefault="000C02D9" w:rsidP="00FE393A">
      <w:pPr>
        <w:shd w:val="clear" w:color="auto" w:fill="FFFFFF"/>
        <w:spacing w:after="0" w:line="240" w:lineRule="auto"/>
        <w:contextualSpacing/>
        <w:rPr>
          <w:b/>
          <w:bCs/>
          <w:sz w:val="24"/>
          <w:szCs w:val="24"/>
        </w:rPr>
      </w:pPr>
      <w:r w:rsidRPr="00FE393A">
        <w:rPr>
          <w:b/>
          <w:bCs/>
          <w:sz w:val="24"/>
          <w:szCs w:val="24"/>
        </w:rPr>
        <w:t>Clusters</w:t>
      </w:r>
      <w:r w:rsidRPr="000C02D9">
        <w:rPr>
          <w:b/>
          <w:bCs/>
          <w:sz w:val="24"/>
          <w:szCs w:val="24"/>
        </w:rPr>
        <w:t>.</w:t>
      </w:r>
    </w:p>
    <w:p w:rsidR="000C02D9" w:rsidRPr="000C02D9" w:rsidRDefault="000C02D9" w:rsidP="00FE393A">
      <w:pPr>
        <w:shd w:val="clear" w:color="auto" w:fill="FFFFFF"/>
        <w:spacing w:after="0" w:line="240" w:lineRule="auto"/>
        <w:contextualSpacing/>
        <w:rPr>
          <w:bCs/>
          <w:sz w:val="24"/>
          <w:szCs w:val="24"/>
        </w:rPr>
      </w:pPr>
      <w:r w:rsidRPr="00FE393A">
        <w:rPr>
          <w:bCs/>
          <w:sz w:val="24"/>
          <w:szCs w:val="24"/>
        </w:rPr>
        <w:t>Features</w:t>
      </w:r>
      <w:r w:rsidRPr="000C02D9">
        <w:rPr>
          <w:bCs/>
          <w:sz w:val="24"/>
          <w:szCs w:val="24"/>
        </w:rPr>
        <w:t>:</w:t>
      </w:r>
    </w:p>
    <w:p w:rsidR="000C02D9" w:rsidRPr="000C02D9" w:rsidRDefault="000C02D9" w:rsidP="00EC0DBF">
      <w:pPr>
        <w:numPr>
          <w:ilvl w:val="0"/>
          <w:numId w:val="27"/>
        </w:numPr>
        <w:shd w:val="clear" w:color="auto" w:fill="FFFFFF"/>
        <w:spacing w:after="0" w:line="240" w:lineRule="auto"/>
        <w:contextualSpacing/>
        <w:rPr>
          <w:bCs/>
          <w:sz w:val="24"/>
          <w:szCs w:val="24"/>
        </w:rPr>
      </w:pPr>
      <w:bookmarkStart w:id="88" w:name="one_or"/>
      <w:bookmarkEnd w:id="88"/>
      <w:r w:rsidRPr="000C02D9">
        <w:rPr>
          <w:bCs/>
          <w:sz w:val="24"/>
          <w:szCs w:val="24"/>
        </w:rPr>
        <w:t>Each node consists of one or more processors and associated memory.</w:t>
      </w:r>
    </w:p>
    <w:p w:rsidR="000C02D9" w:rsidRPr="000C02D9" w:rsidRDefault="000C02D9" w:rsidP="00EC0DBF">
      <w:pPr>
        <w:numPr>
          <w:ilvl w:val="0"/>
          <w:numId w:val="27"/>
        </w:numPr>
        <w:shd w:val="clear" w:color="auto" w:fill="FFFFFF"/>
        <w:spacing w:after="0" w:line="240" w:lineRule="auto"/>
        <w:contextualSpacing/>
        <w:rPr>
          <w:bCs/>
          <w:sz w:val="24"/>
          <w:szCs w:val="24"/>
        </w:rPr>
      </w:pPr>
      <w:bookmarkStart w:id="89" w:name="the_nodes"/>
      <w:bookmarkEnd w:id="89"/>
      <w:r w:rsidRPr="000C02D9">
        <w:rPr>
          <w:bCs/>
          <w:sz w:val="24"/>
          <w:szCs w:val="24"/>
        </w:rPr>
        <w:t>Memory is not shared among the nodes; it is shared only within each node.</w:t>
      </w:r>
    </w:p>
    <w:p w:rsidR="000C02D9" w:rsidRPr="000C02D9" w:rsidRDefault="000C02D9" w:rsidP="00EC0DBF">
      <w:pPr>
        <w:numPr>
          <w:ilvl w:val="0"/>
          <w:numId w:val="27"/>
        </w:numPr>
        <w:shd w:val="clear" w:color="auto" w:fill="FFFFFF"/>
        <w:spacing w:after="0" w:line="240" w:lineRule="auto"/>
        <w:contextualSpacing/>
        <w:rPr>
          <w:bCs/>
          <w:sz w:val="24"/>
          <w:szCs w:val="24"/>
        </w:rPr>
      </w:pPr>
      <w:bookmarkStart w:id="90" w:name="over_a"/>
      <w:bookmarkEnd w:id="90"/>
      <w:r w:rsidRPr="000C02D9">
        <w:rPr>
          <w:bCs/>
          <w:sz w:val="24"/>
          <w:szCs w:val="24"/>
        </w:rPr>
        <w:t>Communication occurs over a high-speed bus.</w:t>
      </w:r>
    </w:p>
    <w:p w:rsidR="000C02D9" w:rsidRPr="000C02D9" w:rsidRDefault="000C02D9" w:rsidP="00EC0DBF">
      <w:pPr>
        <w:numPr>
          <w:ilvl w:val="0"/>
          <w:numId w:val="27"/>
        </w:numPr>
        <w:shd w:val="clear" w:color="auto" w:fill="FFFFFF"/>
        <w:spacing w:after="0" w:line="240" w:lineRule="auto"/>
        <w:contextualSpacing/>
        <w:rPr>
          <w:bCs/>
          <w:sz w:val="24"/>
          <w:szCs w:val="24"/>
        </w:rPr>
      </w:pPr>
      <w:bookmarkStart w:id="91" w:name="has_access"/>
      <w:bookmarkEnd w:id="91"/>
      <w:r w:rsidRPr="000C02D9">
        <w:rPr>
          <w:bCs/>
          <w:sz w:val="24"/>
          <w:szCs w:val="24"/>
        </w:rPr>
        <w:t>Each node has access to the common set of disks.</w:t>
      </w:r>
    </w:p>
    <w:p w:rsidR="000C02D9" w:rsidRPr="000C02D9" w:rsidRDefault="000C02D9" w:rsidP="00EC0DBF">
      <w:pPr>
        <w:numPr>
          <w:ilvl w:val="0"/>
          <w:numId w:val="27"/>
        </w:numPr>
        <w:shd w:val="clear" w:color="auto" w:fill="FFFFFF"/>
        <w:spacing w:after="0" w:line="240" w:lineRule="auto"/>
        <w:contextualSpacing/>
        <w:rPr>
          <w:bCs/>
          <w:sz w:val="24"/>
          <w:szCs w:val="24"/>
        </w:rPr>
      </w:pPr>
      <w:r w:rsidRPr="000C02D9">
        <w:rPr>
          <w:bCs/>
          <w:sz w:val="24"/>
          <w:szCs w:val="24"/>
        </w:rPr>
        <w:t>This architecture is a cluster of nodes.</w:t>
      </w:r>
    </w:p>
    <w:p w:rsidR="000C02D9" w:rsidRPr="000C02D9" w:rsidRDefault="000C02D9" w:rsidP="00FE393A">
      <w:pPr>
        <w:shd w:val="clear" w:color="auto" w:fill="FFFFFF"/>
        <w:spacing w:after="0" w:line="240" w:lineRule="auto"/>
        <w:contextualSpacing/>
        <w:rPr>
          <w:bCs/>
          <w:sz w:val="24"/>
          <w:szCs w:val="24"/>
        </w:rPr>
      </w:pPr>
      <w:r w:rsidRPr="00FE393A">
        <w:rPr>
          <w:bCs/>
          <w:sz w:val="24"/>
          <w:szCs w:val="24"/>
        </w:rPr>
        <w:t>Benefits</w:t>
      </w:r>
      <w:r w:rsidRPr="000C02D9">
        <w:rPr>
          <w:bCs/>
          <w:sz w:val="24"/>
          <w:szCs w:val="24"/>
        </w:rPr>
        <w:t>:</w:t>
      </w:r>
    </w:p>
    <w:p w:rsidR="000C02D9" w:rsidRPr="000C02D9" w:rsidRDefault="000C02D9" w:rsidP="00EC0DBF">
      <w:pPr>
        <w:numPr>
          <w:ilvl w:val="0"/>
          <w:numId w:val="28"/>
        </w:numPr>
        <w:shd w:val="clear" w:color="auto" w:fill="FFFFFF"/>
        <w:spacing w:after="0" w:line="240" w:lineRule="auto"/>
        <w:contextualSpacing/>
        <w:rPr>
          <w:bCs/>
          <w:sz w:val="24"/>
          <w:szCs w:val="24"/>
        </w:rPr>
      </w:pPr>
      <w:bookmarkStart w:id="92" w:name="even_if"/>
      <w:bookmarkEnd w:id="92"/>
      <w:r w:rsidRPr="000C02D9">
        <w:rPr>
          <w:bCs/>
          <w:sz w:val="24"/>
          <w:szCs w:val="24"/>
        </w:rPr>
        <w:t>This architecture provides high availability; all data is accessible even if one node fails.</w:t>
      </w:r>
    </w:p>
    <w:p w:rsidR="000C02D9" w:rsidRPr="000C02D9" w:rsidRDefault="000C02D9" w:rsidP="00EC0DBF">
      <w:pPr>
        <w:numPr>
          <w:ilvl w:val="0"/>
          <w:numId w:val="28"/>
        </w:numPr>
        <w:shd w:val="clear" w:color="auto" w:fill="FFFFFF"/>
        <w:spacing w:after="0" w:line="240" w:lineRule="auto"/>
        <w:contextualSpacing/>
        <w:rPr>
          <w:bCs/>
          <w:sz w:val="24"/>
          <w:szCs w:val="24"/>
        </w:rPr>
      </w:pPr>
      <w:bookmarkStart w:id="93" w:name="one_database"/>
      <w:bookmarkEnd w:id="93"/>
      <w:r w:rsidRPr="000C02D9">
        <w:rPr>
          <w:bCs/>
          <w:sz w:val="24"/>
          <w:szCs w:val="24"/>
        </w:rPr>
        <w:t>Preserves the concept of one database.</w:t>
      </w:r>
    </w:p>
    <w:p w:rsidR="000C02D9" w:rsidRPr="000C02D9" w:rsidRDefault="000C02D9" w:rsidP="00EC0DBF">
      <w:pPr>
        <w:numPr>
          <w:ilvl w:val="0"/>
          <w:numId w:val="28"/>
        </w:numPr>
        <w:shd w:val="clear" w:color="auto" w:fill="FFFFFF"/>
        <w:spacing w:after="0" w:line="240" w:lineRule="auto"/>
        <w:contextualSpacing/>
        <w:rPr>
          <w:bCs/>
          <w:sz w:val="24"/>
          <w:szCs w:val="24"/>
        </w:rPr>
      </w:pPr>
      <w:bookmarkStart w:id="94" w:name="option_is"/>
      <w:bookmarkEnd w:id="94"/>
      <w:r w:rsidRPr="000C02D9">
        <w:rPr>
          <w:bCs/>
          <w:sz w:val="24"/>
          <w:szCs w:val="24"/>
        </w:rPr>
        <w:t>This option is good for incremental growth.</w:t>
      </w:r>
    </w:p>
    <w:p w:rsidR="000C02D9" w:rsidRDefault="000C02D9" w:rsidP="000C02D9">
      <w:pPr>
        <w:shd w:val="clear" w:color="auto" w:fill="FFFFFF"/>
        <w:spacing w:after="0" w:line="240" w:lineRule="auto"/>
        <w:jc w:val="center"/>
        <w:rPr>
          <w:rFonts w:ascii="Verdana" w:eastAsia="Times New Roman" w:hAnsi="Verdana" w:cs="Times New Roman"/>
          <w:noProof/>
          <w:sz w:val="17"/>
          <w:szCs w:val="17"/>
        </w:rPr>
      </w:pPr>
      <w:bookmarkStart w:id="95" w:name="server_hardware_optioncolon_cluster"/>
      <w:bookmarkEnd w:id="95"/>
    </w:p>
    <w:p w:rsidR="00D90A71" w:rsidRPr="000C02D9" w:rsidRDefault="00D90A71" w:rsidP="00D90A71">
      <w:pPr>
        <w:shd w:val="clear" w:color="auto" w:fill="FFFFFF"/>
        <w:spacing w:after="0" w:line="240" w:lineRule="auto"/>
        <w:contextualSpacing/>
        <w:rPr>
          <w:bCs/>
          <w:sz w:val="24"/>
          <w:szCs w:val="24"/>
        </w:rPr>
      </w:pPr>
      <w:r w:rsidRPr="008F7439">
        <w:rPr>
          <w:bCs/>
          <w:sz w:val="24"/>
          <w:szCs w:val="24"/>
        </w:rPr>
        <w:t>Limitations</w:t>
      </w:r>
      <w:r w:rsidRPr="000C02D9">
        <w:rPr>
          <w:bCs/>
          <w:sz w:val="24"/>
          <w:szCs w:val="24"/>
        </w:rPr>
        <w:t>:</w:t>
      </w:r>
    </w:p>
    <w:p w:rsidR="00D90A71" w:rsidRPr="000C02D9" w:rsidRDefault="00D90A71" w:rsidP="00EC0DBF">
      <w:pPr>
        <w:numPr>
          <w:ilvl w:val="0"/>
          <w:numId w:val="29"/>
        </w:numPr>
        <w:shd w:val="clear" w:color="auto" w:fill="FFFFFF"/>
        <w:spacing w:after="0" w:line="240" w:lineRule="auto"/>
        <w:contextualSpacing/>
        <w:rPr>
          <w:bCs/>
          <w:sz w:val="24"/>
          <w:szCs w:val="24"/>
        </w:rPr>
      </w:pPr>
      <w:bookmarkStart w:id="96" w:name="limit_the"/>
      <w:bookmarkEnd w:id="96"/>
      <w:r w:rsidRPr="000C02D9">
        <w:rPr>
          <w:bCs/>
          <w:sz w:val="24"/>
          <w:szCs w:val="24"/>
        </w:rPr>
        <w:t>Bandwidth of the bus could limit the scalability of the system.</w:t>
      </w:r>
    </w:p>
    <w:p w:rsidR="00D90A71" w:rsidRPr="000C02D9" w:rsidRDefault="00D90A71" w:rsidP="00EC0DBF">
      <w:pPr>
        <w:numPr>
          <w:ilvl w:val="0"/>
          <w:numId w:val="29"/>
        </w:numPr>
        <w:shd w:val="clear" w:color="auto" w:fill="FFFFFF"/>
        <w:spacing w:after="0" w:line="240" w:lineRule="auto"/>
        <w:contextualSpacing/>
        <w:rPr>
          <w:bCs/>
          <w:sz w:val="24"/>
          <w:szCs w:val="24"/>
        </w:rPr>
      </w:pPr>
      <w:bookmarkStart w:id="97" w:name="system_overhead"/>
      <w:bookmarkEnd w:id="97"/>
      <w:r w:rsidRPr="000C02D9">
        <w:rPr>
          <w:bCs/>
          <w:sz w:val="24"/>
          <w:szCs w:val="24"/>
        </w:rPr>
        <w:t>This option comes with a high operating system overhead.</w:t>
      </w:r>
    </w:p>
    <w:p w:rsidR="00D90A71" w:rsidRPr="000C02D9" w:rsidRDefault="00D90A71" w:rsidP="00EC0DBF">
      <w:pPr>
        <w:numPr>
          <w:ilvl w:val="0"/>
          <w:numId w:val="29"/>
        </w:numPr>
        <w:shd w:val="clear" w:color="auto" w:fill="FFFFFF"/>
        <w:spacing w:after="0" w:line="240" w:lineRule="auto"/>
        <w:contextualSpacing/>
        <w:rPr>
          <w:bCs/>
          <w:sz w:val="24"/>
          <w:szCs w:val="24"/>
        </w:rPr>
      </w:pPr>
      <w:bookmarkStart w:id="98" w:name="Each_node"/>
      <w:bookmarkEnd w:id="98"/>
      <w:r w:rsidRPr="000C02D9">
        <w:rPr>
          <w:bCs/>
          <w:sz w:val="24"/>
          <w:szCs w:val="24"/>
        </w:rPr>
        <w:t>Each node has a data cache; the architecture needs to maintain cache consistency for internodes synchronization. A cache is "work area" holding currently used data; main memory is like a big file cabinet stretching across the entire room.</w:t>
      </w:r>
    </w:p>
    <w:p w:rsidR="00D90A71" w:rsidRDefault="00D90A71" w:rsidP="000C02D9">
      <w:pPr>
        <w:shd w:val="clear" w:color="auto" w:fill="FFFFFF"/>
        <w:spacing w:after="0" w:line="240" w:lineRule="auto"/>
        <w:jc w:val="center"/>
        <w:rPr>
          <w:rFonts w:ascii="Verdana" w:eastAsia="Times New Roman" w:hAnsi="Verdana" w:cs="Times New Roman"/>
          <w:noProof/>
          <w:sz w:val="17"/>
          <w:szCs w:val="17"/>
        </w:rPr>
      </w:pPr>
    </w:p>
    <w:p w:rsidR="00FE393A" w:rsidRDefault="00FE393A" w:rsidP="000C02D9">
      <w:pPr>
        <w:shd w:val="clear" w:color="auto" w:fill="FFFFFF"/>
        <w:spacing w:after="0" w:line="240" w:lineRule="auto"/>
        <w:jc w:val="center"/>
        <w:rPr>
          <w:rFonts w:ascii="Verdana" w:eastAsia="Times New Roman" w:hAnsi="Verdana" w:cs="Times New Roman"/>
          <w:noProof/>
          <w:sz w:val="17"/>
          <w:szCs w:val="17"/>
        </w:rPr>
      </w:pPr>
    </w:p>
    <w:p w:rsidR="00FE393A" w:rsidRDefault="00FE393A" w:rsidP="000C02D9">
      <w:pPr>
        <w:shd w:val="clear" w:color="auto" w:fill="FFFFFF"/>
        <w:spacing w:after="0" w:line="240" w:lineRule="auto"/>
        <w:jc w:val="center"/>
        <w:rPr>
          <w:rFonts w:ascii="Verdana" w:eastAsia="Times New Roman" w:hAnsi="Verdana" w:cs="Times New Roman"/>
          <w:noProof/>
          <w:sz w:val="17"/>
          <w:szCs w:val="17"/>
        </w:rPr>
      </w:pPr>
    </w:p>
    <w:p w:rsidR="00FE393A" w:rsidRDefault="00FE393A" w:rsidP="000C02D9">
      <w:pPr>
        <w:shd w:val="clear" w:color="auto" w:fill="FFFFFF"/>
        <w:spacing w:after="0" w:line="240" w:lineRule="auto"/>
        <w:jc w:val="center"/>
        <w:rPr>
          <w:rFonts w:ascii="Verdana" w:eastAsia="Times New Roman" w:hAnsi="Verdana" w:cs="Times New Roman"/>
          <w:noProof/>
          <w:sz w:val="17"/>
          <w:szCs w:val="17"/>
        </w:rPr>
      </w:pPr>
    </w:p>
    <w:p w:rsidR="00FE393A" w:rsidRDefault="00FE393A" w:rsidP="000C02D9">
      <w:pPr>
        <w:shd w:val="clear" w:color="auto" w:fill="FFFFFF"/>
        <w:spacing w:after="0" w:line="240" w:lineRule="auto"/>
        <w:jc w:val="center"/>
        <w:rPr>
          <w:rFonts w:ascii="Verdana" w:eastAsia="Times New Roman" w:hAnsi="Verdana" w:cs="Times New Roman"/>
          <w:noProof/>
          <w:sz w:val="17"/>
          <w:szCs w:val="17"/>
        </w:rPr>
      </w:pPr>
    </w:p>
    <w:p w:rsidR="00FE393A" w:rsidRPr="000C02D9" w:rsidRDefault="008F7439" w:rsidP="000C02D9">
      <w:pPr>
        <w:shd w:val="clear" w:color="auto" w:fill="FFFFFF"/>
        <w:spacing w:after="0" w:line="240" w:lineRule="auto"/>
        <w:jc w:val="center"/>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5943600" cy="36480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648075"/>
                    </a:xfrm>
                    <a:prstGeom prst="rect">
                      <a:avLst/>
                    </a:prstGeom>
                    <a:noFill/>
                    <a:ln w="9525">
                      <a:noFill/>
                      <a:miter lim="800000"/>
                      <a:headEnd/>
                      <a:tailEnd/>
                    </a:ln>
                  </pic:spPr>
                </pic:pic>
              </a:graphicData>
            </a:graphic>
          </wp:inline>
        </w:drawing>
      </w:r>
    </w:p>
    <w:p w:rsidR="000C02D9" w:rsidRPr="000C02D9" w:rsidRDefault="000C02D9" w:rsidP="000C02D9">
      <w:pPr>
        <w:shd w:val="clear" w:color="auto" w:fill="FFFFFF"/>
        <w:spacing w:after="0" w:line="240" w:lineRule="auto"/>
        <w:rPr>
          <w:rFonts w:ascii="Verdana" w:eastAsia="Times New Roman" w:hAnsi="Verdana" w:cs="Times New Roman"/>
          <w:sz w:val="17"/>
          <w:szCs w:val="17"/>
        </w:rPr>
      </w:pPr>
    </w:p>
    <w:p w:rsidR="000C02D9" w:rsidRDefault="000C02D9" w:rsidP="008F7439">
      <w:pPr>
        <w:shd w:val="clear" w:color="auto" w:fill="FFFFFF"/>
        <w:spacing w:after="0" w:line="240" w:lineRule="auto"/>
        <w:contextualSpacing/>
        <w:rPr>
          <w:bCs/>
          <w:sz w:val="24"/>
          <w:szCs w:val="24"/>
        </w:rPr>
      </w:pPr>
      <w:bookmarkStart w:id="99" w:name="option_if"/>
      <w:bookmarkEnd w:id="99"/>
      <w:r w:rsidRPr="000C02D9">
        <w:rPr>
          <w:bCs/>
          <w:sz w:val="24"/>
          <w:szCs w:val="24"/>
        </w:rPr>
        <w:t>You may consider this option if your data warehouse is expected to grow in well-defined increments.</w:t>
      </w:r>
    </w:p>
    <w:p w:rsidR="00603E8D" w:rsidRPr="000C02D9" w:rsidRDefault="00603E8D" w:rsidP="008F7439">
      <w:pPr>
        <w:shd w:val="clear" w:color="auto" w:fill="FFFFFF"/>
        <w:spacing w:after="0" w:line="240" w:lineRule="auto"/>
        <w:contextualSpacing/>
        <w:rPr>
          <w:bCs/>
          <w:sz w:val="24"/>
          <w:szCs w:val="24"/>
        </w:rPr>
      </w:pPr>
    </w:p>
    <w:p w:rsidR="00603E8D" w:rsidRPr="00603E8D" w:rsidRDefault="000C02D9" w:rsidP="00603E8D">
      <w:pPr>
        <w:shd w:val="clear" w:color="auto" w:fill="FFFFFF"/>
        <w:spacing w:before="240" w:after="180" w:line="240" w:lineRule="auto"/>
        <w:contextualSpacing/>
        <w:rPr>
          <w:b/>
          <w:bCs/>
          <w:sz w:val="24"/>
          <w:szCs w:val="24"/>
        </w:rPr>
      </w:pPr>
      <w:r w:rsidRPr="00603E8D">
        <w:rPr>
          <w:b/>
          <w:bCs/>
          <w:sz w:val="24"/>
          <w:szCs w:val="24"/>
        </w:rPr>
        <w:t>MPP (Massively Parallel Processing)</w:t>
      </w:r>
      <w:r w:rsidRPr="000C02D9">
        <w:rPr>
          <w:b/>
          <w:bCs/>
          <w:sz w:val="24"/>
          <w:szCs w:val="24"/>
        </w:rPr>
        <w:t>.</w:t>
      </w:r>
    </w:p>
    <w:p w:rsidR="000C02D9" w:rsidRPr="000C02D9" w:rsidRDefault="00603E8D" w:rsidP="00603E8D">
      <w:pPr>
        <w:shd w:val="clear" w:color="auto" w:fill="FFFFFF"/>
        <w:spacing w:before="240" w:after="180" w:line="240" w:lineRule="auto"/>
        <w:contextualSpacing/>
        <w:rPr>
          <w:bCs/>
          <w:sz w:val="24"/>
          <w:szCs w:val="24"/>
        </w:rPr>
      </w:pPr>
      <w:r w:rsidRPr="00603E8D">
        <w:rPr>
          <w:bCs/>
          <w:sz w:val="24"/>
          <w:szCs w:val="24"/>
        </w:rPr>
        <w:t xml:space="preserve"> </w:t>
      </w:r>
      <w:r w:rsidR="000C02D9" w:rsidRPr="00603E8D">
        <w:rPr>
          <w:bCs/>
          <w:sz w:val="24"/>
          <w:szCs w:val="24"/>
        </w:rPr>
        <w:t>Features</w:t>
      </w:r>
      <w:r w:rsidR="000C02D9" w:rsidRPr="000C02D9">
        <w:rPr>
          <w:bCs/>
          <w:sz w:val="24"/>
          <w:szCs w:val="24"/>
        </w:rPr>
        <w:t>:</w:t>
      </w:r>
    </w:p>
    <w:p w:rsidR="000C02D9" w:rsidRPr="000C02D9" w:rsidRDefault="000C02D9" w:rsidP="00EC0DBF">
      <w:pPr>
        <w:numPr>
          <w:ilvl w:val="0"/>
          <w:numId w:val="30"/>
        </w:numPr>
        <w:shd w:val="clear" w:color="auto" w:fill="FFFFFF"/>
        <w:spacing w:before="240" w:after="180" w:line="240" w:lineRule="auto"/>
        <w:contextualSpacing/>
        <w:rPr>
          <w:bCs/>
          <w:sz w:val="24"/>
          <w:szCs w:val="24"/>
        </w:rPr>
      </w:pPr>
      <w:r w:rsidRPr="000C02D9">
        <w:rPr>
          <w:bCs/>
          <w:sz w:val="24"/>
          <w:szCs w:val="24"/>
        </w:rPr>
        <w:t>This is a shared-nothing architecture.</w:t>
      </w:r>
    </w:p>
    <w:p w:rsidR="000C02D9" w:rsidRPr="000C02D9" w:rsidRDefault="000C02D9" w:rsidP="00EC0DBF">
      <w:pPr>
        <w:numPr>
          <w:ilvl w:val="0"/>
          <w:numId w:val="30"/>
        </w:numPr>
        <w:shd w:val="clear" w:color="auto" w:fill="FFFFFF"/>
        <w:spacing w:before="240" w:after="180" w:line="240" w:lineRule="auto"/>
        <w:contextualSpacing/>
        <w:rPr>
          <w:bCs/>
          <w:sz w:val="24"/>
          <w:szCs w:val="24"/>
        </w:rPr>
      </w:pPr>
      <w:bookmarkStart w:id="100" w:name="with_disk"/>
      <w:bookmarkEnd w:id="100"/>
      <w:r w:rsidRPr="000C02D9">
        <w:rPr>
          <w:bCs/>
          <w:sz w:val="24"/>
          <w:szCs w:val="24"/>
        </w:rPr>
        <w:t>This architecture is more concerned with disk access than memory access.</w:t>
      </w:r>
    </w:p>
    <w:p w:rsidR="000C02D9" w:rsidRPr="000C02D9" w:rsidRDefault="000C02D9" w:rsidP="00EC0DBF">
      <w:pPr>
        <w:numPr>
          <w:ilvl w:val="0"/>
          <w:numId w:val="30"/>
        </w:numPr>
        <w:shd w:val="clear" w:color="auto" w:fill="FFFFFF"/>
        <w:spacing w:before="240" w:after="180" w:line="240" w:lineRule="auto"/>
        <w:contextualSpacing/>
        <w:rPr>
          <w:bCs/>
          <w:sz w:val="24"/>
          <w:szCs w:val="24"/>
        </w:rPr>
      </w:pPr>
      <w:bookmarkStart w:id="101" w:name="with_an"/>
      <w:bookmarkEnd w:id="101"/>
      <w:r w:rsidRPr="000C02D9">
        <w:rPr>
          <w:bCs/>
          <w:sz w:val="24"/>
          <w:szCs w:val="24"/>
        </w:rPr>
        <w:t>Works well with an operating system that supports transparent disk access.</w:t>
      </w:r>
    </w:p>
    <w:p w:rsidR="000C02D9" w:rsidRPr="000C02D9" w:rsidRDefault="000C02D9" w:rsidP="00EC0DBF">
      <w:pPr>
        <w:numPr>
          <w:ilvl w:val="0"/>
          <w:numId w:val="30"/>
        </w:numPr>
        <w:shd w:val="clear" w:color="auto" w:fill="FFFFFF"/>
        <w:spacing w:before="240" w:after="180" w:line="240" w:lineRule="auto"/>
        <w:contextualSpacing/>
        <w:rPr>
          <w:bCs/>
          <w:sz w:val="24"/>
          <w:szCs w:val="24"/>
        </w:rPr>
      </w:pPr>
      <w:bookmarkStart w:id="102" w:name="database_table"/>
      <w:bookmarkEnd w:id="102"/>
      <w:r w:rsidRPr="000C02D9">
        <w:rPr>
          <w:bCs/>
          <w:sz w:val="24"/>
          <w:szCs w:val="24"/>
        </w:rPr>
        <w:t>If a database table is located on a particular disk, access to that disk depends entirely on the processor that owns it.</w:t>
      </w:r>
    </w:p>
    <w:p w:rsidR="000C02D9" w:rsidRPr="000C02D9" w:rsidRDefault="00D90A71" w:rsidP="00EC0DBF">
      <w:pPr>
        <w:numPr>
          <w:ilvl w:val="0"/>
          <w:numId w:val="30"/>
        </w:numPr>
        <w:shd w:val="clear" w:color="auto" w:fill="FFFFFF"/>
        <w:spacing w:before="240" w:after="180" w:line="240" w:lineRule="auto"/>
        <w:contextualSpacing/>
        <w:rPr>
          <w:bCs/>
          <w:sz w:val="24"/>
          <w:szCs w:val="24"/>
        </w:rPr>
      </w:pPr>
      <w:r w:rsidRPr="000C02D9">
        <w:rPr>
          <w:bCs/>
          <w:sz w:val="24"/>
          <w:szCs w:val="24"/>
        </w:rPr>
        <w:t>Internodes</w:t>
      </w:r>
      <w:r w:rsidR="000C02D9" w:rsidRPr="000C02D9">
        <w:rPr>
          <w:bCs/>
          <w:sz w:val="24"/>
          <w:szCs w:val="24"/>
        </w:rPr>
        <w:t xml:space="preserve"> communication is by processor-to-processor connection.</w:t>
      </w:r>
    </w:p>
    <w:p w:rsidR="000C02D9" w:rsidRPr="000C02D9" w:rsidRDefault="000C02D9" w:rsidP="00603E8D">
      <w:pPr>
        <w:shd w:val="clear" w:color="auto" w:fill="FFFFFF"/>
        <w:spacing w:before="240" w:after="180" w:line="240" w:lineRule="auto"/>
        <w:contextualSpacing/>
        <w:rPr>
          <w:bCs/>
          <w:sz w:val="24"/>
          <w:szCs w:val="24"/>
        </w:rPr>
      </w:pPr>
      <w:r w:rsidRPr="00603E8D">
        <w:rPr>
          <w:bCs/>
          <w:sz w:val="24"/>
          <w:szCs w:val="24"/>
        </w:rPr>
        <w:t>Benefits</w:t>
      </w:r>
      <w:r w:rsidRPr="000C02D9">
        <w:rPr>
          <w:bCs/>
          <w:sz w:val="24"/>
          <w:szCs w:val="24"/>
        </w:rPr>
        <w:t>:</w:t>
      </w:r>
    </w:p>
    <w:p w:rsidR="000C02D9" w:rsidRPr="000C02D9" w:rsidRDefault="000C02D9" w:rsidP="00EC0DBF">
      <w:pPr>
        <w:numPr>
          <w:ilvl w:val="0"/>
          <w:numId w:val="31"/>
        </w:numPr>
        <w:shd w:val="clear" w:color="auto" w:fill="FFFFFF"/>
        <w:spacing w:before="240" w:after="180" w:line="240" w:lineRule="auto"/>
        <w:contextualSpacing/>
        <w:rPr>
          <w:bCs/>
          <w:sz w:val="24"/>
          <w:szCs w:val="24"/>
        </w:rPr>
      </w:pPr>
      <w:r w:rsidRPr="000C02D9">
        <w:rPr>
          <w:bCs/>
          <w:sz w:val="24"/>
          <w:szCs w:val="24"/>
        </w:rPr>
        <w:t>This architecture is highly scalable.</w:t>
      </w:r>
    </w:p>
    <w:p w:rsidR="000C02D9" w:rsidRPr="000C02D9" w:rsidRDefault="000C02D9" w:rsidP="00EC0DBF">
      <w:pPr>
        <w:numPr>
          <w:ilvl w:val="0"/>
          <w:numId w:val="31"/>
        </w:numPr>
        <w:shd w:val="clear" w:color="auto" w:fill="FFFFFF"/>
        <w:spacing w:before="240" w:after="180" w:line="240" w:lineRule="auto"/>
        <w:contextualSpacing/>
        <w:rPr>
          <w:bCs/>
          <w:sz w:val="24"/>
          <w:szCs w:val="24"/>
        </w:rPr>
      </w:pPr>
      <w:r w:rsidRPr="000C02D9">
        <w:rPr>
          <w:bCs/>
          <w:sz w:val="24"/>
          <w:szCs w:val="24"/>
        </w:rPr>
        <w:t>The option provides fast access between nodes.</w:t>
      </w:r>
    </w:p>
    <w:p w:rsidR="000C02D9" w:rsidRPr="000C02D9" w:rsidRDefault="000C02D9" w:rsidP="00EC0DBF">
      <w:pPr>
        <w:numPr>
          <w:ilvl w:val="0"/>
          <w:numId w:val="31"/>
        </w:numPr>
        <w:shd w:val="clear" w:color="auto" w:fill="FFFFFF"/>
        <w:spacing w:before="240" w:after="180" w:line="240" w:lineRule="auto"/>
        <w:contextualSpacing/>
        <w:rPr>
          <w:bCs/>
          <w:sz w:val="24"/>
          <w:szCs w:val="24"/>
        </w:rPr>
      </w:pPr>
      <w:bookmarkStart w:id="103" w:name="system_availability"/>
      <w:bookmarkEnd w:id="103"/>
      <w:r w:rsidRPr="000C02D9">
        <w:rPr>
          <w:bCs/>
          <w:sz w:val="24"/>
          <w:szCs w:val="24"/>
        </w:rPr>
        <w:t>Any failure is local to the failed node; improves system availability.</w:t>
      </w:r>
    </w:p>
    <w:p w:rsidR="000C02D9" w:rsidRDefault="000C02D9" w:rsidP="00EC0DBF">
      <w:pPr>
        <w:numPr>
          <w:ilvl w:val="0"/>
          <w:numId w:val="31"/>
        </w:numPr>
        <w:shd w:val="clear" w:color="auto" w:fill="FFFFFF"/>
        <w:spacing w:before="240" w:after="180" w:line="240" w:lineRule="auto"/>
        <w:contextualSpacing/>
        <w:rPr>
          <w:bCs/>
          <w:sz w:val="24"/>
          <w:szCs w:val="24"/>
        </w:rPr>
      </w:pPr>
      <w:bookmarkStart w:id="104" w:name="is_low"/>
      <w:bookmarkEnd w:id="104"/>
      <w:r w:rsidRPr="000C02D9">
        <w:rPr>
          <w:bCs/>
          <w:sz w:val="24"/>
          <w:szCs w:val="24"/>
        </w:rPr>
        <w:t>Generally, the cost per node is low.</w:t>
      </w:r>
    </w:p>
    <w:p w:rsidR="00D90A71" w:rsidRPr="000C02D9" w:rsidRDefault="00D90A71" w:rsidP="00D90A71">
      <w:pPr>
        <w:shd w:val="clear" w:color="auto" w:fill="FFFFFF"/>
        <w:spacing w:before="240" w:after="180" w:line="240" w:lineRule="auto"/>
        <w:contextualSpacing/>
        <w:rPr>
          <w:bCs/>
          <w:sz w:val="24"/>
          <w:szCs w:val="24"/>
        </w:rPr>
      </w:pPr>
      <w:r w:rsidRPr="00603E8D">
        <w:rPr>
          <w:bCs/>
          <w:sz w:val="24"/>
          <w:szCs w:val="24"/>
        </w:rPr>
        <w:t>Limitations</w:t>
      </w:r>
      <w:r w:rsidRPr="000C02D9">
        <w:rPr>
          <w:bCs/>
          <w:sz w:val="24"/>
          <w:szCs w:val="24"/>
        </w:rPr>
        <w:t>:</w:t>
      </w:r>
    </w:p>
    <w:p w:rsidR="00D90A71" w:rsidRPr="000C02D9" w:rsidRDefault="00D90A71" w:rsidP="00EC0DBF">
      <w:pPr>
        <w:numPr>
          <w:ilvl w:val="0"/>
          <w:numId w:val="32"/>
        </w:numPr>
        <w:shd w:val="clear" w:color="auto" w:fill="FFFFFF"/>
        <w:spacing w:before="240" w:after="180" w:line="240" w:lineRule="auto"/>
        <w:contextualSpacing/>
        <w:rPr>
          <w:bCs/>
          <w:sz w:val="24"/>
          <w:szCs w:val="24"/>
        </w:rPr>
      </w:pPr>
      <w:bookmarkStart w:id="105" w:name="architecture_requires"/>
      <w:bookmarkEnd w:id="105"/>
      <w:r w:rsidRPr="000C02D9">
        <w:rPr>
          <w:bCs/>
          <w:sz w:val="24"/>
          <w:szCs w:val="24"/>
        </w:rPr>
        <w:t>The architecture requires rigid data partitioning.</w:t>
      </w:r>
    </w:p>
    <w:p w:rsidR="00D90A71" w:rsidRPr="000C02D9" w:rsidRDefault="00D90A71" w:rsidP="00EC0DBF">
      <w:pPr>
        <w:numPr>
          <w:ilvl w:val="0"/>
          <w:numId w:val="32"/>
        </w:numPr>
        <w:shd w:val="clear" w:color="auto" w:fill="FFFFFF"/>
        <w:spacing w:before="240" w:after="180" w:line="240" w:lineRule="auto"/>
        <w:contextualSpacing/>
        <w:rPr>
          <w:bCs/>
          <w:sz w:val="24"/>
          <w:szCs w:val="24"/>
        </w:rPr>
      </w:pPr>
      <w:r w:rsidRPr="000C02D9">
        <w:rPr>
          <w:bCs/>
          <w:sz w:val="24"/>
          <w:szCs w:val="24"/>
        </w:rPr>
        <w:t>Data access is restricted.</w:t>
      </w:r>
    </w:p>
    <w:p w:rsidR="00D90A71" w:rsidRPr="000C02D9" w:rsidRDefault="00D90A71" w:rsidP="00EC0DBF">
      <w:pPr>
        <w:numPr>
          <w:ilvl w:val="0"/>
          <w:numId w:val="33"/>
        </w:numPr>
        <w:shd w:val="clear" w:color="auto" w:fill="FFFFFF"/>
        <w:spacing w:before="240" w:after="180" w:line="240" w:lineRule="auto"/>
        <w:contextualSpacing/>
        <w:rPr>
          <w:bCs/>
          <w:sz w:val="24"/>
          <w:szCs w:val="24"/>
        </w:rPr>
      </w:pPr>
      <w:bookmarkStart w:id="106" w:name="server_hardware_optioncolon_mpp"/>
      <w:bookmarkEnd w:id="106"/>
      <w:r w:rsidRPr="000C02D9">
        <w:rPr>
          <w:bCs/>
          <w:sz w:val="24"/>
          <w:szCs w:val="24"/>
        </w:rPr>
        <w:t>Workload balancing is limited.</w:t>
      </w:r>
    </w:p>
    <w:p w:rsidR="00D90A71" w:rsidRPr="000C02D9" w:rsidRDefault="00D90A71" w:rsidP="00EC0DBF">
      <w:pPr>
        <w:numPr>
          <w:ilvl w:val="0"/>
          <w:numId w:val="33"/>
        </w:numPr>
        <w:shd w:val="clear" w:color="auto" w:fill="FFFFFF"/>
        <w:spacing w:before="240" w:after="180" w:line="240" w:lineRule="auto"/>
        <w:contextualSpacing/>
        <w:rPr>
          <w:bCs/>
          <w:sz w:val="24"/>
          <w:szCs w:val="24"/>
        </w:rPr>
      </w:pPr>
      <w:r w:rsidRPr="000C02D9">
        <w:rPr>
          <w:bCs/>
          <w:sz w:val="24"/>
          <w:szCs w:val="24"/>
        </w:rPr>
        <w:t>Cache consistency must be maintained.</w:t>
      </w:r>
    </w:p>
    <w:p w:rsidR="00D90A71" w:rsidRDefault="00D90A71" w:rsidP="00D90A71">
      <w:pPr>
        <w:shd w:val="clear" w:color="auto" w:fill="FFFFFF"/>
        <w:spacing w:before="240" w:after="180" w:line="240" w:lineRule="auto"/>
        <w:ind w:left="90"/>
        <w:contextualSpacing/>
        <w:rPr>
          <w:bCs/>
          <w:sz w:val="24"/>
          <w:szCs w:val="24"/>
        </w:rPr>
      </w:pPr>
    </w:p>
    <w:p w:rsidR="00D90A71" w:rsidRDefault="00D90A71" w:rsidP="00D90A71">
      <w:pPr>
        <w:shd w:val="clear" w:color="auto" w:fill="FFFFFF"/>
        <w:spacing w:before="240" w:after="180" w:line="240" w:lineRule="auto"/>
        <w:contextualSpacing/>
        <w:rPr>
          <w:bCs/>
          <w:sz w:val="24"/>
          <w:szCs w:val="24"/>
        </w:rPr>
      </w:pPr>
    </w:p>
    <w:p w:rsidR="00D90A71" w:rsidRDefault="00D90A71" w:rsidP="00D90A71">
      <w:pPr>
        <w:shd w:val="clear" w:color="auto" w:fill="FFFFFF"/>
        <w:spacing w:before="240" w:after="180" w:line="240" w:lineRule="auto"/>
        <w:contextualSpacing/>
        <w:rPr>
          <w:bCs/>
          <w:sz w:val="24"/>
          <w:szCs w:val="24"/>
        </w:rPr>
      </w:pPr>
      <w:r>
        <w:rPr>
          <w:bCs/>
          <w:noProof/>
          <w:sz w:val="24"/>
          <w:szCs w:val="24"/>
        </w:rPr>
        <w:drawing>
          <wp:inline distT="0" distB="0" distL="0" distR="0">
            <wp:extent cx="5943600" cy="32861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943600" cy="3286125"/>
                    </a:xfrm>
                    <a:prstGeom prst="rect">
                      <a:avLst/>
                    </a:prstGeom>
                    <a:noFill/>
                    <a:ln w="9525">
                      <a:noFill/>
                      <a:miter lim="800000"/>
                      <a:headEnd/>
                      <a:tailEnd/>
                    </a:ln>
                  </pic:spPr>
                </pic:pic>
              </a:graphicData>
            </a:graphic>
          </wp:inline>
        </w:drawing>
      </w:r>
    </w:p>
    <w:p w:rsidR="00D90A71" w:rsidRDefault="00D90A71" w:rsidP="00D90A71">
      <w:pPr>
        <w:shd w:val="clear" w:color="auto" w:fill="FFFFFF"/>
        <w:spacing w:before="240" w:after="180" w:line="240" w:lineRule="auto"/>
        <w:contextualSpacing/>
        <w:rPr>
          <w:bCs/>
          <w:sz w:val="24"/>
          <w:szCs w:val="24"/>
        </w:rPr>
      </w:pPr>
    </w:p>
    <w:p w:rsidR="00D90A71" w:rsidRDefault="00D90A71" w:rsidP="00D90A71">
      <w:pPr>
        <w:shd w:val="clear" w:color="auto" w:fill="FFFFFF"/>
        <w:spacing w:before="240" w:after="180" w:line="240" w:lineRule="auto"/>
        <w:contextualSpacing/>
        <w:rPr>
          <w:bCs/>
          <w:sz w:val="24"/>
          <w:szCs w:val="24"/>
        </w:rPr>
      </w:pPr>
    </w:p>
    <w:p w:rsidR="00D90A71" w:rsidRPr="000C02D9" w:rsidRDefault="00D90A71" w:rsidP="00D90A71">
      <w:pPr>
        <w:shd w:val="clear" w:color="auto" w:fill="FFFFFF"/>
        <w:spacing w:before="240" w:after="180" w:line="240" w:lineRule="auto"/>
        <w:contextualSpacing/>
        <w:rPr>
          <w:bCs/>
          <w:sz w:val="24"/>
          <w:szCs w:val="24"/>
        </w:rPr>
      </w:pPr>
    </w:p>
    <w:p w:rsidR="000C02D9" w:rsidRDefault="000C02D9" w:rsidP="00603E8D">
      <w:pPr>
        <w:shd w:val="clear" w:color="auto" w:fill="FFFFFF"/>
        <w:spacing w:before="240" w:after="180" w:line="240" w:lineRule="auto"/>
        <w:contextualSpacing/>
        <w:rPr>
          <w:bCs/>
          <w:sz w:val="24"/>
          <w:szCs w:val="24"/>
        </w:rPr>
      </w:pPr>
      <w:bookmarkStart w:id="107" w:name="are_building"/>
      <w:bookmarkEnd w:id="107"/>
      <w:r w:rsidRPr="000C02D9">
        <w:rPr>
          <w:bCs/>
          <w:sz w:val="24"/>
          <w:szCs w:val="24"/>
        </w:rPr>
        <w:t>Consider this option if you are building a medium-sized or large data warehouse in the range of 400-500 OB. For larger warehouses in the terabyte range, look for special architectural combinations.</w:t>
      </w:r>
    </w:p>
    <w:p w:rsidR="00A62C8A" w:rsidRPr="000C02D9" w:rsidRDefault="00A62C8A" w:rsidP="00603E8D">
      <w:pPr>
        <w:shd w:val="clear" w:color="auto" w:fill="FFFFFF"/>
        <w:spacing w:before="240" w:after="180" w:line="240" w:lineRule="auto"/>
        <w:contextualSpacing/>
        <w:rPr>
          <w:bCs/>
          <w:sz w:val="24"/>
          <w:szCs w:val="24"/>
        </w:rPr>
      </w:pPr>
    </w:p>
    <w:p w:rsidR="000C02D9" w:rsidRPr="000C02D9" w:rsidRDefault="000C02D9" w:rsidP="000C02D9">
      <w:pPr>
        <w:shd w:val="clear" w:color="auto" w:fill="FFFFFF"/>
        <w:spacing w:before="240" w:after="180" w:line="240" w:lineRule="auto"/>
        <w:rPr>
          <w:b/>
          <w:bCs/>
          <w:sz w:val="24"/>
          <w:szCs w:val="24"/>
        </w:rPr>
      </w:pPr>
      <w:r w:rsidRPr="00A62C8A">
        <w:rPr>
          <w:b/>
          <w:bCs/>
          <w:sz w:val="24"/>
          <w:szCs w:val="24"/>
        </w:rPr>
        <w:t>ccNUMA or NUMA (Cache-coherent Nonuniform Memory Architecture)</w:t>
      </w:r>
      <w:r w:rsidRPr="000C02D9">
        <w:rPr>
          <w:b/>
          <w:bCs/>
          <w:sz w:val="24"/>
          <w:szCs w:val="24"/>
        </w:rPr>
        <w:t>.</w:t>
      </w:r>
      <w:bookmarkStart w:id="108" w:name="IDX-CHP-8-0181"/>
      <w:bookmarkEnd w:id="108"/>
    </w:p>
    <w:p w:rsidR="000C02D9" w:rsidRPr="000C02D9" w:rsidRDefault="000C02D9" w:rsidP="00A62C8A">
      <w:pPr>
        <w:shd w:val="clear" w:color="auto" w:fill="FFFFFF"/>
        <w:spacing w:before="240" w:after="180" w:line="240" w:lineRule="auto"/>
        <w:contextualSpacing/>
        <w:rPr>
          <w:bCs/>
          <w:sz w:val="24"/>
          <w:szCs w:val="24"/>
        </w:rPr>
      </w:pPr>
      <w:r w:rsidRPr="00A62C8A">
        <w:rPr>
          <w:bCs/>
          <w:sz w:val="24"/>
          <w:szCs w:val="24"/>
        </w:rPr>
        <w:t>Features</w:t>
      </w:r>
      <w:r w:rsidRPr="000C02D9">
        <w:rPr>
          <w:bCs/>
          <w:sz w:val="24"/>
          <w:szCs w:val="24"/>
        </w:rPr>
        <w:t>:</w:t>
      </w:r>
    </w:p>
    <w:p w:rsidR="000C02D9" w:rsidRPr="000C02D9" w:rsidRDefault="000C02D9" w:rsidP="00EC0DBF">
      <w:pPr>
        <w:numPr>
          <w:ilvl w:val="0"/>
          <w:numId w:val="34"/>
        </w:numPr>
        <w:shd w:val="clear" w:color="auto" w:fill="FFFFFF"/>
        <w:spacing w:before="240" w:after="180" w:line="240" w:lineRule="auto"/>
        <w:contextualSpacing/>
        <w:rPr>
          <w:bCs/>
          <w:sz w:val="24"/>
          <w:szCs w:val="24"/>
        </w:rPr>
      </w:pPr>
      <w:bookmarkStart w:id="109" w:name="the_early"/>
      <w:bookmarkEnd w:id="109"/>
      <w:r w:rsidRPr="000C02D9">
        <w:rPr>
          <w:bCs/>
          <w:sz w:val="24"/>
          <w:szCs w:val="24"/>
        </w:rPr>
        <w:t>This is the newest architecture; was developed in the early 1990s.</w:t>
      </w:r>
    </w:p>
    <w:p w:rsidR="000C02D9" w:rsidRPr="000C02D9" w:rsidRDefault="000C02D9" w:rsidP="00EC0DBF">
      <w:pPr>
        <w:numPr>
          <w:ilvl w:val="0"/>
          <w:numId w:val="34"/>
        </w:numPr>
        <w:shd w:val="clear" w:color="auto" w:fill="FFFFFF"/>
        <w:spacing w:before="240" w:after="180" w:line="240" w:lineRule="auto"/>
        <w:contextualSpacing/>
        <w:rPr>
          <w:bCs/>
          <w:sz w:val="24"/>
          <w:szCs w:val="24"/>
        </w:rPr>
      </w:pPr>
      <w:bookmarkStart w:id="110" w:name="The_NUMA"/>
      <w:bookmarkEnd w:id="110"/>
      <w:r w:rsidRPr="000C02D9">
        <w:rPr>
          <w:bCs/>
          <w:sz w:val="24"/>
          <w:szCs w:val="24"/>
        </w:rPr>
        <w:t>The NUMA architecture is like a big SMP broken into smaller SMPs that are easier to build.</w:t>
      </w:r>
    </w:p>
    <w:p w:rsidR="000C02D9" w:rsidRPr="000C02D9" w:rsidRDefault="000C02D9" w:rsidP="00EC0DBF">
      <w:pPr>
        <w:numPr>
          <w:ilvl w:val="0"/>
          <w:numId w:val="34"/>
        </w:numPr>
        <w:shd w:val="clear" w:color="auto" w:fill="FFFFFF"/>
        <w:spacing w:before="240" w:after="180" w:line="240" w:lineRule="auto"/>
        <w:contextualSpacing/>
        <w:rPr>
          <w:bCs/>
          <w:sz w:val="24"/>
          <w:szCs w:val="24"/>
        </w:rPr>
      </w:pPr>
      <w:bookmarkStart w:id="111" w:name="units_as"/>
      <w:bookmarkEnd w:id="111"/>
      <w:r w:rsidRPr="000C02D9">
        <w:rPr>
          <w:bCs/>
          <w:sz w:val="24"/>
          <w:szCs w:val="24"/>
        </w:rPr>
        <w:t>Hardware considers all memory units as one giant memory. The system has a single real memory address space over the entire machine; memory addresses begin with 1 on the first node and continue on the following nodes. Each node contains a directory of memory addresses within that node.</w:t>
      </w:r>
    </w:p>
    <w:p w:rsidR="000C02D9" w:rsidRPr="000C02D9" w:rsidRDefault="000C02D9" w:rsidP="00EC0DBF">
      <w:pPr>
        <w:numPr>
          <w:ilvl w:val="0"/>
          <w:numId w:val="34"/>
        </w:numPr>
        <w:shd w:val="clear" w:color="auto" w:fill="FFFFFF"/>
        <w:spacing w:before="240" w:after="180" w:line="240" w:lineRule="auto"/>
        <w:contextualSpacing/>
        <w:rPr>
          <w:bCs/>
          <w:sz w:val="24"/>
          <w:szCs w:val="24"/>
        </w:rPr>
      </w:pPr>
      <w:bookmarkStart w:id="112" w:name="time_needed"/>
      <w:bookmarkEnd w:id="112"/>
      <w:r w:rsidRPr="000C02D9">
        <w:rPr>
          <w:bCs/>
          <w:sz w:val="24"/>
          <w:szCs w:val="24"/>
        </w:rPr>
        <w:t>In this architecture, the amount of time needed to retrieve a memory value varies because the first node may need the value that resides in the memory of the third node. That is why this architecture is called nonuniform memory access architecture.</w:t>
      </w:r>
    </w:p>
    <w:p w:rsidR="000C02D9" w:rsidRPr="000C02D9" w:rsidRDefault="000C02D9" w:rsidP="00A62C8A">
      <w:pPr>
        <w:shd w:val="clear" w:color="auto" w:fill="FFFFFF"/>
        <w:spacing w:before="240" w:after="180" w:line="240" w:lineRule="auto"/>
        <w:contextualSpacing/>
        <w:rPr>
          <w:bCs/>
          <w:sz w:val="24"/>
          <w:szCs w:val="24"/>
        </w:rPr>
      </w:pPr>
      <w:r w:rsidRPr="00A62C8A">
        <w:rPr>
          <w:bCs/>
          <w:sz w:val="24"/>
          <w:szCs w:val="24"/>
        </w:rPr>
        <w:t>Benefits</w:t>
      </w:r>
      <w:r w:rsidRPr="000C02D9">
        <w:rPr>
          <w:bCs/>
          <w:sz w:val="24"/>
          <w:szCs w:val="24"/>
        </w:rPr>
        <w:t>:</w:t>
      </w:r>
    </w:p>
    <w:p w:rsidR="000C02D9" w:rsidRPr="000C02D9" w:rsidRDefault="000C02D9" w:rsidP="00EC0DBF">
      <w:pPr>
        <w:numPr>
          <w:ilvl w:val="0"/>
          <w:numId w:val="35"/>
        </w:numPr>
        <w:shd w:val="clear" w:color="auto" w:fill="FFFFFF"/>
        <w:spacing w:before="240" w:after="180" w:line="240" w:lineRule="auto"/>
        <w:contextualSpacing/>
        <w:rPr>
          <w:bCs/>
          <w:sz w:val="24"/>
          <w:szCs w:val="24"/>
        </w:rPr>
      </w:pPr>
      <w:r w:rsidRPr="000C02D9">
        <w:rPr>
          <w:bCs/>
          <w:sz w:val="24"/>
          <w:szCs w:val="24"/>
        </w:rPr>
        <w:t>Provides maximum flexibility.</w:t>
      </w:r>
    </w:p>
    <w:p w:rsidR="000C02D9" w:rsidRPr="000C02D9" w:rsidRDefault="000C02D9" w:rsidP="00EC0DBF">
      <w:pPr>
        <w:numPr>
          <w:ilvl w:val="0"/>
          <w:numId w:val="35"/>
        </w:numPr>
        <w:shd w:val="clear" w:color="auto" w:fill="FFFFFF"/>
        <w:spacing w:before="240" w:after="180" w:line="240" w:lineRule="auto"/>
        <w:contextualSpacing/>
        <w:rPr>
          <w:bCs/>
          <w:sz w:val="24"/>
          <w:szCs w:val="24"/>
        </w:rPr>
      </w:pPr>
      <w:bookmarkStart w:id="113" w:name="memory_limitations"/>
      <w:bookmarkEnd w:id="113"/>
      <w:r w:rsidRPr="000C02D9">
        <w:rPr>
          <w:bCs/>
          <w:sz w:val="24"/>
          <w:szCs w:val="24"/>
        </w:rPr>
        <w:t>Overcomes the memory limitations of SMP.</w:t>
      </w:r>
    </w:p>
    <w:p w:rsidR="000C02D9" w:rsidRPr="000C02D9" w:rsidRDefault="000C02D9" w:rsidP="00EC0DBF">
      <w:pPr>
        <w:numPr>
          <w:ilvl w:val="0"/>
          <w:numId w:val="35"/>
        </w:numPr>
        <w:shd w:val="clear" w:color="auto" w:fill="FFFFFF"/>
        <w:spacing w:before="240" w:after="180" w:line="240" w:lineRule="auto"/>
        <w:contextualSpacing/>
        <w:rPr>
          <w:bCs/>
          <w:sz w:val="24"/>
          <w:szCs w:val="24"/>
        </w:rPr>
      </w:pPr>
      <w:bookmarkStart w:id="114" w:name="than_SMP"/>
      <w:bookmarkEnd w:id="114"/>
      <w:r w:rsidRPr="000C02D9">
        <w:rPr>
          <w:bCs/>
          <w:sz w:val="24"/>
          <w:szCs w:val="24"/>
        </w:rPr>
        <w:t>Better scalability than SMP.</w:t>
      </w:r>
    </w:p>
    <w:p w:rsidR="000C02D9" w:rsidRPr="000C02D9" w:rsidRDefault="000C02D9" w:rsidP="00EC0DBF">
      <w:pPr>
        <w:numPr>
          <w:ilvl w:val="0"/>
          <w:numId w:val="36"/>
        </w:numPr>
        <w:shd w:val="clear" w:color="auto" w:fill="FFFFFF"/>
        <w:spacing w:before="240" w:after="180" w:line="240" w:lineRule="auto"/>
        <w:contextualSpacing/>
        <w:rPr>
          <w:bCs/>
          <w:sz w:val="24"/>
          <w:szCs w:val="24"/>
        </w:rPr>
      </w:pPr>
      <w:bookmarkStart w:id="115" w:name="server_hardware_optioncolon_numa"/>
      <w:bookmarkStart w:id="116" w:name="database_and"/>
      <w:bookmarkEnd w:id="115"/>
      <w:bookmarkEnd w:id="116"/>
      <w:r w:rsidRPr="000C02D9">
        <w:rPr>
          <w:bCs/>
          <w:sz w:val="24"/>
          <w:szCs w:val="24"/>
        </w:rPr>
        <w:lastRenderedPageBreak/>
        <w:t>If you need to partition your data warehouse database and run these using a centralized approach, you may want to consider this architecture. You may also place your OLAP data on the same server.</w:t>
      </w:r>
    </w:p>
    <w:p w:rsidR="000C02D9" w:rsidRPr="000C02D9" w:rsidRDefault="000C02D9" w:rsidP="00A62C8A">
      <w:pPr>
        <w:shd w:val="clear" w:color="auto" w:fill="FFFFFF"/>
        <w:spacing w:before="240" w:after="180" w:line="240" w:lineRule="auto"/>
        <w:contextualSpacing/>
        <w:rPr>
          <w:bCs/>
          <w:sz w:val="24"/>
          <w:szCs w:val="24"/>
        </w:rPr>
      </w:pPr>
      <w:r w:rsidRPr="00A62C8A">
        <w:rPr>
          <w:bCs/>
          <w:sz w:val="24"/>
          <w:szCs w:val="24"/>
        </w:rPr>
        <w:t>Limitations</w:t>
      </w:r>
      <w:r w:rsidRPr="000C02D9">
        <w:rPr>
          <w:bCs/>
          <w:sz w:val="24"/>
          <w:szCs w:val="24"/>
        </w:rPr>
        <w:t>:</w:t>
      </w:r>
    </w:p>
    <w:p w:rsidR="000C02D9" w:rsidRPr="000C02D9" w:rsidRDefault="000C02D9" w:rsidP="00EC0DBF">
      <w:pPr>
        <w:numPr>
          <w:ilvl w:val="0"/>
          <w:numId w:val="37"/>
        </w:numPr>
        <w:shd w:val="clear" w:color="auto" w:fill="FFFFFF"/>
        <w:spacing w:before="240" w:after="180" w:line="240" w:lineRule="auto"/>
        <w:contextualSpacing/>
        <w:rPr>
          <w:bCs/>
          <w:sz w:val="24"/>
          <w:szCs w:val="24"/>
        </w:rPr>
      </w:pPr>
      <w:bookmarkStart w:id="117" w:name="more_complex"/>
      <w:bookmarkEnd w:id="117"/>
      <w:r w:rsidRPr="000C02D9">
        <w:rPr>
          <w:bCs/>
          <w:sz w:val="24"/>
          <w:szCs w:val="24"/>
        </w:rPr>
        <w:t>Programming NUMA architecture is more complex than even with MPP.</w:t>
      </w:r>
    </w:p>
    <w:p w:rsidR="000C02D9" w:rsidRPr="000C02D9" w:rsidRDefault="000C02D9" w:rsidP="00EC0DBF">
      <w:pPr>
        <w:numPr>
          <w:ilvl w:val="0"/>
          <w:numId w:val="37"/>
        </w:numPr>
        <w:shd w:val="clear" w:color="auto" w:fill="FFFFFF"/>
        <w:spacing w:before="240" w:after="180" w:line="240" w:lineRule="auto"/>
        <w:contextualSpacing/>
        <w:rPr>
          <w:bCs/>
          <w:sz w:val="24"/>
          <w:szCs w:val="24"/>
        </w:rPr>
      </w:pPr>
      <w:bookmarkStart w:id="118" w:name="support_for"/>
      <w:bookmarkEnd w:id="118"/>
      <w:r w:rsidRPr="000C02D9">
        <w:rPr>
          <w:bCs/>
          <w:sz w:val="24"/>
          <w:szCs w:val="24"/>
        </w:rPr>
        <w:t>Software support for NUMA is fairly limited.</w:t>
      </w:r>
    </w:p>
    <w:p w:rsidR="000C02D9" w:rsidRDefault="000C02D9" w:rsidP="00EC0DBF">
      <w:pPr>
        <w:numPr>
          <w:ilvl w:val="0"/>
          <w:numId w:val="37"/>
        </w:numPr>
        <w:shd w:val="clear" w:color="auto" w:fill="FFFFFF"/>
        <w:spacing w:before="240" w:after="180" w:line="240" w:lineRule="auto"/>
        <w:contextualSpacing/>
        <w:rPr>
          <w:bCs/>
          <w:sz w:val="24"/>
          <w:szCs w:val="24"/>
        </w:rPr>
      </w:pPr>
      <w:r w:rsidRPr="000C02D9">
        <w:rPr>
          <w:bCs/>
          <w:sz w:val="24"/>
          <w:szCs w:val="24"/>
        </w:rPr>
        <w:t>Technology is still maturing.</w:t>
      </w:r>
    </w:p>
    <w:p w:rsidR="00C22585" w:rsidRDefault="00C22585" w:rsidP="00C22585">
      <w:pPr>
        <w:shd w:val="clear" w:color="auto" w:fill="FFFFFF"/>
        <w:spacing w:before="240" w:after="180" w:line="240" w:lineRule="auto"/>
        <w:contextualSpacing/>
        <w:rPr>
          <w:bCs/>
          <w:sz w:val="24"/>
          <w:szCs w:val="24"/>
        </w:rPr>
      </w:pPr>
    </w:p>
    <w:p w:rsidR="00EB3655" w:rsidRDefault="00EB3655" w:rsidP="00C22585">
      <w:pPr>
        <w:shd w:val="clear" w:color="auto" w:fill="FFFFFF"/>
        <w:spacing w:before="240" w:after="180" w:line="240" w:lineRule="auto"/>
        <w:contextualSpacing/>
        <w:rPr>
          <w:bCs/>
          <w:sz w:val="24"/>
          <w:szCs w:val="24"/>
        </w:rPr>
      </w:pPr>
      <w:r>
        <w:rPr>
          <w:bCs/>
          <w:noProof/>
          <w:sz w:val="24"/>
          <w:szCs w:val="24"/>
        </w:rPr>
        <w:drawing>
          <wp:inline distT="0" distB="0" distL="0" distR="0">
            <wp:extent cx="5943600" cy="37242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C22585" w:rsidRDefault="00C22585" w:rsidP="00C22585">
      <w:pPr>
        <w:shd w:val="clear" w:color="auto" w:fill="FFFFFF"/>
        <w:spacing w:before="240" w:after="180" w:line="240" w:lineRule="auto"/>
        <w:contextualSpacing/>
        <w:rPr>
          <w:bCs/>
          <w:sz w:val="24"/>
          <w:szCs w:val="24"/>
        </w:rPr>
      </w:pPr>
    </w:p>
    <w:p w:rsidR="000C02D9" w:rsidRPr="000C02D9" w:rsidRDefault="000C02D9" w:rsidP="00A62C8A">
      <w:pPr>
        <w:shd w:val="clear" w:color="auto" w:fill="FFFFFF"/>
        <w:spacing w:before="240" w:after="180" w:line="240" w:lineRule="auto"/>
        <w:contextualSpacing/>
        <w:rPr>
          <w:bCs/>
          <w:sz w:val="24"/>
          <w:szCs w:val="24"/>
        </w:rPr>
      </w:pPr>
      <w:bookmarkStart w:id="119" w:name="aggressive_approach"/>
      <w:bookmarkEnd w:id="119"/>
      <w:r w:rsidRPr="000C02D9">
        <w:rPr>
          <w:bCs/>
          <w:sz w:val="24"/>
          <w:szCs w:val="24"/>
        </w:rPr>
        <w:t>This option is a more aggressive approach for you. You may decide on a NUMA machine consisting of one or two SMP nodes, but if your company is inexperienced in hardware technology, this option may not be for you.</w:t>
      </w:r>
    </w:p>
    <w:p w:rsidR="00FA3CE8" w:rsidRDefault="00FA3CE8" w:rsidP="00A62C8A">
      <w:pPr>
        <w:tabs>
          <w:tab w:val="left" w:pos="5205"/>
        </w:tabs>
        <w:contextualSpacing/>
        <w:jc w:val="both"/>
        <w:rPr>
          <w:bCs/>
          <w:sz w:val="24"/>
          <w:szCs w:val="24"/>
        </w:rPr>
      </w:pPr>
    </w:p>
    <w:p w:rsidR="0057056A" w:rsidRDefault="0057056A" w:rsidP="00A62C8A">
      <w:pPr>
        <w:tabs>
          <w:tab w:val="left" w:pos="5205"/>
        </w:tabs>
        <w:contextualSpacing/>
        <w:jc w:val="both"/>
        <w:rPr>
          <w:bCs/>
          <w:sz w:val="24"/>
          <w:szCs w:val="24"/>
        </w:rPr>
      </w:pPr>
    </w:p>
    <w:p w:rsidR="0057056A" w:rsidRDefault="0057056A" w:rsidP="00A62C8A">
      <w:pPr>
        <w:tabs>
          <w:tab w:val="left" w:pos="5205"/>
        </w:tabs>
        <w:contextualSpacing/>
        <w:jc w:val="both"/>
        <w:rPr>
          <w:bCs/>
          <w:sz w:val="24"/>
          <w:szCs w:val="24"/>
        </w:rPr>
      </w:pPr>
    </w:p>
    <w:p w:rsidR="0057056A" w:rsidRDefault="0057056A" w:rsidP="00A62C8A">
      <w:pPr>
        <w:tabs>
          <w:tab w:val="left" w:pos="5205"/>
        </w:tabs>
        <w:contextualSpacing/>
        <w:jc w:val="both"/>
        <w:rPr>
          <w:bCs/>
          <w:sz w:val="24"/>
          <w:szCs w:val="24"/>
        </w:rPr>
      </w:pPr>
    </w:p>
    <w:p w:rsidR="0057056A" w:rsidRDefault="0057056A" w:rsidP="00A62C8A">
      <w:pPr>
        <w:tabs>
          <w:tab w:val="left" w:pos="5205"/>
        </w:tabs>
        <w:contextualSpacing/>
        <w:jc w:val="both"/>
        <w:rPr>
          <w:bCs/>
          <w:sz w:val="24"/>
          <w:szCs w:val="24"/>
        </w:rPr>
      </w:pPr>
    </w:p>
    <w:p w:rsidR="0057056A" w:rsidRPr="0057056A" w:rsidRDefault="0057056A" w:rsidP="00A62C8A">
      <w:pPr>
        <w:tabs>
          <w:tab w:val="left" w:pos="5205"/>
        </w:tabs>
        <w:contextualSpacing/>
        <w:jc w:val="both"/>
        <w:rPr>
          <w:b/>
          <w:bCs/>
          <w:sz w:val="24"/>
          <w:szCs w:val="24"/>
        </w:rPr>
      </w:pPr>
      <w:r w:rsidRPr="0057056A">
        <w:rPr>
          <w:b/>
          <w:bCs/>
          <w:sz w:val="24"/>
          <w:szCs w:val="24"/>
        </w:rPr>
        <w:t>Database Parallel Processing Option:</w:t>
      </w:r>
    </w:p>
    <w:p w:rsidR="0057056A" w:rsidRPr="0057056A" w:rsidRDefault="0057056A" w:rsidP="0057056A">
      <w:pPr>
        <w:pStyle w:val="doctext2"/>
        <w:shd w:val="clear" w:color="auto" w:fill="FFFFFF"/>
        <w:jc w:val="both"/>
        <w:rPr>
          <w:rFonts w:asciiTheme="minorHAnsi" w:eastAsiaTheme="minorEastAsia" w:hAnsiTheme="minorHAnsi" w:cstheme="minorBidi"/>
          <w:bCs/>
          <w:color w:val="auto"/>
          <w:sz w:val="24"/>
          <w:szCs w:val="24"/>
        </w:rPr>
      </w:pPr>
      <w:bookmarkStart w:id="120" w:name="options_in"/>
      <w:bookmarkEnd w:id="120"/>
      <w:r w:rsidRPr="0057056A">
        <w:rPr>
          <w:rFonts w:asciiTheme="minorHAnsi" w:eastAsiaTheme="minorEastAsia" w:hAnsiTheme="minorHAnsi" w:cstheme="minorBidi"/>
          <w:bCs/>
          <w:color w:val="auto"/>
          <w:sz w:val="24"/>
          <w:szCs w:val="24"/>
        </w:rPr>
        <w:t xml:space="preserve">Parallel processing options in database software are intended only for machines with multiple processors. Most of the current database software can parallelize a large number of operations. These operations include the following: mass loading of data, full table scans, queries with exclusion conditions, queries with grouping, selection with distinct values, aggregation, sorting, </w:t>
      </w:r>
      <w:r w:rsidRPr="0057056A">
        <w:rPr>
          <w:rFonts w:asciiTheme="minorHAnsi" w:eastAsiaTheme="minorEastAsia" w:hAnsiTheme="minorHAnsi" w:cstheme="minorBidi"/>
          <w:bCs/>
          <w:color w:val="auto"/>
          <w:sz w:val="24"/>
          <w:szCs w:val="24"/>
        </w:rPr>
        <w:lastRenderedPageBreak/>
        <w:t xml:space="preserve">creation of tables using sub queries, creating and rebuilding indexes, inserting rows into a table from other tables, enabling constraints, star transformation (an optimization technique when processing queries against a STAR schema), and so on. Notice that </w:t>
      </w:r>
      <w:r w:rsidR="007666A5" w:rsidRPr="0057056A">
        <w:rPr>
          <w:rFonts w:asciiTheme="minorHAnsi" w:eastAsiaTheme="minorEastAsia" w:hAnsiTheme="minorHAnsi" w:cstheme="minorBidi"/>
          <w:bCs/>
          <w:color w:val="auto"/>
          <w:sz w:val="24"/>
          <w:szCs w:val="24"/>
        </w:rPr>
        <w:t>this impressive list of operations that the RDBMS can process in parallel.Let us now examines</w:t>
      </w:r>
      <w:r w:rsidRPr="0057056A">
        <w:rPr>
          <w:rFonts w:asciiTheme="minorHAnsi" w:eastAsiaTheme="minorEastAsia" w:hAnsiTheme="minorHAnsi" w:cstheme="minorBidi"/>
          <w:bCs/>
          <w:color w:val="auto"/>
          <w:sz w:val="24"/>
          <w:szCs w:val="24"/>
        </w:rPr>
        <w:t xml:space="preserve"> what happens when a user initiates a query at the workstation. Each session accesses the database through a server process. The query is sent to the DBMS and data retrieval takes place from the database. Data is retrieved and the results are sent back, all under the control of the dedicated server process. The query dispatcher software is responsible for splitting the work, distributing the units to be performed among the pool of available query server processes, and balancing the load. Finally, the results of the query processes are assembled and returned as a single, consolidated result set.</w:t>
      </w:r>
    </w:p>
    <w:p w:rsidR="0057056A" w:rsidRPr="0057056A" w:rsidRDefault="0057056A" w:rsidP="0057056A">
      <w:pPr>
        <w:pStyle w:val="doctext2"/>
        <w:shd w:val="clear" w:color="auto" w:fill="FFFFFF"/>
        <w:jc w:val="both"/>
        <w:rPr>
          <w:rFonts w:asciiTheme="minorHAnsi" w:eastAsiaTheme="minorEastAsia" w:hAnsiTheme="minorHAnsi" w:cstheme="minorBidi"/>
          <w:bCs/>
          <w:color w:val="auto"/>
          <w:sz w:val="24"/>
          <w:szCs w:val="24"/>
        </w:rPr>
      </w:pPr>
      <w:r w:rsidRPr="0057056A">
        <w:rPr>
          <w:rFonts w:asciiTheme="minorHAnsi" w:eastAsiaTheme="minorEastAsia" w:hAnsiTheme="minorHAnsi" w:cstheme="minorBidi"/>
          <w:i/>
          <w:iCs/>
          <w:color w:val="auto"/>
          <w:sz w:val="24"/>
          <w:szCs w:val="24"/>
        </w:rPr>
        <w:t>Interquery Parallelization</w:t>
      </w:r>
      <w:bookmarkStart w:id="121" w:name="processes_handle"/>
      <w:bookmarkEnd w:id="121"/>
      <w:r w:rsidRPr="0057056A">
        <w:rPr>
          <w:rFonts w:asciiTheme="minorHAnsi" w:eastAsiaTheme="minorEastAsia" w:hAnsiTheme="minorHAnsi" w:cstheme="minorBidi"/>
          <w:bCs/>
          <w:color w:val="auto"/>
          <w:sz w:val="24"/>
          <w:szCs w:val="24"/>
        </w:rPr>
        <w:t>. In this method, several server processes handle multiple requests simultaneously. Multiple queries may be serviced based on your server configuration and the number of available processors. You may successfully take advantage of this feature of the DBMS on SMP systems, thereby increasing the throughput and supporting more concurrent users.</w:t>
      </w:r>
      <w:bookmarkStart w:id="122" w:name="parallelism_is"/>
      <w:bookmarkEnd w:id="122"/>
      <w:r>
        <w:rPr>
          <w:rFonts w:asciiTheme="minorHAnsi" w:eastAsiaTheme="minorEastAsia" w:hAnsiTheme="minorHAnsi" w:cstheme="minorBidi"/>
          <w:bCs/>
          <w:color w:val="auto"/>
          <w:sz w:val="24"/>
          <w:szCs w:val="24"/>
        </w:rPr>
        <w:t xml:space="preserve"> </w:t>
      </w:r>
      <w:r w:rsidRPr="0057056A">
        <w:rPr>
          <w:rFonts w:asciiTheme="minorHAnsi" w:eastAsiaTheme="minorEastAsia" w:hAnsiTheme="minorHAnsi" w:cstheme="minorBidi"/>
          <w:bCs/>
          <w:color w:val="auto"/>
          <w:sz w:val="24"/>
          <w:szCs w:val="24"/>
        </w:rPr>
        <w:t>However, interquery parallelism is limited. Let us see what happens here. Multiple queries are processed concurrently, but each query is still being processed serially by a single server process. Suppose a query consists of index read, data read, sort, and join operations; these operations are carried out in this order. Each operation must finish before the next one can begin. Parts of the same query do not execute in parallel. To overcome this limitation, many DBMS vendors have come up with versions of their products to provide intraquery parallelization.</w:t>
      </w:r>
    </w:p>
    <w:p w:rsidR="0057056A" w:rsidRPr="0057056A" w:rsidRDefault="0057056A" w:rsidP="0057056A">
      <w:pPr>
        <w:pStyle w:val="doctext2"/>
        <w:shd w:val="clear" w:color="auto" w:fill="FFFFFF"/>
        <w:jc w:val="both"/>
        <w:rPr>
          <w:rFonts w:asciiTheme="minorHAnsi" w:eastAsiaTheme="minorEastAsia" w:hAnsiTheme="minorHAnsi" w:cstheme="minorBidi"/>
          <w:bCs/>
          <w:color w:val="auto"/>
          <w:sz w:val="24"/>
          <w:szCs w:val="24"/>
        </w:rPr>
      </w:pPr>
      <w:r w:rsidRPr="00917189">
        <w:rPr>
          <w:rFonts w:asciiTheme="minorHAnsi" w:eastAsiaTheme="minorEastAsia" w:hAnsiTheme="minorHAnsi" w:cstheme="minorBidi"/>
          <w:i/>
          <w:iCs/>
          <w:color w:val="auto"/>
          <w:sz w:val="24"/>
          <w:szCs w:val="24"/>
        </w:rPr>
        <w:t>Intraquery Parallelization</w:t>
      </w:r>
      <w:r w:rsidRPr="00917189">
        <w:rPr>
          <w:rFonts w:asciiTheme="minorHAnsi" w:eastAsiaTheme="minorEastAsia" w:hAnsiTheme="minorHAnsi" w:cstheme="minorBidi"/>
          <w:bCs/>
          <w:color w:val="auto"/>
          <w:sz w:val="24"/>
          <w:szCs w:val="24"/>
        </w:rPr>
        <w:t>.</w:t>
      </w:r>
      <w:r w:rsidRPr="0057056A">
        <w:rPr>
          <w:rFonts w:asciiTheme="minorHAnsi" w:eastAsiaTheme="minorEastAsia" w:hAnsiTheme="minorHAnsi" w:cstheme="minorBidi"/>
          <w:bCs/>
          <w:color w:val="auto"/>
          <w:sz w:val="24"/>
          <w:szCs w:val="24"/>
        </w:rPr>
        <w:t xml:space="preserve"> </w:t>
      </w:r>
      <w:bookmarkStart w:id="123" w:name="of_your"/>
      <w:bookmarkEnd w:id="123"/>
      <w:r w:rsidRPr="0057056A">
        <w:rPr>
          <w:rFonts w:asciiTheme="minorHAnsi" w:eastAsiaTheme="minorEastAsia" w:hAnsiTheme="minorHAnsi" w:cstheme="minorBidi"/>
          <w:bCs/>
          <w:color w:val="auto"/>
          <w:sz w:val="24"/>
          <w:szCs w:val="24"/>
        </w:rPr>
        <w:t xml:space="preserve">Let us say a query from one of your users consists of an index read, a data read, a data join, and a data sort from the data warehouse database. A serial processing DBMS will process this query in the sequence of these base operations and produce the result set. However, while this query is executing on one processor in the SMP system, other queries can execute in parallel. This method is the interquery parallelization discussed above. </w:t>
      </w:r>
      <w:bookmarkStart w:id="124" w:name="the_DBMS"/>
      <w:bookmarkEnd w:id="124"/>
      <w:r w:rsidRPr="0057056A">
        <w:rPr>
          <w:rFonts w:asciiTheme="minorHAnsi" w:eastAsiaTheme="minorEastAsia" w:hAnsiTheme="minorHAnsi" w:cstheme="minorBidi"/>
          <w:bCs/>
          <w:color w:val="auto"/>
          <w:sz w:val="24"/>
          <w:szCs w:val="24"/>
        </w:rPr>
        <w:t>Using the intraquery parallelization technique, the DBMS splits the query into the lower-level operations of index read, data read, data join, and data sort. Then each one of these basic operations is executed in parallel on a single processor. The final result set is the consolidation of the intermediary results. Let us review three ways a DBMS can provide intraquery parallelization, that is, parallelization of parts of the operations within the same query itself.</w:t>
      </w:r>
    </w:p>
    <w:p w:rsidR="0057056A" w:rsidRDefault="0057056A" w:rsidP="0057056A">
      <w:pPr>
        <w:pStyle w:val="doctext2"/>
        <w:shd w:val="clear" w:color="auto" w:fill="FFFFFF"/>
        <w:jc w:val="both"/>
        <w:rPr>
          <w:rFonts w:asciiTheme="minorHAnsi" w:eastAsiaTheme="minorEastAsia" w:hAnsiTheme="minorHAnsi" w:cstheme="minorBidi"/>
          <w:bCs/>
          <w:color w:val="auto"/>
          <w:sz w:val="24"/>
          <w:szCs w:val="24"/>
        </w:rPr>
      </w:pPr>
      <w:r w:rsidRPr="0057056A">
        <w:rPr>
          <w:rFonts w:asciiTheme="minorHAnsi" w:eastAsiaTheme="minorEastAsia" w:hAnsiTheme="minorHAnsi" w:cstheme="minorBidi"/>
          <w:bCs/>
          <w:i/>
          <w:iCs/>
          <w:color w:val="auto"/>
          <w:sz w:val="24"/>
          <w:szCs w:val="24"/>
        </w:rPr>
        <w:t>Horizontal Parallelism</w:t>
      </w:r>
      <w:bookmarkStart w:id="125" w:name="multiple_disks"/>
      <w:bookmarkEnd w:id="125"/>
      <w:r w:rsidRPr="0057056A">
        <w:rPr>
          <w:rFonts w:asciiTheme="minorHAnsi" w:eastAsiaTheme="minorEastAsia" w:hAnsiTheme="minorHAnsi" w:cstheme="minorBidi"/>
          <w:bCs/>
          <w:color w:val="auto"/>
          <w:sz w:val="24"/>
          <w:szCs w:val="24"/>
        </w:rPr>
        <w:t xml:space="preserve">. The data is partitioned across multiple disks. Parallel processing occurs within each single task in the query, for example, data read, which is performed on multiple processors concurrently on different sets of data to be read from multiple disks. After the first task is completed from all of the relevant parts of the partitioned data, the next task of that query is carried out, and then the next one after that task, and so on. The problem with this approach is the wait until all the needed data is read. </w:t>
      </w:r>
    </w:p>
    <w:p w:rsidR="00917189" w:rsidRPr="0057056A" w:rsidRDefault="00917189" w:rsidP="0057056A">
      <w:pPr>
        <w:pStyle w:val="doctext2"/>
        <w:shd w:val="clear" w:color="auto" w:fill="FFFFFF"/>
        <w:jc w:val="both"/>
        <w:rPr>
          <w:rFonts w:asciiTheme="minorHAnsi" w:eastAsiaTheme="minorEastAsia" w:hAnsiTheme="minorHAnsi" w:cstheme="minorBidi"/>
          <w:bCs/>
          <w:color w:val="auto"/>
          <w:sz w:val="24"/>
          <w:szCs w:val="24"/>
        </w:rPr>
      </w:pPr>
      <w:r>
        <w:rPr>
          <w:rFonts w:asciiTheme="minorHAnsi" w:eastAsiaTheme="minorEastAsia" w:hAnsiTheme="minorHAnsi" w:cstheme="minorBidi"/>
          <w:bCs/>
          <w:noProof/>
          <w:color w:val="auto"/>
          <w:sz w:val="24"/>
          <w:szCs w:val="24"/>
        </w:rPr>
        <w:lastRenderedPageBreak/>
        <w:drawing>
          <wp:inline distT="0" distB="0" distL="0" distR="0">
            <wp:extent cx="5934075" cy="40290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34075" cy="4029075"/>
                    </a:xfrm>
                    <a:prstGeom prst="rect">
                      <a:avLst/>
                    </a:prstGeom>
                    <a:noFill/>
                    <a:ln w="9525">
                      <a:noFill/>
                      <a:miter lim="800000"/>
                      <a:headEnd/>
                      <a:tailEnd/>
                    </a:ln>
                  </pic:spPr>
                </pic:pic>
              </a:graphicData>
            </a:graphic>
          </wp:inline>
        </w:drawing>
      </w:r>
    </w:p>
    <w:p w:rsidR="00917189" w:rsidRDefault="00917189" w:rsidP="00917189">
      <w:pPr>
        <w:pStyle w:val="doctext"/>
        <w:jc w:val="both"/>
        <w:rPr>
          <w:rFonts w:asciiTheme="minorHAnsi" w:eastAsiaTheme="minorEastAsia" w:hAnsiTheme="minorHAnsi" w:cstheme="minorBidi"/>
          <w:bCs/>
        </w:rPr>
      </w:pPr>
      <w:r w:rsidRPr="00917189">
        <w:rPr>
          <w:rFonts w:asciiTheme="minorHAnsi" w:eastAsiaTheme="minorEastAsia" w:hAnsiTheme="minorHAnsi" w:cstheme="minorBidi"/>
          <w:bCs/>
        </w:rPr>
        <w:t>Vertical Parallelism</w:t>
      </w:r>
      <w:bookmarkStart w:id="126" w:name="of_parallelism"/>
      <w:bookmarkEnd w:id="126"/>
      <w:r w:rsidRPr="00917189">
        <w:rPr>
          <w:rFonts w:asciiTheme="minorHAnsi" w:eastAsiaTheme="minorEastAsia" w:hAnsiTheme="minorHAnsi" w:cstheme="minorBidi"/>
          <w:bCs/>
        </w:rPr>
        <w:t xml:space="preserve">. This kind of parallelism occurs among different tasks, not just a single task in a query as in the case of horizontal parallelism. All component query operations are executed in parallel, but in a pipelined manner. This assumes that the RDBMS has the capability to decompose the query into subtasks; each subtask has all the operations of index read, data read, join, and sort. Then each subtask executes on the data in serial fashion. In this approach, the database records are ideally processed by one step and immediately given to the next step for processing, thus avoiding wait times. Of course, in this method, the DBMS must possess a very high level of sophistication in decomposing tasks. </w:t>
      </w:r>
    </w:p>
    <w:p w:rsidR="00917189" w:rsidRPr="00917189" w:rsidRDefault="00917189" w:rsidP="00917189">
      <w:pPr>
        <w:pStyle w:val="doctext"/>
        <w:jc w:val="both"/>
        <w:rPr>
          <w:rFonts w:asciiTheme="minorHAnsi" w:eastAsiaTheme="minorEastAsia" w:hAnsiTheme="minorHAnsi" w:cstheme="minorBidi"/>
          <w:bCs/>
        </w:rPr>
      </w:pPr>
      <w:r w:rsidRPr="00917189">
        <w:rPr>
          <w:rFonts w:asciiTheme="minorHAnsi" w:eastAsiaTheme="minorEastAsia" w:hAnsiTheme="minorHAnsi" w:cstheme="minorBidi"/>
          <w:bCs/>
        </w:rPr>
        <w:t>Hybrid Method</w:t>
      </w:r>
      <w:bookmarkStart w:id="127" w:name="both_horizontally"/>
      <w:bookmarkEnd w:id="127"/>
      <w:r w:rsidRPr="00917189">
        <w:rPr>
          <w:rFonts w:asciiTheme="minorHAnsi" w:eastAsiaTheme="minorEastAsia" w:hAnsiTheme="minorHAnsi" w:cstheme="minorBidi"/>
          <w:bCs/>
        </w:rPr>
        <w:t>. In this method, the query decomposer partitions the query both horizontally and vertically. Naturally, this approach produces the best results. You will realize the greatest utilization of resources, optimal performance, and high scalability</w:t>
      </w:r>
      <w:r>
        <w:rPr>
          <w:rFonts w:asciiTheme="minorHAnsi" w:eastAsiaTheme="minorEastAsia" w:hAnsiTheme="minorHAnsi" w:cstheme="minorBidi"/>
          <w:bCs/>
        </w:rPr>
        <w:t>.</w:t>
      </w:r>
    </w:p>
    <w:p w:rsidR="0096718A" w:rsidRDefault="0096718A" w:rsidP="0057056A">
      <w:pPr>
        <w:tabs>
          <w:tab w:val="left" w:pos="5205"/>
        </w:tabs>
        <w:contextualSpacing/>
        <w:jc w:val="both"/>
        <w:rPr>
          <w:b/>
          <w:bCs/>
          <w:sz w:val="24"/>
          <w:szCs w:val="24"/>
        </w:rPr>
      </w:pPr>
    </w:p>
    <w:p w:rsidR="0096718A" w:rsidRDefault="0096718A" w:rsidP="0057056A">
      <w:pPr>
        <w:tabs>
          <w:tab w:val="left" w:pos="5205"/>
        </w:tabs>
        <w:contextualSpacing/>
        <w:jc w:val="both"/>
        <w:rPr>
          <w:b/>
          <w:bCs/>
          <w:sz w:val="24"/>
          <w:szCs w:val="24"/>
        </w:rPr>
      </w:pPr>
    </w:p>
    <w:p w:rsidR="0096718A" w:rsidRDefault="0096718A" w:rsidP="0057056A">
      <w:pPr>
        <w:tabs>
          <w:tab w:val="left" w:pos="5205"/>
        </w:tabs>
        <w:contextualSpacing/>
        <w:jc w:val="both"/>
        <w:rPr>
          <w:b/>
          <w:bCs/>
          <w:sz w:val="24"/>
          <w:szCs w:val="24"/>
        </w:rPr>
      </w:pPr>
    </w:p>
    <w:p w:rsidR="0096718A" w:rsidRDefault="0096718A" w:rsidP="0057056A">
      <w:pPr>
        <w:tabs>
          <w:tab w:val="left" w:pos="5205"/>
        </w:tabs>
        <w:contextualSpacing/>
        <w:jc w:val="both"/>
        <w:rPr>
          <w:b/>
          <w:bCs/>
          <w:sz w:val="24"/>
          <w:szCs w:val="24"/>
        </w:rPr>
      </w:pPr>
    </w:p>
    <w:p w:rsidR="0096718A" w:rsidRDefault="0096718A" w:rsidP="0057056A">
      <w:pPr>
        <w:tabs>
          <w:tab w:val="left" w:pos="5205"/>
        </w:tabs>
        <w:contextualSpacing/>
        <w:jc w:val="both"/>
        <w:rPr>
          <w:b/>
          <w:bCs/>
          <w:sz w:val="24"/>
          <w:szCs w:val="24"/>
        </w:rPr>
      </w:pPr>
    </w:p>
    <w:p w:rsidR="0096718A" w:rsidRDefault="0096718A" w:rsidP="0057056A">
      <w:pPr>
        <w:tabs>
          <w:tab w:val="left" w:pos="5205"/>
        </w:tabs>
        <w:contextualSpacing/>
        <w:jc w:val="both"/>
        <w:rPr>
          <w:b/>
          <w:bCs/>
          <w:sz w:val="24"/>
          <w:szCs w:val="24"/>
        </w:rPr>
      </w:pPr>
    </w:p>
    <w:p w:rsidR="0096718A" w:rsidRDefault="0096718A" w:rsidP="0057056A">
      <w:pPr>
        <w:tabs>
          <w:tab w:val="left" w:pos="5205"/>
        </w:tabs>
        <w:contextualSpacing/>
        <w:jc w:val="both"/>
        <w:rPr>
          <w:b/>
          <w:bCs/>
          <w:sz w:val="24"/>
          <w:szCs w:val="24"/>
        </w:rPr>
      </w:pPr>
    </w:p>
    <w:p w:rsidR="0057056A" w:rsidRDefault="004F3765" w:rsidP="0057056A">
      <w:pPr>
        <w:tabs>
          <w:tab w:val="left" w:pos="5205"/>
        </w:tabs>
        <w:contextualSpacing/>
        <w:jc w:val="both"/>
        <w:rPr>
          <w:b/>
          <w:bCs/>
          <w:sz w:val="24"/>
          <w:szCs w:val="24"/>
        </w:rPr>
      </w:pPr>
      <w:r w:rsidRPr="004F3765">
        <w:rPr>
          <w:b/>
          <w:bCs/>
          <w:sz w:val="24"/>
          <w:szCs w:val="24"/>
        </w:rPr>
        <w:lastRenderedPageBreak/>
        <w:t>Tools for Different Operation:</w:t>
      </w:r>
    </w:p>
    <w:p w:rsidR="005E3406" w:rsidRDefault="005E3406" w:rsidP="0057056A">
      <w:pPr>
        <w:tabs>
          <w:tab w:val="left" w:pos="5205"/>
        </w:tabs>
        <w:contextualSpacing/>
        <w:jc w:val="both"/>
        <w:rPr>
          <w:b/>
          <w:bCs/>
          <w:sz w:val="24"/>
          <w:szCs w:val="24"/>
        </w:rPr>
      </w:pPr>
    </w:p>
    <w:p w:rsidR="005E3406" w:rsidRDefault="005E3406" w:rsidP="0057056A">
      <w:pPr>
        <w:tabs>
          <w:tab w:val="left" w:pos="5205"/>
        </w:tabs>
        <w:contextualSpacing/>
        <w:jc w:val="both"/>
        <w:rPr>
          <w:b/>
          <w:bCs/>
          <w:sz w:val="24"/>
          <w:szCs w:val="24"/>
        </w:rPr>
      </w:pPr>
      <w:r>
        <w:rPr>
          <w:b/>
          <w:bCs/>
          <w:noProof/>
          <w:sz w:val="24"/>
          <w:szCs w:val="24"/>
        </w:rPr>
        <w:drawing>
          <wp:inline distT="0" distB="0" distL="0" distR="0">
            <wp:extent cx="5943600" cy="42005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3D4BEB" w:rsidRDefault="003D4BEB" w:rsidP="0057056A">
      <w:pPr>
        <w:tabs>
          <w:tab w:val="left" w:pos="5205"/>
        </w:tabs>
        <w:contextualSpacing/>
        <w:jc w:val="both"/>
        <w:rPr>
          <w:b/>
          <w:bCs/>
          <w:sz w:val="24"/>
          <w:szCs w:val="24"/>
        </w:rPr>
      </w:pPr>
    </w:p>
    <w:p w:rsidR="00613B6F" w:rsidRPr="00613B6F" w:rsidRDefault="00613B6F" w:rsidP="00613B6F">
      <w:pPr>
        <w:shd w:val="clear" w:color="auto" w:fill="FFFFFF"/>
        <w:spacing w:before="168" w:after="96" w:line="240" w:lineRule="auto"/>
        <w:ind w:left="24" w:right="24"/>
        <w:outlineLvl w:val="3"/>
        <w:rPr>
          <w:bCs/>
          <w:sz w:val="24"/>
          <w:szCs w:val="24"/>
        </w:rPr>
      </w:pPr>
      <w:r w:rsidRPr="00613B6F">
        <w:rPr>
          <w:bCs/>
          <w:sz w:val="24"/>
          <w:szCs w:val="24"/>
        </w:rPr>
        <w:t>Data Modeling</w:t>
      </w:r>
    </w:p>
    <w:p w:rsidR="00613B6F" w:rsidRPr="00613B6F" w:rsidRDefault="00613B6F" w:rsidP="00EC0DBF">
      <w:pPr>
        <w:numPr>
          <w:ilvl w:val="0"/>
          <w:numId w:val="38"/>
        </w:numPr>
        <w:shd w:val="clear" w:color="auto" w:fill="FFFFFF"/>
        <w:spacing w:before="100" w:beforeAutospacing="1" w:after="100" w:afterAutospacing="1" w:line="240" w:lineRule="auto"/>
        <w:rPr>
          <w:bCs/>
          <w:sz w:val="24"/>
          <w:szCs w:val="24"/>
        </w:rPr>
      </w:pPr>
      <w:r w:rsidRPr="00613B6F">
        <w:rPr>
          <w:bCs/>
          <w:sz w:val="24"/>
          <w:szCs w:val="24"/>
        </w:rPr>
        <w:t>Enable developers to create and maintain data models for the source systems and the data warehouse target databases. If necessary, data models may be created for the staging area.</w:t>
      </w:r>
    </w:p>
    <w:p w:rsidR="00613B6F" w:rsidRPr="00613B6F" w:rsidRDefault="00613B6F" w:rsidP="00EC0DBF">
      <w:pPr>
        <w:numPr>
          <w:ilvl w:val="0"/>
          <w:numId w:val="38"/>
        </w:numPr>
        <w:shd w:val="clear" w:color="auto" w:fill="FFFFFF"/>
        <w:spacing w:before="100" w:beforeAutospacing="1" w:after="100" w:afterAutospacing="1" w:line="240" w:lineRule="auto"/>
        <w:rPr>
          <w:bCs/>
          <w:sz w:val="24"/>
          <w:szCs w:val="24"/>
        </w:rPr>
      </w:pPr>
      <w:r w:rsidRPr="00613B6F">
        <w:rPr>
          <w:bCs/>
          <w:sz w:val="24"/>
          <w:szCs w:val="24"/>
        </w:rPr>
        <w:t>Provide forward engineering capabilities to generate the database schema.</w:t>
      </w:r>
    </w:p>
    <w:p w:rsidR="00613B6F" w:rsidRPr="00613B6F" w:rsidRDefault="00613B6F" w:rsidP="00EC0DBF">
      <w:pPr>
        <w:numPr>
          <w:ilvl w:val="0"/>
          <w:numId w:val="38"/>
        </w:numPr>
        <w:shd w:val="clear" w:color="auto" w:fill="FFFFFF"/>
        <w:spacing w:before="100" w:beforeAutospacing="1" w:after="100" w:afterAutospacing="1" w:line="240" w:lineRule="auto"/>
        <w:rPr>
          <w:bCs/>
          <w:sz w:val="24"/>
          <w:szCs w:val="24"/>
        </w:rPr>
      </w:pPr>
      <w:r w:rsidRPr="00613B6F">
        <w:rPr>
          <w:bCs/>
          <w:sz w:val="24"/>
          <w:szCs w:val="24"/>
        </w:rPr>
        <w:t>Provide reverse engineering capabilities to generate the data model from the data dictionary entries of existing source databases.</w:t>
      </w:r>
    </w:p>
    <w:p w:rsidR="00613B6F" w:rsidRPr="00613B6F" w:rsidRDefault="00613B6F" w:rsidP="00EC0DBF">
      <w:pPr>
        <w:numPr>
          <w:ilvl w:val="0"/>
          <w:numId w:val="38"/>
        </w:numPr>
        <w:shd w:val="clear" w:color="auto" w:fill="FFFFFF"/>
        <w:spacing w:before="100" w:beforeAutospacing="1" w:after="100" w:afterAutospacing="1" w:line="240" w:lineRule="auto"/>
        <w:rPr>
          <w:bCs/>
          <w:sz w:val="24"/>
          <w:szCs w:val="24"/>
        </w:rPr>
      </w:pPr>
      <w:r w:rsidRPr="00613B6F">
        <w:rPr>
          <w:bCs/>
          <w:sz w:val="24"/>
          <w:szCs w:val="24"/>
        </w:rPr>
        <w:t>Provide dimensional modeling capabilities to data designers for creating STAR schemas.</w:t>
      </w:r>
    </w:p>
    <w:p w:rsidR="00613B6F" w:rsidRPr="00613B6F" w:rsidRDefault="00613B6F" w:rsidP="00613B6F">
      <w:pPr>
        <w:shd w:val="clear" w:color="auto" w:fill="FFFFFF"/>
        <w:spacing w:before="168" w:after="96" w:line="240" w:lineRule="auto"/>
        <w:ind w:left="24" w:right="24"/>
        <w:outlineLvl w:val="3"/>
        <w:rPr>
          <w:bCs/>
          <w:sz w:val="24"/>
          <w:szCs w:val="24"/>
        </w:rPr>
      </w:pPr>
      <w:r w:rsidRPr="00613B6F">
        <w:rPr>
          <w:bCs/>
          <w:sz w:val="24"/>
          <w:szCs w:val="24"/>
        </w:rPr>
        <w:t>Data Extraction</w:t>
      </w:r>
    </w:p>
    <w:p w:rsidR="00613B6F" w:rsidRPr="00613B6F" w:rsidRDefault="00613B6F" w:rsidP="00EC0DBF">
      <w:pPr>
        <w:numPr>
          <w:ilvl w:val="0"/>
          <w:numId w:val="39"/>
        </w:numPr>
        <w:shd w:val="clear" w:color="auto" w:fill="FFFFFF"/>
        <w:spacing w:before="100" w:beforeAutospacing="1" w:after="100" w:afterAutospacing="1" w:line="240" w:lineRule="auto"/>
        <w:rPr>
          <w:bCs/>
          <w:sz w:val="24"/>
          <w:szCs w:val="24"/>
        </w:rPr>
      </w:pPr>
      <w:r w:rsidRPr="00613B6F">
        <w:rPr>
          <w:bCs/>
          <w:sz w:val="24"/>
          <w:szCs w:val="24"/>
        </w:rPr>
        <w:t>Two primary extraction methods are available: bulk extraction for full refreshes and change-based replication for incremental loads.</w:t>
      </w:r>
    </w:p>
    <w:p w:rsidR="00613B6F" w:rsidRPr="00613B6F" w:rsidRDefault="00613B6F" w:rsidP="00EC0DBF">
      <w:pPr>
        <w:numPr>
          <w:ilvl w:val="0"/>
          <w:numId w:val="39"/>
        </w:numPr>
        <w:shd w:val="clear" w:color="auto" w:fill="FFFFFF"/>
        <w:spacing w:before="100" w:beforeAutospacing="1" w:after="100" w:afterAutospacing="1" w:line="240" w:lineRule="auto"/>
        <w:rPr>
          <w:bCs/>
          <w:sz w:val="24"/>
          <w:szCs w:val="24"/>
        </w:rPr>
      </w:pPr>
      <w:r w:rsidRPr="00613B6F">
        <w:rPr>
          <w:bCs/>
          <w:sz w:val="24"/>
          <w:szCs w:val="24"/>
        </w:rPr>
        <w:t>Tool choices depend on the following factors: source system platforms and databases, and available built-in extraction and duplication facilities in the source systems.</w:t>
      </w:r>
    </w:p>
    <w:p w:rsidR="00613B6F" w:rsidRPr="00613B6F" w:rsidRDefault="00613B6F" w:rsidP="00613B6F">
      <w:pPr>
        <w:shd w:val="clear" w:color="auto" w:fill="FFFFFF"/>
        <w:spacing w:before="168" w:after="96" w:line="240" w:lineRule="auto"/>
        <w:ind w:left="24" w:right="24"/>
        <w:outlineLvl w:val="3"/>
        <w:rPr>
          <w:bCs/>
          <w:sz w:val="24"/>
          <w:szCs w:val="24"/>
        </w:rPr>
      </w:pPr>
      <w:r w:rsidRPr="00613B6F">
        <w:rPr>
          <w:bCs/>
          <w:sz w:val="24"/>
          <w:szCs w:val="24"/>
        </w:rPr>
        <w:lastRenderedPageBreak/>
        <w:t>Data Transformation</w:t>
      </w:r>
    </w:p>
    <w:p w:rsidR="00613B6F" w:rsidRPr="00613B6F" w:rsidRDefault="00613B6F" w:rsidP="00EC0DBF">
      <w:pPr>
        <w:numPr>
          <w:ilvl w:val="0"/>
          <w:numId w:val="40"/>
        </w:numPr>
        <w:shd w:val="clear" w:color="auto" w:fill="FFFFFF"/>
        <w:spacing w:before="100" w:beforeAutospacing="1" w:after="100" w:afterAutospacing="1" w:line="240" w:lineRule="auto"/>
        <w:rPr>
          <w:bCs/>
          <w:sz w:val="24"/>
          <w:szCs w:val="24"/>
        </w:rPr>
      </w:pPr>
      <w:r w:rsidRPr="00613B6F">
        <w:rPr>
          <w:bCs/>
          <w:sz w:val="24"/>
          <w:szCs w:val="24"/>
        </w:rPr>
        <w:t>Transform extracted data into appropriate formats and data structures.</w:t>
      </w:r>
    </w:p>
    <w:p w:rsidR="00613B6F" w:rsidRPr="00613B6F" w:rsidRDefault="00613B6F" w:rsidP="00EC0DBF">
      <w:pPr>
        <w:numPr>
          <w:ilvl w:val="0"/>
          <w:numId w:val="40"/>
        </w:numPr>
        <w:shd w:val="clear" w:color="auto" w:fill="FFFFFF"/>
        <w:spacing w:before="100" w:beforeAutospacing="1" w:after="100" w:afterAutospacing="1" w:line="240" w:lineRule="auto"/>
        <w:rPr>
          <w:bCs/>
          <w:sz w:val="24"/>
          <w:szCs w:val="24"/>
        </w:rPr>
      </w:pPr>
      <w:r w:rsidRPr="00613B6F">
        <w:rPr>
          <w:bCs/>
          <w:sz w:val="24"/>
          <w:szCs w:val="24"/>
        </w:rPr>
        <w:t>Provide default values as specified.</w:t>
      </w:r>
    </w:p>
    <w:p w:rsidR="00613B6F" w:rsidRPr="00613B6F" w:rsidRDefault="00613B6F" w:rsidP="00EC0DBF">
      <w:pPr>
        <w:numPr>
          <w:ilvl w:val="0"/>
          <w:numId w:val="40"/>
        </w:numPr>
        <w:shd w:val="clear" w:color="auto" w:fill="FFFFFF"/>
        <w:spacing w:before="100" w:beforeAutospacing="1" w:after="100" w:afterAutospacing="1" w:line="240" w:lineRule="auto"/>
        <w:rPr>
          <w:bCs/>
          <w:sz w:val="24"/>
          <w:szCs w:val="24"/>
        </w:rPr>
      </w:pPr>
      <w:r w:rsidRPr="00613B6F">
        <w:rPr>
          <w:bCs/>
          <w:sz w:val="24"/>
          <w:szCs w:val="24"/>
        </w:rPr>
        <w:t>Major features include field splitting, consolidation, standardization, and deduplication.</w:t>
      </w:r>
    </w:p>
    <w:p w:rsidR="00613B6F" w:rsidRPr="00613B6F" w:rsidRDefault="00613B6F" w:rsidP="00613B6F">
      <w:pPr>
        <w:shd w:val="clear" w:color="auto" w:fill="FFFFFF"/>
        <w:spacing w:before="168" w:after="96" w:line="240" w:lineRule="auto"/>
        <w:ind w:left="24" w:right="24"/>
        <w:outlineLvl w:val="3"/>
        <w:rPr>
          <w:bCs/>
          <w:sz w:val="24"/>
          <w:szCs w:val="24"/>
        </w:rPr>
      </w:pPr>
      <w:r w:rsidRPr="00613B6F">
        <w:rPr>
          <w:bCs/>
          <w:sz w:val="24"/>
          <w:szCs w:val="24"/>
        </w:rPr>
        <w:t>Data Loading</w:t>
      </w:r>
    </w:p>
    <w:p w:rsidR="00613B6F" w:rsidRPr="00613B6F" w:rsidRDefault="00613B6F" w:rsidP="00EC0DBF">
      <w:pPr>
        <w:numPr>
          <w:ilvl w:val="0"/>
          <w:numId w:val="41"/>
        </w:numPr>
        <w:shd w:val="clear" w:color="auto" w:fill="FFFFFF"/>
        <w:spacing w:before="100" w:beforeAutospacing="1" w:after="100" w:afterAutospacing="1" w:line="240" w:lineRule="auto"/>
        <w:rPr>
          <w:bCs/>
          <w:sz w:val="24"/>
          <w:szCs w:val="24"/>
        </w:rPr>
      </w:pPr>
      <w:r w:rsidRPr="00613B6F">
        <w:rPr>
          <w:bCs/>
          <w:sz w:val="24"/>
          <w:szCs w:val="24"/>
        </w:rPr>
        <w:t>Load transformed and consolidated data in the form of load images into the data warehouse repository.</w:t>
      </w:r>
    </w:p>
    <w:p w:rsidR="00613B6F" w:rsidRPr="00613B6F" w:rsidRDefault="00613B6F" w:rsidP="00EC0DBF">
      <w:pPr>
        <w:numPr>
          <w:ilvl w:val="0"/>
          <w:numId w:val="41"/>
        </w:numPr>
        <w:shd w:val="clear" w:color="auto" w:fill="FFFFFF"/>
        <w:spacing w:before="100" w:beforeAutospacing="1" w:after="100" w:afterAutospacing="1" w:line="240" w:lineRule="auto"/>
        <w:rPr>
          <w:bCs/>
          <w:sz w:val="24"/>
          <w:szCs w:val="24"/>
        </w:rPr>
      </w:pPr>
      <w:r w:rsidRPr="00613B6F">
        <w:rPr>
          <w:bCs/>
          <w:sz w:val="24"/>
          <w:szCs w:val="24"/>
        </w:rPr>
        <w:t>Some loaders generate primary keys for the tables being loaded.</w:t>
      </w:r>
    </w:p>
    <w:p w:rsidR="00613B6F" w:rsidRPr="00613B6F" w:rsidRDefault="00613B6F" w:rsidP="00EC0DBF">
      <w:pPr>
        <w:numPr>
          <w:ilvl w:val="0"/>
          <w:numId w:val="41"/>
        </w:numPr>
        <w:shd w:val="clear" w:color="auto" w:fill="FFFFFF"/>
        <w:spacing w:before="100" w:beforeAutospacing="1" w:after="100" w:afterAutospacing="1" w:line="240" w:lineRule="auto"/>
        <w:rPr>
          <w:bCs/>
          <w:sz w:val="24"/>
          <w:szCs w:val="24"/>
        </w:rPr>
      </w:pPr>
      <w:r w:rsidRPr="00613B6F">
        <w:rPr>
          <w:bCs/>
          <w:sz w:val="24"/>
          <w:szCs w:val="24"/>
        </w:rPr>
        <w:t>For load images available on the same RDBMS engine as the data warehouse, precoded procedures stored on the database itself may be used for loading.</w:t>
      </w:r>
    </w:p>
    <w:p w:rsidR="00613B6F" w:rsidRPr="00613B6F" w:rsidRDefault="00613B6F" w:rsidP="00613B6F">
      <w:pPr>
        <w:shd w:val="clear" w:color="auto" w:fill="FFFFFF"/>
        <w:spacing w:before="168" w:after="96" w:line="240" w:lineRule="auto"/>
        <w:ind w:left="24" w:right="24"/>
        <w:outlineLvl w:val="3"/>
        <w:rPr>
          <w:bCs/>
          <w:sz w:val="24"/>
          <w:szCs w:val="24"/>
        </w:rPr>
      </w:pPr>
      <w:r w:rsidRPr="00613B6F">
        <w:rPr>
          <w:bCs/>
          <w:sz w:val="24"/>
          <w:szCs w:val="24"/>
        </w:rPr>
        <w:t>Data Quality</w:t>
      </w:r>
    </w:p>
    <w:p w:rsidR="00613B6F" w:rsidRPr="00613B6F" w:rsidRDefault="00613B6F" w:rsidP="00EC0DBF">
      <w:pPr>
        <w:numPr>
          <w:ilvl w:val="0"/>
          <w:numId w:val="42"/>
        </w:numPr>
        <w:shd w:val="clear" w:color="auto" w:fill="FFFFFF"/>
        <w:spacing w:before="100" w:beforeAutospacing="1" w:after="100" w:afterAutospacing="1" w:line="240" w:lineRule="auto"/>
        <w:rPr>
          <w:bCs/>
          <w:sz w:val="24"/>
          <w:szCs w:val="24"/>
        </w:rPr>
      </w:pPr>
      <w:r w:rsidRPr="00613B6F">
        <w:rPr>
          <w:bCs/>
          <w:sz w:val="24"/>
          <w:szCs w:val="24"/>
        </w:rPr>
        <w:t>Assist in locating and correcting data errors.</w:t>
      </w:r>
    </w:p>
    <w:p w:rsidR="00613B6F" w:rsidRPr="00613B6F" w:rsidRDefault="00613B6F" w:rsidP="00EC0DBF">
      <w:pPr>
        <w:numPr>
          <w:ilvl w:val="0"/>
          <w:numId w:val="42"/>
        </w:numPr>
        <w:shd w:val="clear" w:color="auto" w:fill="FFFFFF"/>
        <w:spacing w:before="100" w:beforeAutospacing="1" w:after="100" w:afterAutospacing="1" w:line="240" w:lineRule="auto"/>
        <w:rPr>
          <w:bCs/>
          <w:sz w:val="24"/>
          <w:szCs w:val="24"/>
        </w:rPr>
      </w:pPr>
      <w:r w:rsidRPr="00613B6F">
        <w:rPr>
          <w:bCs/>
          <w:sz w:val="24"/>
          <w:szCs w:val="24"/>
        </w:rPr>
        <w:t>May be used on the data in the staging area or on the source systems directly.</w:t>
      </w:r>
    </w:p>
    <w:p w:rsidR="00613B6F" w:rsidRPr="00613B6F" w:rsidRDefault="00613B6F" w:rsidP="00EC0DBF">
      <w:pPr>
        <w:numPr>
          <w:ilvl w:val="0"/>
          <w:numId w:val="42"/>
        </w:numPr>
        <w:shd w:val="clear" w:color="auto" w:fill="FFFFFF"/>
        <w:spacing w:before="100" w:beforeAutospacing="1" w:after="100" w:afterAutospacing="1" w:line="240" w:lineRule="auto"/>
        <w:rPr>
          <w:bCs/>
          <w:sz w:val="24"/>
          <w:szCs w:val="24"/>
        </w:rPr>
      </w:pPr>
      <w:r w:rsidRPr="00613B6F">
        <w:rPr>
          <w:bCs/>
          <w:sz w:val="24"/>
          <w:szCs w:val="24"/>
        </w:rPr>
        <w:t>Help resolve data inconsistencies in load images.</w:t>
      </w:r>
    </w:p>
    <w:p w:rsidR="00613B6F" w:rsidRPr="00613B6F" w:rsidRDefault="00613B6F" w:rsidP="00613B6F">
      <w:pPr>
        <w:shd w:val="clear" w:color="auto" w:fill="FFFFFF"/>
        <w:spacing w:before="168" w:after="96" w:line="240" w:lineRule="auto"/>
        <w:ind w:left="24" w:right="24"/>
        <w:outlineLvl w:val="3"/>
        <w:rPr>
          <w:bCs/>
          <w:sz w:val="24"/>
          <w:szCs w:val="24"/>
        </w:rPr>
      </w:pPr>
      <w:r w:rsidRPr="00613B6F">
        <w:rPr>
          <w:bCs/>
          <w:sz w:val="24"/>
          <w:szCs w:val="24"/>
        </w:rPr>
        <w:t>Queries and Reports</w:t>
      </w:r>
    </w:p>
    <w:p w:rsidR="00613B6F" w:rsidRPr="00613B6F" w:rsidRDefault="00613B6F" w:rsidP="00EC0DBF">
      <w:pPr>
        <w:numPr>
          <w:ilvl w:val="0"/>
          <w:numId w:val="43"/>
        </w:numPr>
        <w:shd w:val="clear" w:color="auto" w:fill="FFFFFF"/>
        <w:spacing w:before="100" w:beforeAutospacing="1" w:after="100" w:afterAutospacing="1" w:line="240" w:lineRule="auto"/>
        <w:rPr>
          <w:bCs/>
          <w:sz w:val="24"/>
          <w:szCs w:val="24"/>
        </w:rPr>
      </w:pPr>
      <w:r w:rsidRPr="00613B6F">
        <w:rPr>
          <w:bCs/>
          <w:sz w:val="24"/>
          <w:szCs w:val="24"/>
        </w:rPr>
        <w:t>Allow users to produce canned, graphic-intensive, sophisticated reports.</w:t>
      </w:r>
    </w:p>
    <w:p w:rsidR="00613B6F" w:rsidRPr="00613B6F" w:rsidRDefault="00613B6F" w:rsidP="00EC0DBF">
      <w:pPr>
        <w:numPr>
          <w:ilvl w:val="0"/>
          <w:numId w:val="43"/>
        </w:numPr>
        <w:shd w:val="clear" w:color="auto" w:fill="FFFFFF"/>
        <w:spacing w:before="100" w:beforeAutospacing="1" w:after="100" w:afterAutospacing="1" w:line="240" w:lineRule="auto"/>
        <w:rPr>
          <w:bCs/>
          <w:sz w:val="24"/>
          <w:szCs w:val="24"/>
        </w:rPr>
      </w:pPr>
      <w:r w:rsidRPr="00613B6F">
        <w:rPr>
          <w:bCs/>
          <w:sz w:val="24"/>
          <w:szCs w:val="24"/>
        </w:rPr>
        <w:t>Help users to formulate and run queries.</w:t>
      </w:r>
    </w:p>
    <w:p w:rsidR="00613B6F" w:rsidRPr="00613B6F" w:rsidRDefault="00613B6F" w:rsidP="00EC0DBF">
      <w:pPr>
        <w:numPr>
          <w:ilvl w:val="0"/>
          <w:numId w:val="43"/>
        </w:numPr>
        <w:shd w:val="clear" w:color="auto" w:fill="FFFFFF"/>
        <w:spacing w:before="100" w:beforeAutospacing="1" w:after="100" w:afterAutospacing="1" w:line="240" w:lineRule="auto"/>
        <w:rPr>
          <w:bCs/>
          <w:sz w:val="24"/>
          <w:szCs w:val="24"/>
        </w:rPr>
      </w:pPr>
      <w:r w:rsidRPr="00613B6F">
        <w:rPr>
          <w:bCs/>
          <w:sz w:val="24"/>
          <w:szCs w:val="24"/>
        </w:rPr>
        <w:t>Two main classifications are report writers and report servers.</w:t>
      </w:r>
    </w:p>
    <w:p w:rsidR="00613B6F" w:rsidRPr="00613B6F" w:rsidRDefault="00613B6F" w:rsidP="00613B6F">
      <w:pPr>
        <w:shd w:val="clear" w:color="auto" w:fill="FFFFFF"/>
        <w:spacing w:before="168" w:after="96" w:line="240" w:lineRule="auto"/>
        <w:ind w:left="24" w:right="24"/>
        <w:outlineLvl w:val="3"/>
        <w:rPr>
          <w:bCs/>
          <w:sz w:val="24"/>
          <w:szCs w:val="24"/>
        </w:rPr>
      </w:pPr>
      <w:r w:rsidRPr="00613B6F">
        <w:rPr>
          <w:bCs/>
          <w:sz w:val="24"/>
          <w:szCs w:val="24"/>
        </w:rPr>
        <w:t>Dashboards</w:t>
      </w:r>
    </w:p>
    <w:p w:rsidR="00613B6F" w:rsidRPr="00613B6F" w:rsidRDefault="00613B6F" w:rsidP="00EC0DBF">
      <w:pPr>
        <w:numPr>
          <w:ilvl w:val="0"/>
          <w:numId w:val="44"/>
        </w:numPr>
        <w:shd w:val="clear" w:color="auto" w:fill="FFFFFF"/>
        <w:spacing w:before="100" w:beforeAutospacing="1" w:after="100" w:afterAutospacing="1" w:line="240" w:lineRule="auto"/>
        <w:rPr>
          <w:bCs/>
          <w:sz w:val="24"/>
          <w:szCs w:val="24"/>
        </w:rPr>
      </w:pPr>
      <w:r w:rsidRPr="00613B6F">
        <w:rPr>
          <w:bCs/>
          <w:sz w:val="24"/>
          <w:szCs w:val="24"/>
        </w:rPr>
        <w:t>Provide real-time or near real-time information to users in an interactive manner.</w:t>
      </w:r>
    </w:p>
    <w:p w:rsidR="00613B6F" w:rsidRPr="00613B6F" w:rsidRDefault="00613B6F" w:rsidP="00EC0DBF">
      <w:pPr>
        <w:numPr>
          <w:ilvl w:val="0"/>
          <w:numId w:val="44"/>
        </w:numPr>
        <w:shd w:val="clear" w:color="auto" w:fill="FFFFFF"/>
        <w:spacing w:before="100" w:beforeAutospacing="1" w:after="100" w:afterAutospacing="1" w:line="240" w:lineRule="auto"/>
        <w:rPr>
          <w:bCs/>
          <w:sz w:val="24"/>
          <w:szCs w:val="24"/>
        </w:rPr>
      </w:pPr>
      <w:r w:rsidRPr="00613B6F">
        <w:rPr>
          <w:bCs/>
          <w:sz w:val="24"/>
          <w:szCs w:val="24"/>
        </w:rPr>
        <w:t>Most real-time dashboards are linked directly to operational systems.</w:t>
      </w:r>
    </w:p>
    <w:p w:rsidR="00613B6F" w:rsidRPr="00613B6F" w:rsidRDefault="00613B6F" w:rsidP="00EC0DBF">
      <w:pPr>
        <w:numPr>
          <w:ilvl w:val="0"/>
          <w:numId w:val="44"/>
        </w:numPr>
        <w:shd w:val="clear" w:color="auto" w:fill="FFFFFF"/>
        <w:spacing w:before="100" w:beforeAutospacing="1" w:after="100" w:afterAutospacing="1" w:line="240" w:lineRule="auto"/>
        <w:rPr>
          <w:bCs/>
          <w:sz w:val="24"/>
          <w:szCs w:val="24"/>
        </w:rPr>
      </w:pPr>
      <w:r w:rsidRPr="00613B6F">
        <w:rPr>
          <w:bCs/>
          <w:sz w:val="24"/>
          <w:szCs w:val="24"/>
        </w:rPr>
        <w:t>Allow several capabilities for users such as drill down, parameter changes on the fly, different kinds of displays, and so on.</w:t>
      </w:r>
    </w:p>
    <w:p w:rsidR="00613B6F" w:rsidRPr="00613B6F" w:rsidRDefault="00613B6F" w:rsidP="00613B6F">
      <w:pPr>
        <w:shd w:val="clear" w:color="auto" w:fill="FFFFFF"/>
        <w:spacing w:before="168" w:after="96" w:line="240" w:lineRule="auto"/>
        <w:ind w:left="24" w:right="24"/>
        <w:outlineLvl w:val="3"/>
        <w:rPr>
          <w:bCs/>
          <w:sz w:val="24"/>
          <w:szCs w:val="24"/>
        </w:rPr>
      </w:pPr>
      <w:r w:rsidRPr="00613B6F">
        <w:rPr>
          <w:bCs/>
          <w:sz w:val="24"/>
          <w:szCs w:val="24"/>
        </w:rPr>
        <w:t>Scorecards</w:t>
      </w:r>
    </w:p>
    <w:p w:rsidR="00613B6F" w:rsidRPr="00613B6F" w:rsidRDefault="00613B6F" w:rsidP="00EC0DBF">
      <w:pPr>
        <w:numPr>
          <w:ilvl w:val="0"/>
          <w:numId w:val="45"/>
        </w:numPr>
        <w:shd w:val="clear" w:color="auto" w:fill="FFFFFF"/>
        <w:spacing w:before="100" w:beforeAutospacing="1" w:after="100" w:afterAutospacing="1" w:line="240" w:lineRule="auto"/>
        <w:rPr>
          <w:bCs/>
          <w:sz w:val="24"/>
          <w:szCs w:val="24"/>
        </w:rPr>
      </w:pPr>
      <w:r w:rsidRPr="00613B6F">
        <w:rPr>
          <w:bCs/>
          <w:sz w:val="24"/>
          <w:szCs w:val="24"/>
        </w:rPr>
        <w:t>Allow users to select key performance indicators easily for reporting.</w:t>
      </w:r>
    </w:p>
    <w:p w:rsidR="00613B6F" w:rsidRPr="00613B6F" w:rsidRDefault="00613B6F" w:rsidP="00EC0DBF">
      <w:pPr>
        <w:numPr>
          <w:ilvl w:val="0"/>
          <w:numId w:val="45"/>
        </w:numPr>
        <w:shd w:val="clear" w:color="auto" w:fill="FFFFFF"/>
        <w:spacing w:before="100" w:beforeAutospacing="1" w:after="100" w:afterAutospacing="1" w:line="240" w:lineRule="auto"/>
        <w:rPr>
          <w:bCs/>
          <w:sz w:val="24"/>
          <w:szCs w:val="24"/>
        </w:rPr>
      </w:pPr>
      <w:r w:rsidRPr="00613B6F">
        <w:rPr>
          <w:bCs/>
          <w:sz w:val="24"/>
          <w:szCs w:val="24"/>
        </w:rPr>
        <w:t>Provide comparison of current performance against targets and past performance.</w:t>
      </w:r>
    </w:p>
    <w:p w:rsidR="00613B6F" w:rsidRPr="00613B6F" w:rsidRDefault="00613B6F" w:rsidP="00EC0DBF">
      <w:pPr>
        <w:numPr>
          <w:ilvl w:val="0"/>
          <w:numId w:val="45"/>
        </w:numPr>
        <w:shd w:val="clear" w:color="auto" w:fill="FFFFFF"/>
        <w:spacing w:before="100" w:beforeAutospacing="1" w:after="100" w:afterAutospacing="1" w:line="240" w:lineRule="auto"/>
        <w:rPr>
          <w:bCs/>
          <w:sz w:val="24"/>
          <w:szCs w:val="24"/>
        </w:rPr>
      </w:pPr>
      <w:r w:rsidRPr="00613B6F">
        <w:rPr>
          <w:bCs/>
          <w:sz w:val="24"/>
          <w:szCs w:val="24"/>
        </w:rPr>
        <w:t>Focus on clarity and ease of use.</w:t>
      </w:r>
    </w:p>
    <w:p w:rsidR="00613B6F" w:rsidRPr="00613B6F" w:rsidRDefault="00613B6F" w:rsidP="00613B6F">
      <w:pPr>
        <w:shd w:val="clear" w:color="auto" w:fill="FFFFFF"/>
        <w:spacing w:before="168" w:after="96" w:line="240" w:lineRule="auto"/>
        <w:ind w:left="24" w:right="24"/>
        <w:outlineLvl w:val="3"/>
        <w:rPr>
          <w:bCs/>
          <w:sz w:val="24"/>
          <w:szCs w:val="24"/>
        </w:rPr>
      </w:pPr>
      <w:r w:rsidRPr="00613B6F">
        <w:rPr>
          <w:bCs/>
          <w:sz w:val="24"/>
          <w:szCs w:val="24"/>
        </w:rPr>
        <w:t>Online Analytical Processing (OLAP)</w:t>
      </w:r>
    </w:p>
    <w:p w:rsidR="00613B6F" w:rsidRPr="00613B6F" w:rsidRDefault="00613B6F" w:rsidP="00EC0DBF">
      <w:pPr>
        <w:numPr>
          <w:ilvl w:val="0"/>
          <w:numId w:val="46"/>
        </w:numPr>
        <w:shd w:val="clear" w:color="auto" w:fill="FFFFFF"/>
        <w:spacing w:before="100" w:beforeAutospacing="1" w:after="100" w:afterAutospacing="1" w:line="240" w:lineRule="auto"/>
        <w:rPr>
          <w:bCs/>
          <w:sz w:val="24"/>
          <w:szCs w:val="24"/>
        </w:rPr>
      </w:pPr>
      <w:r w:rsidRPr="00613B6F">
        <w:rPr>
          <w:bCs/>
          <w:sz w:val="24"/>
          <w:szCs w:val="24"/>
        </w:rPr>
        <w:t>Allow users to run complex dimensional queries.</w:t>
      </w:r>
    </w:p>
    <w:p w:rsidR="00613B6F" w:rsidRPr="00613B6F" w:rsidRDefault="00613B6F" w:rsidP="00EC0DBF">
      <w:pPr>
        <w:numPr>
          <w:ilvl w:val="0"/>
          <w:numId w:val="46"/>
        </w:numPr>
        <w:shd w:val="clear" w:color="auto" w:fill="FFFFFF"/>
        <w:spacing w:before="100" w:beforeAutospacing="1" w:after="100" w:afterAutospacing="1" w:line="240" w:lineRule="auto"/>
        <w:rPr>
          <w:bCs/>
          <w:sz w:val="24"/>
          <w:szCs w:val="24"/>
        </w:rPr>
      </w:pPr>
      <w:r w:rsidRPr="00613B6F">
        <w:rPr>
          <w:bCs/>
          <w:sz w:val="24"/>
          <w:szCs w:val="24"/>
        </w:rPr>
        <w:t>Enable users to generate canned queries.</w:t>
      </w:r>
    </w:p>
    <w:p w:rsidR="00613B6F" w:rsidRPr="00613B6F" w:rsidRDefault="00613B6F" w:rsidP="00EC0DBF">
      <w:pPr>
        <w:numPr>
          <w:ilvl w:val="0"/>
          <w:numId w:val="46"/>
        </w:numPr>
        <w:shd w:val="clear" w:color="auto" w:fill="FFFFFF"/>
        <w:spacing w:before="100" w:beforeAutospacing="1" w:after="100" w:afterAutospacing="1" w:line="240" w:lineRule="auto"/>
        <w:rPr>
          <w:bCs/>
          <w:sz w:val="24"/>
          <w:szCs w:val="24"/>
        </w:rPr>
      </w:pPr>
      <w:r w:rsidRPr="00613B6F">
        <w:rPr>
          <w:bCs/>
          <w:sz w:val="24"/>
          <w:szCs w:val="24"/>
        </w:rPr>
        <w:lastRenderedPageBreak/>
        <w:t>Two categories of online analytical processing are multidimensional online analytical processing (MOLAP) and relational online analytical processing (ROLAP). MOLAP works with proprietary multidimensional databases that receive data feeds from the main data warehouse. ROLAP provides online analytical processing capabilities from the relational database of the data warehouse itself.</w:t>
      </w:r>
    </w:p>
    <w:p w:rsidR="00613B6F" w:rsidRPr="00613B6F" w:rsidRDefault="00613B6F" w:rsidP="00613B6F">
      <w:pPr>
        <w:shd w:val="clear" w:color="auto" w:fill="FFFFFF"/>
        <w:spacing w:before="168" w:after="96" w:line="240" w:lineRule="auto"/>
        <w:ind w:left="24" w:right="24"/>
        <w:outlineLvl w:val="3"/>
        <w:rPr>
          <w:bCs/>
          <w:sz w:val="24"/>
          <w:szCs w:val="24"/>
        </w:rPr>
      </w:pPr>
      <w:r w:rsidRPr="00613B6F">
        <w:rPr>
          <w:bCs/>
          <w:sz w:val="24"/>
          <w:szCs w:val="24"/>
        </w:rPr>
        <w:t>Alert Systems</w:t>
      </w:r>
    </w:p>
    <w:p w:rsidR="00613B6F" w:rsidRPr="00613B6F" w:rsidRDefault="00613B6F" w:rsidP="00EC0DBF">
      <w:pPr>
        <w:numPr>
          <w:ilvl w:val="0"/>
          <w:numId w:val="47"/>
        </w:numPr>
        <w:shd w:val="clear" w:color="auto" w:fill="FFFFFF"/>
        <w:spacing w:before="100" w:beforeAutospacing="1" w:after="100" w:afterAutospacing="1" w:line="240" w:lineRule="auto"/>
        <w:rPr>
          <w:bCs/>
          <w:sz w:val="24"/>
          <w:szCs w:val="24"/>
        </w:rPr>
      </w:pPr>
      <w:r w:rsidRPr="00613B6F">
        <w:rPr>
          <w:bCs/>
          <w:sz w:val="24"/>
          <w:szCs w:val="24"/>
        </w:rPr>
        <w:t>Highlight and get user's attention based on defined exceptions.</w:t>
      </w:r>
    </w:p>
    <w:p w:rsidR="00613B6F" w:rsidRPr="00613B6F" w:rsidRDefault="00613B6F" w:rsidP="00EC0DBF">
      <w:pPr>
        <w:numPr>
          <w:ilvl w:val="0"/>
          <w:numId w:val="47"/>
        </w:numPr>
        <w:shd w:val="clear" w:color="auto" w:fill="FFFFFF"/>
        <w:spacing w:before="100" w:beforeAutospacing="1" w:after="100" w:afterAutospacing="1" w:line="240" w:lineRule="auto"/>
        <w:rPr>
          <w:bCs/>
          <w:sz w:val="24"/>
          <w:szCs w:val="24"/>
        </w:rPr>
      </w:pPr>
      <w:r w:rsidRPr="00613B6F">
        <w:rPr>
          <w:bCs/>
          <w:sz w:val="24"/>
          <w:szCs w:val="24"/>
        </w:rPr>
        <w:t>Provide alerts from the data warehouse database to support strategic decisions.</w:t>
      </w:r>
    </w:p>
    <w:p w:rsidR="00613B6F" w:rsidRPr="00613B6F" w:rsidRDefault="00613B6F" w:rsidP="00EC0DBF">
      <w:pPr>
        <w:numPr>
          <w:ilvl w:val="0"/>
          <w:numId w:val="47"/>
        </w:numPr>
        <w:shd w:val="clear" w:color="auto" w:fill="FFFFFF"/>
        <w:spacing w:before="100" w:beforeAutospacing="1" w:after="100" w:afterAutospacing="1" w:line="240" w:lineRule="auto"/>
        <w:rPr>
          <w:bCs/>
          <w:sz w:val="24"/>
          <w:szCs w:val="24"/>
        </w:rPr>
      </w:pPr>
      <w:r w:rsidRPr="00613B6F">
        <w:rPr>
          <w:bCs/>
          <w:sz w:val="24"/>
          <w:szCs w:val="24"/>
        </w:rPr>
        <w:t>Three basic alert types are: from individual source systems, from integrated enterprisewide data warehouses, and from individual data marts.</w:t>
      </w:r>
    </w:p>
    <w:p w:rsidR="00613B6F" w:rsidRPr="00613B6F" w:rsidRDefault="00613B6F" w:rsidP="00613B6F">
      <w:pPr>
        <w:shd w:val="clear" w:color="auto" w:fill="FFFFFF"/>
        <w:spacing w:before="168" w:after="96" w:line="240" w:lineRule="auto"/>
        <w:ind w:left="24" w:right="24"/>
        <w:outlineLvl w:val="3"/>
        <w:rPr>
          <w:bCs/>
          <w:sz w:val="24"/>
          <w:szCs w:val="24"/>
        </w:rPr>
      </w:pPr>
      <w:r w:rsidRPr="00613B6F">
        <w:rPr>
          <w:bCs/>
          <w:sz w:val="24"/>
          <w:szCs w:val="24"/>
        </w:rPr>
        <w:t>Middleware and Connectivity</w:t>
      </w:r>
    </w:p>
    <w:p w:rsidR="00613B6F" w:rsidRPr="00613B6F" w:rsidRDefault="00613B6F" w:rsidP="00EC0DBF">
      <w:pPr>
        <w:numPr>
          <w:ilvl w:val="0"/>
          <w:numId w:val="48"/>
        </w:numPr>
        <w:shd w:val="clear" w:color="auto" w:fill="FFFFFF"/>
        <w:spacing w:before="100" w:beforeAutospacing="1" w:after="100" w:afterAutospacing="1" w:line="240" w:lineRule="auto"/>
        <w:rPr>
          <w:bCs/>
          <w:sz w:val="24"/>
          <w:szCs w:val="24"/>
        </w:rPr>
      </w:pPr>
      <w:r w:rsidRPr="00613B6F">
        <w:rPr>
          <w:bCs/>
          <w:sz w:val="24"/>
          <w:szCs w:val="24"/>
        </w:rPr>
        <w:t>Transparent access to source systems in heterogeneous environments.</w:t>
      </w:r>
    </w:p>
    <w:p w:rsidR="00613B6F" w:rsidRPr="00613B6F" w:rsidRDefault="00613B6F" w:rsidP="00EC0DBF">
      <w:pPr>
        <w:numPr>
          <w:ilvl w:val="0"/>
          <w:numId w:val="48"/>
        </w:numPr>
        <w:shd w:val="clear" w:color="auto" w:fill="FFFFFF"/>
        <w:spacing w:before="100" w:beforeAutospacing="1" w:after="100" w:afterAutospacing="1" w:line="240" w:lineRule="auto"/>
        <w:rPr>
          <w:bCs/>
          <w:sz w:val="24"/>
          <w:szCs w:val="24"/>
        </w:rPr>
      </w:pPr>
      <w:r w:rsidRPr="00613B6F">
        <w:rPr>
          <w:bCs/>
          <w:sz w:val="24"/>
          <w:szCs w:val="24"/>
        </w:rPr>
        <w:t>Transparent access to databases of different types on multiple platforms.</w:t>
      </w:r>
    </w:p>
    <w:p w:rsidR="00613B6F" w:rsidRPr="00613B6F" w:rsidRDefault="00613B6F" w:rsidP="00EC0DBF">
      <w:pPr>
        <w:numPr>
          <w:ilvl w:val="0"/>
          <w:numId w:val="48"/>
        </w:numPr>
        <w:shd w:val="clear" w:color="auto" w:fill="FFFFFF"/>
        <w:spacing w:before="100" w:beforeAutospacing="1" w:after="100" w:afterAutospacing="1" w:line="240" w:lineRule="auto"/>
        <w:rPr>
          <w:bCs/>
          <w:sz w:val="24"/>
          <w:szCs w:val="24"/>
        </w:rPr>
      </w:pPr>
      <w:r w:rsidRPr="00613B6F">
        <w:rPr>
          <w:bCs/>
          <w:sz w:val="24"/>
          <w:szCs w:val="24"/>
        </w:rPr>
        <w:t>Tools are moderately expensive but prove to be invaluable for providing interoperability among the various data warehouse components.</w:t>
      </w:r>
    </w:p>
    <w:p w:rsidR="00613B6F" w:rsidRPr="00613B6F" w:rsidRDefault="00613B6F" w:rsidP="00613B6F">
      <w:pPr>
        <w:shd w:val="clear" w:color="auto" w:fill="FFFFFF"/>
        <w:spacing w:before="168" w:after="96" w:line="240" w:lineRule="auto"/>
        <w:ind w:left="24" w:right="24"/>
        <w:outlineLvl w:val="3"/>
        <w:rPr>
          <w:bCs/>
          <w:sz w:val="24"/>
          <w:szCs w:val="24"/>
        </w:rPr>
      </w:pPr>
      <w:r w:rsidRPr="00613B6F">
        <w:rPr>
          <w:bCs/>
          <w:sz w:val="24"/>
          <w:szCs w:val="24"/>
        </w:rPr>
        <w:t>Data Warehouse Administration</w:t>
      </w:r>
    </w:p>
    <w:p w:rsidR="00613B6F" w:rsidRPr="00613B6F" w:rsidRDefault="00613B6F" w:rsidP="00EC0DBF">
      <w:pPr>
        <w:numPr>
          <w:ilvl w:val="0"/>
          <w:numId w:val="49"/>
        </w:numPr>
        <w:shd w:val="clear" w:color="auto" w:fill="FFFFFF"/>
        <w:spacing w:before="100" w:beforeAutospacing="1" w:after="100" w:afterAutospacing="1" w:line="240" w:lineRule="auto"/>
        <w:rPr>
          <w:bCs/>
          <w:sz w:val="24"/>
          <w:szCs w:val="24"/>
        </w:rPr>
      </w:pPr>
      <w:r w:rsidRPr="00613B6F">
        <w:rPr>
          <w:bCs/>
          <w:sz w:val="24"/>
          <w:szCs w:val="24"/>
        </w:rPr>
        <w:t>Assist data warehouse administrators in day-to-day management.</w:t>
      </w:r>
    </w:p>
    <w:p w:rsidR="00613B6F" w:rsidRPr="00613B6F" w:rsidRDefault="00613B6F" w:rsidP="00EC0DBF">
      <w:pPr>
        <w:numPr>
          <w:ilvl w:val="0"/>
          <w:numId w:val="49"/>
        </w:numPr>
        <w:shd w:val="clear" w:color="auto" w:fill="FFFFFF"/>
        <w:spacing w:before="100" w:beforeAutospacing="1" w:after="100" w:afterAutospacing="1" w:line="240" w:lineRule="auto"/>
        <w:rPr>
          <w:bCs/>
          <w:sz w:val="24"/>
          <w:szCs w:val="24"/>
        </w:rPr>
      </w:pPr>
      <w:r w:rsidRPr="00613B6F">
        <w:rPr>
          <w:bCs/>
          <w:sz w:val="24"/>
          <w:szCs w:val="24"/>
        </w:rPr>
        <w:t>Some tools focus on the load process and track load histories.</w:t>
      </w:r>
    </w:p>
    <w:p w:rsidR="00613B6F" w:rsidRPr="00613B6F" w:rsidRDefault="00613B6F" w:rsidP="00EC0DBF">
      <w:pPr>
        <w:numPr>
          <w:ilvl w:val="0"/>
          <w:numId w:val="49"/>
        </w:numPr>
        <w:shd w:val="clear" w:color="auto" w:fill="FFFFFF"/>
        <w:spacing w:before="100" w:beforeAutospacing="1" w:after="100" w:afterAutospacing="1" w:line="240" w:lineRule="auto"/>
        <w:rPr>
          <w:bCs/>
          <w:sz w:val="24"/>
          <w:szCs w:val="24"/>
        </w:rPr>
      </w:pPr>
      <w:r w:rsidRPr="00613B6F">
        <w:rPr>
          <w:bCs/>
          <w:sz w:val="24"/>
          <w:szCs w:val="24"/>
        </w:rPr>
        <w:t>Other tools track types and number of user queries.</w:t>
      </w:r>
    </w:p>
    <w:p w:rsidR="00371871" w:rsidRDefault="00371871" w:rsidP="00371871">
      <w:pPr>
        <w:jc w:val="both"/>
        <w:rPr>
          <w:b/>
          <w:sz w:val="24"/>
          <w:szCs w:val="24"/>
        </w:rPr>
      </w:pPr>
      <w:r>
        <w:rPr>
          <w:b/>
          <w:sz w:val="24"/>
          <w:szCs w:val="24"/>
          <w:highlight w:val="yellow"/>
          <w:u w:val="single"/>
        </w:rPr>
        <w:t>Role</w:t>
      </w:r>
      <w:r w:rsidRPr="00A62364">
        <w:rPr>
          <w:b/>
          <w:sz w:val="24"/>
          <w:szCs w:val="24"/>
          <w:highlight w:val="yellow"/>
          <w:u w:val="single"/>
        </w:rPr>
        <w:t xml:space="preserve"> of Metadata</w:t>
      </w:r>
      <w:r w:rsidRPr="00CE1495">
        <w:rPr>
          <w:b/>
          <w:sz w:val="24"/>
          <w:szCs w:val="24"/>
        </w:rPr>
        <w:t>:</w:t>
      </w:r>
    </w:p>
    <w:p w:rsidR="00371871" w:rsidRDefault="000D1D8B" w:rsidP="00371871">
      <w:pPr>
        <w:jc w:val="both"/>
        <w:rPr>
          <w:b/>
          <w:sz w:val="24"/>
          <w:szCs w:val="24"/>
        </w:rPr>
      </w:pPr>
      <w:r>
        <w:rPr>
          <w:b/>
          <w:sz w:val="24"/>
          <w:szCs w:val="24"/>
        </w:rPr>
        <w:t>Metadata:</w:t>
      </w:r>
    </w:p>
    <w:p w:rsidR="000D1D8B" w:rsidRPr="000D1D8B" w:rsidRDefault="000D1D8B" w:rsidP="000D1D8B">
      <w:pPr>
        <w:shd w:val="clear" w:color="auto" w:fill="FFFFFF"/>
        <w:spacing w:before="120" w:after="120" w:line="240" w:lineRule="auto"/>
        <w:ind w:left="24" w:right="24" w:firstLine="240"/>
        <w:jc w:val="both"/>
        <w:rPr>
          <w:bCs/>
          <w:sz w:val="24"/>
          <w:szCs w:val="24"/>
        </w:rPr>
      </w:pPr>
      <w:bookmarkStart w:id="128" w:name="a_data"/>
      <w:bookmarkEnd w:id="128"/>
      <w:r w:rsidRPr="000D1D8B">
        <w:rPr>
          <w:bCs/>
          <w:sz w:val="24"/>
          <w:szCs w:val="24"/>
        </w:rPr>
        <w:t>Metadata in a data warehouse contains the answers to questions about the data in the data warehouse. You keep the answers in a place generally called the metadata repository. Even if you ask just a few data warehousing practitioners or if you read just a few of the books on data warehousing, you will receive seemingly different definitions for metadata. Here is a sample list of definitions:</w:t>
      </w:r>
    </w:p>
    <w:p w:rsidR="000D1D8B" w:rsidRPr="000D1D8B" w:rsidRDefault="000D1D8B" w:rsidP="00EC0DBF">
      <w:pPr>
        <w:numPr>
          <w:ilvl w:val="0"/>
          <w:numId w:val="50"/>
        </w:numPr>
        <w:shd w:val="clear" w:color="auto" w:fill="FFFFFF"/>
        <w:spacing w:before="100" w:beforeAutospacing="1" w:after="100" w:afterAutospacing="1" w:line="240" w:lineRule="auto"/>
        <w:rPr>
          <w:bCs/>
          <w:sz w:val="24"/>
          <w:szCs w:val="24"/>
        </w:rPr>
      </w:pPr>
      <w:r w:rsidRPr="000D1D8B">
        <w:rPr>
          <w:bCs/>
          <w:sz w:val="24"/>
          <w:szCs w:val="24"/>
        </w:rPr>
        <w:t>Data about the data</w:t>
      </w:r>
    </w:p>
    <w:p w:rsidR="000D1D8B" w:rsidRPr="000D1D8B" w:rsidRDefault="000D1D8B" w:rsidP="00EC0DBF">
      <w:pPr>
        <w:numPr>
          <w:ilvl w:val="0"/>
          <w:numId w:val="50"/>
        </w:numPr>
        <w:shd w:val="clear" w:color="auto" w:fill="FFFFFF"/>
        <w:spacing w:before="100" w:beforeAutospacing="1" w:after="100" w:afterAutospacing="1" w:line="240" w:lineRule="auto"/>
        <w:rPr>
          <w:bCs/>
          <w:sz w:val="24"/>
          <w:szCs w:val="24"/>
        </w:rPr>
      </w:pPr>
      <w:r w:rsidRPr="000D1D8B">
        <w:rPr>
          <w:bCs/>
          <w:sz w:val="24"/>
          <w:szCs w:val="24"/>
        </w:rPr>
        <w:t>Table of contents for the data</w:t>
      </w:r>
    </w:p>
    <w:p w:rsidR="000D1D8B" w:rsidRPr="000D1D8B" w:rsidRDefault="000D1D8B" w:rsidP="00EC0DBF">
      <w:pPr>
        <w:numPr>
          <w:ilvl w:val="0"/>
          <w:numId w:val="50"/>
        </w:numPr>
        <w:shd w:val="clear" w:color="auto" w:fill="FFFFFF"/>
        <w:spacing w:before="100" w:beforeAutospacing="1" w:after="100" w:afterAutospacing="1" w:line="240" w:lineRule="auto"/>
        <w:rPr>
          <w:bCs/>
          <w:sz w:val="24"/>
          <w:szCs w:val="24"/>
        </w:rPr>
      </w:pPr>
      <w:r w:rsidRPr="000D1D8B">
        <w:rPr>
          <w:bCs/>
          <w:sz w:val="24"/>
          <w:szCs w:val="24"/>
        </w:rPr>
        <w:t>Catalog for the data</w:t>
      </w:r>
    </w:p>
    <w:p w:rsidR="000D1D8B" w:rsidRPr="000D1D8B" w:rsidRDefault="000D1D8B" w:rsidP="00EC0DBF">
      <w:pPr>
        <w:numPr>
          <w:ilvl w:val="0"/>
          <w:numId w:val="50"/>
        </w:numPr>
        <w:shd w:val="clear" w:color="auto" w:fill="FFFFFF"/>
        <w:spacing w:before="100" w:beforeAutospacing="1" w:after="100" w:afterAutospacing="1" w:line="240" w:lineRule="auto"/>
        <w:rPr>
          <w:bCs/>
          <w:sz w:val="24"/>
          <w:szCs w:val="24"/>
        </w:rPr>
      </w:pPr>
      <w:r w:rsidRPr="000D1D8B">
        <w:rPr>
          <w:bCs/>
          <w:sz w:val="24"/>
          <w:szCs w:val="24"/>
        </w:rPr>
        <w:t>Data warehouse atlas</w:t>
      </w:r>
    </w:p>
    <w:p w:rsidR="000D1D8B" w:rsidRPr="000D1D8B" w:rsidRDefault="000D1D8B" w:rsidP="00EC0DBF">
      <w:pPr>
        <w:numPr>
          <w:ilvl w:val="0"/>
          <w:numId w:val="50"/>
        </w:numPr>
        <w:shd w:val="clear" w:color="auto" w:fill="FFFFFF"/>
        <w:spacing w:before="100" w:beforeAutospacing="1" w:after="100" w:afterAutospacing="1" w:line="240" w:lineRule="auto"/>
        <w:rPr>
          <w:bCs/>
          <w:sz w:val="24"/>
          <w:szCs w:val="24"/>
        </w:rPr>
      </w:pPr>
      <w:r w:rsidRPr="000D1D8B">
        <w:rPr>
          <w:bCs/>
          <w:sz w:val="24"/>
          <w:szCs w:val="24"/>
        </w:rPr>
        <w:t>Data warehouse roadmap</w:t>
      </w:r>
    </w:p>
    <w:p w:rsidR="000D1D8B" w:rsidRPr="000D1D8B" w:rsidRDefault="000D1D8B" w:rsidP="00EC0DBF">
      <w:pPr>
        <w:numPr>
          <w:ilvl w:val="0"/>
          <w:numId w:val="50"/>
        </w:numPr>
        <w:shd w:val="clear" w:color="auto" w:fill="FFFFFF"/>
        <w:spacing w:before="100" w:beforeAutospacing="1" w:after="100" w:afterAutospacing="1" w:line="240" w:lineRule="auto"/>
        <w:rPr>
          <w:bCs/>
          <w:sz w:val="24"/>
          <w:szCs w:val="24"/>
        </w:rPr>
      </w:pPr>
      <w:r w:rsidRPr="000D1D8B">
        <w:rPr>
          <w:bCs/>
          <w:sz w:val="24"/>
          <w:szCs w:val="24"/>
        </w:rPr>
        <w:t>Data warehouse directory</w:t>
      </w:r>
    </w:p>
    <w:p w:rsidR="000D1D8B" w:rsidRPr="000D1D8B" w:rsidRDefault="000D1D8B" w:rsidP="00EC0DBF">
      <w:pPr>
        <w:numPr>
          <w:ilvl w:val="0"/>
          <w:numId w:val="50"/>
        </w:numPr>
        <w:shd w:val="clear" w:color="auto" w:fill="FFFFFF"/>
        <w:spacing w:before="100" w:beforeAutospacing="1" w:after="100" w:afterAutospacing="1" w:line="240" w:lineRule="auto"/>
        <w:rPr>
          <w:bCs/>
          <w:sz w:val="24"/>
          <w:szCs w:val="24"/>
        </w:rPr>
      </w:pPr>
      <w:r w:rsidRPr="000D1D8B">
        <w:rPr>
          <w:bCs/>
          <w:sz w:val="24"/>
          <w:szCs w:val="24"/>
        </w:rPr>
        <w:t>Glue that holds the data warehouse contents together</w:t>
      </w:r>
    </w:p>
    <w:p w:rsidR="000D1D8B" w:rsidRPr="000D1D8B" w:rsidRDefault="000D1D8B" w:rsidP="00EC0DBF">
      <w:pPr>
        <w:numPr>
          <w:ilvl w:val="0"/>
          <w:numId w:val="50"/>
        </w:numPr>
        <w:shd w:val="clear" w:color="auto" w:fill="FFFFFF"/>
        <w:spacing w:before="100" w:beforeAutospacing="1" w:after="100" w:afterAutospacing="1" w:line="240" w:lineRule="auto"/>
        <w:rPr>
          <w:bCs/>
          <w:sz w:val="24"/>
          <w:szCs w:val="24"/>
        </w:rPr>
      </w:pPr>
      <w:r w:rsidRPr="000D1D8B">
        <w:rPr>
          <w:bCs/>
          <w:sz w:val="24"/>
          <w:szCs w:val="24"/>
        </w:rPr>
        <w:t>Tongs to handle the data</w:t>
      </w:r>
    </w:p>
    <w:p w:rsidR="000D1D8B" w:rsidRPr="000D1D8B" w:rsidRDefault="000D1D8B" w:rsidP="00EC0DBF">
      <w:pPr>
        <w:numPr>
          <w:ilvl w:val="0"/>
          <w:numId w:val="50"/>
        </w:numPr>
        <w:shd w:val="clear" w:color="auto" w:fill="FFFFFF"/>
        <w:spacing w:before="100" w:beforeAutospacing="1" w:after="100" w:afterAutospacing="1" w:line="240" w:lineRule="auto"/>
        <w:rPr>
          <w:bCs/>
          <w:sz w:val="24"/>
          <w:szCs w:val="24"/>
        </w:rPr>
      </w:pPr>
      <w:r w:rsidRPr="000D1D8B">
        <w:rPr>
          <w:bCs/>
          <w:sz w:val="24"/>
          <w:szCs w:val="24"/>
        </w:rPr>
        <w:lastRenderedPageBreak/>
        <w:t>The nerve center</w:t>
      </w:r>
    </w:p>
    <w:p w:rsidR="00031B53" w:rsidRDefault="00031B53" w:rsidP="00371871">
      <w:pPr>
        <w:jc w:val="both"/>
        <w:rPr>
          <w:sz w:val="24"/>
          <w:szCs w:val="24"/>
        </w:rPr>
      </w:pPr>
      <w:r w:rsidRPr="00031B53">
        <w:rPr>
          <w:sz w:val="24"/>
          <w:szCs w:val="24"/>
        </w:rPr>
        <w:t>Met</w:t>
      </w:r>
      <w:r>
        <w:rPr>
          <w:sz w:val="24"/>
          <w:szCs w:val="24"/>
        </w:rPr>
        <w:t>adata is useful to provide below information</w:t>
      </w:r>
    </w:p>
    <w:p w:rsidR="00031B53" w:rsidRDefault="00031B53" w:rsidP="00EC0DBF">
      <w:pPr>
        <w:pStyle w:val="ListParagraph"/>
        <w:numPr>
          <w:ilvl w:val="0"/>
          <w:numId w:val="51"/>
        </w:numPr>
        <w:jc w:val="both"/>
        <w:rPr>
          <w:sz w:val="24"/>
          <w:szCs w:val="24"/>
        </w:rPr>
      </w:pPr>
      <w:r>
        <w:rPr>
          <w:sz w:val="24"/>
          <w:szCs w:val="24"/>
        </w:rPr>
        <w:t>For using the Data warehouse</w:t>
      </w:r>
    </w:p>
    <w:p w:rsidR="00031B53" w:rsidRDefault="00031B53" w:rsidP="00EC0DBF">
      <w:pPr>
        <w:pStyle w:val="ListParagraph"/>
        <w:numPr>
          <w:ilvl w:val="0"/>
          <w:numId w:val="51"/>
        </w:numPr>
        <w:jc w:val="both"/>
        <w:rPr>
          <w:sz w:val="24"/>
          <w:szCs w:val="24"/>
        </w:rPr>
      </w:pPr>
      <w:r>
        <w:rPr>
          <w:sz w:val="24"/>
          <w:szCs w:val="24"/>
        </w:rPr>
        <w:t>For Building the Data warehouse</w:t>
      </w:r>
    </w:p>
    <w:p w:rsidR="00031B53" w:rsidRDefault="00031B53" w:rsidP="00EC0DBF">
      <w:pPr>
        <w:pStyle w:val="ListParagraph"/>
        <w:numPr>
          <w:ilvl w:val="0"/>
          <w:numId w:val="51"/>
        </w:numPr>
        <w:jc w:val="both"/>
        <w:rPr>
          <w:sz w:val="24"/>
          <w:szCs w:val="24"/>
        </w:rPr>
      </w:pPr>
      <w:r>
        <w:rPr>
          <w:sz w:val="24"/>
          <w:szCs w:val="24"/>
        </w:rPr>
        <w:t>For Administering the Data warehouse</w:t>
      </w:r>
    </w:p>
    <w:p w:rsidR="00031B53" w:rsidRDefault="006963A5" w:rsidP="00031B53">
      <w:pPr>
        <w:jc w:val="both"/>
        <w:rPr>
          <w:sz w:val="24"/>
          <w:szCs w:val="24"/>
        </w:rPr>
      </w:pPr>
      <w:r>
        <w:rPr>
          <w:noProof/>
          <w:sz w:val="24"/>
          <w:szCs w:val="24"/>
        </w:rPr>
        <w:drawing>
          <wp:inline distT="0" distB="0" distL="0" distR="0">
            <wp:extent cx="4810125" cy="360997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810125" cy="3609975"/>
                    </a:xfrm>
                    <a:prstGeom prst="rect">
                      <a:avLst/>
                    </a:prstGeom>
                    <a:noFill/>
                    <a:ln w="9525">
                      <a:noFill/>
                      <a:miter lim="800000"/>
                      <a:headEnd/>
                      <a:tailEnd/>
                    </a:ln>
                  </pic:spPr>
                </pic:pic>
              </a:graphicData>
            </a:graphic>
          </wp:inline>
        </w:drawing>
      </w:r>
    </w:p>
    <w:p w:rsidR="00761CF5" w:rsidRDefault="00761CF5" w:rsidP="00031B53">
      <w:pPr>
        <w:jc w:val="both"/>
        <w:rPr>
          <w:sz w:val="24"/>
          <w:szCs w:val="24"/>
        </w:rPr>
      </w:pPr>
    </w:p>
    <w:p w:rsidR="00761CF5" w:rsidRDefault="00761CF5" w:rsidP="00031B53">
      <w:pPr>
        <w:jc w:val="both"/>
        <w:rPr>
          <w:sz w:val="24"/>
          <w:szCs w:val="24"/>
        </w:rPr>
      </w:pPr>
      <w:r>
        <w:rPr>
          <w:noProof/>
          <w:sz w:val="24"/>
          <w:szCs w:val="24"/>
        </w:rPr>
        <w:lastRenderedPageBreak/>
        <w:drawing>
          <wp:inline distT="0" distB="0" distL="0" distR="0">
            <wp:extent cx="5943600" cy="375285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943600" cy="3752850"/>
                    </a:xfrm>
                    <a:prstGeom prst="rect">
                      <a:avLst/>
                    </a:prstGeom>
                    <a:noFill/>
                    <a:ln w="9525">
                      <a:noFill/>
                      <a:miter lim="800000"/>
                      <a:headEnd/>
                      <a:tailEnd/>
                    </a:ln>
                  </pic:spPr>
                </pic:pic>
              </a:graphicData>
            </a:graphic>
          </wp:inline>
        </w:drawing>
      </w:r>
    </w:p>
    <w:p w:rsidR="007D24E0" w:rsidRDefault="007D24E0" w:rsidP="00031B53">
      <w:pPr>
        <w:jc w:val="both"/>
        <w:rPr>
          <w:sz w:val="24"/>
          <w:szCs w:val="24"/>
        </w:rPr>
      </w:pPr>
    </w:p>
    <w:p w:rsidR="00371871" w:rsidRDefault="00371871" w:rsidP="00EC0DBF">
      <w:pPr>
        <w:pStyle w:val="ListParagraph"/>
        <w:numPr>
          <w:ilvl w:val="0"/>
          <w:numId w:val="10"/>
        </w:numPr>
        <w:jc w:val="both"/>
        <w:rPr>
          <w:sz w:val="24"/>
          <w:szCs w:val="24"/>
        </w:rPr>
      </w:pPr>
      <w:r w:rsidRPr="007B69AD">
        <w:rPr>
          <w:sz w:val="24"/>
          <w:szCs w:val="24"/>
        </w:rPr>
        <w:t>Operational Metadata</w:t>
      </w:r>
    </w:p>
    <w:p w:rsidR="00371871" w:rsidRDefault="00371871" w:rsidP="00371871">
      <w:pPr>
        <w:pStyle w:val="ListParagraph"/>
        <w:ind w:left="360"/>
        <w:jc w:val="both"/>
        <w:rPr>
          <w:sz w:val="24"/>
          <w:szCs w:val="24"/>
        </w:rPr>
      </w:pPr>
      <w:r>
        <w:rPr>
          <w:sz w:val="24"/>
          <w:szCs w:val="24"/>
        </w:rPr>
        <w:t xml:space="preserve">It </w:t>
      </w:r>
      <w:r w:rsidR="0096718A">
        <w:rPr>
          <w:sz w:val="24"/>
          <w:szCs w:val="24"/>
        </w:rPr>
        <w:t>contains</w:t>
      </w:r>
      <w:r>
        <w:rPr>
          <w:sz w:val="24"/>
          <w:szCs w:val="24"/>
        </w:rPr>
        <w:t xml:space="preserve"> all information about the operational data sources.</w:t>
      </w:r>
    </w:p>
    <w:p w:rsidR="00371871" w:rsidRDefault="00371871" w:rsidP="00EC0DBF">
      <w:pPr>
        <w:pStyle w:val="ListParagraph"/>
        <w:numPr>
          <w:ilvl w:val="0"/>
          <w:numId w:val="10"/>
        </w:numPr>
        <w:jc w:val="both"/>
        <w:rPr>
          <w:sz w:val="24"/>
          <w:szCs w:val="24"/>
        </w:rPr>
      </w:pPr>
      <w:r>
        <w:rPr>
          <w:sz w:val="24"/>
          <w:szCs w:val="24"/>
        </w:rPr>
        <w:t>Extraction &amp; Transformation Metadata</w:t>
      </w:r>
    </w:p>
    <w:p w:rsidR="00371871" w:rsidRDefault="00371871" w:rsidP="00371871">
      <w:pPr>
        <w:pStyle w:val="ListParagraph"/>
        <w:ind w:left="360"/>
        <w:jc w:val="both"/>
        <w:rPr>
          <w:sz w:val="24"/>
          <w:szCs w:val="24"/>
        </w:rPr>
      </w:pPr>
      <w:r>
        <w:rPr>
          <w:sz w:val="24"/>
          <w:szCs w:val="24"/>
        </w:rPr>
        <w:t xml:space="preserve">It </w:t>
      </w:r>
      <w:r w:rsidR="0096718A">
        <w:rPr>
          <w:sz w:val="24"/>
          <w:szCs w:val="24"/>
        </w:rPr>
        <w:t>contains</w:t>
      </w:r>
      <w:r>
        <w:rPr>
          <w:sz w:val="24"/>
          <w:szCs w:val="24"/>
        </w:rPr>
        <w:t xml:space="preserve"> all information about transformation taking </w:t>
      </w:r>
      <w:r w:rsidR="0096718A">
        <w:rPr>
          <w:sz w:val="24"/>
          <w:szCs w:val="24"/>
        </w:rPr>
        <w:t>place in</w:t>
      </w:r>
      <w:r>
        <w:rPr>
          <w:sz w:val="24"/>
          <w:szCs w:val="24"/>
        </w:rPr>
        <w:t xml:space="preserve"> the data staging area.</w:t>
      </w:r>
    </w:p>
    <w:p w:rsidR="00371871" w:rsidRDefault="00371871" w:rsidP="00EC0DBF">
      <w:pPr>
        <w:pStyle w:val="ListParagraph"/>
        <w:numPr>
          <w:ilvl w:val="0"/>
          <w:numId w:val="10"/>
        </w:numPr>
        <w:jc w:val="both"/>
        <w:rPr>
          <w:sz w:val="24"/>
          <w:szCs w:val="24"/>
        </w:rPr>
      </w:pPr>
      <w:r>
        <w:rPr>
          <w:sz w:val="24"/>
          <w:szCs w:val="24"/>
        </w:rPr>
        <w:t>End-user metadata</w:t>
      </w:r>
    </w:p>
    <w:p w:rsidR="00371871" w:rsidRPr="007B69AD" w:rsidRDefault="00371871" w:rsidP="00371871">
      <w:pPr>
        <w:pStyle w:val="ListParagraph"/>
        <w:ind w:left="360"/>
        <w:jc w:val="both"/>
        <w:rPr>
          <w:sz w:val="24"/>
          <w:szCs w:val="24"/>
        </w:rPr>
      </w:pPr>
      <w:r>
        <w:rPr>
          <w:sz w:val="24"/>
          <w:szCs w:val="24"/>
        </w:rPr>
        <w:t>The end user metadata is the navigational map of the data warehouse</w:t>
      </w:r>
    </w:p>
    <w:p w:rsidR="003D4BEB" w:rsidRDefault="007D24E0" w:rsidP="0057056A">
      <w:pPr>
        <w:tabs>
          <w:tab w:val="left" w:pos="5205"/>
        </w:tabs>
        <w:contextualSpacing/>
        <w:jc w:val="both"/>
        <w:rPr>
          <w:b/>
          <w:bCs/>
          <w:sz w:val="24"/>
          <w:szCs w:val="24"/>
        </w:rPr>
      </w:pPr>
      <w:r w:rsidRPr="00EC0DBF">
        <w:rPr>
          <w:b/>
          <w:bCs/>
          <w:sz w:val="24"/>
          <w:szCs w:val="24"/>
        </w:rPr>
        <w:t>Types of Metadata</w:t>
      </w:r>
      <w:r w:rsidRPr="007D24E0">
        <w:rPr>
          <w:b/>
          <w:bCs/>
          <w:sz w:val="24"/>
          <w:szCs w:val="24"/>
        </w:rPr>
        <w:t>:</w:t>
      </w:r>
    </w:p>
    <w:p w:rsidR="007D24E0" w:rsidRPr="00EC0DBF" w:rsidRDefault="007D24E0" w:rsidP="00EC0DBF">
      <w:pPr>
        <w:pStyle w:val="ListParagraph"/>
        <w:numPr>
          <w:ilvl w:val="0"/>
          <w:numId w:val="10"/>
        </w:numPr>
        <w:tabs>
          <w:tab w:val="left" w:pos="5205"/>
        </w:tabs>
        <w:jc w:val="both"/>
        <w:rPr>
          <w:b/>
          <w:sz w:val="24"/>
          <w:szCs w:val="24"/>
        </w:rPr>
      </w:pPr>
      <w:r w:rsidRPr="00EC0DBF">
        <w:rPr>
          <w:b/>
          <w:sz w:val="24"/>
          <w:szCs w:val="24"/>
        </w:rPr>
        <w:t>Functional Area  Metadata</w:t>
      </w:r>
    </w:p>
    <w:p w:rsidR="006375B8" w:rsidRPr="006375B8" w:rsidRDefault="006375B8" w:rsidP="006375B8">
      <w:pPr>
        <w:shd w:val="clear" w:color="auto" w:fill="FFFFFF"/>
        <w:spacing w:before="120" w:after="120" w:line="240" w:lineRule="auto"/>
        <w:ind w:left="24" w:right="24" w:firstLine="240"/>
        <w:jc w:val="both"/>
        <w:rPr>
          <w:sz w:val="24"/>
          <w:szCs w:val="24"/>
        </w:rPr>
      </w:pPr>
      <w:bookmarkStart w:id="129" w:name="to_the"/>
      <w:bookmarkEnd w:id="129"/>
      <w:r w:rsidRPr="006375B8">
        <w:rPr>
          <w:sz w:val="24"/>
          <w:szCs w:val="24"/>
        </w:rPr>
        <w:t>Let us move on to the classification of metadata types by the functional areas in the data warehouse:</w:t>
      </w:r>
    </w:p>
    <w:p w:rsidR="006375B8" w:rsidRDefault="006375B8" w:rsidP="00EC0DBF">
      <w:pPr>
        <w:numPr>
          <w:ilvl w:val="0"/>
          <w:numId w:val="52"/>
        </w:numPr>
        <w:shd w:val="clear" w:color="auto" w:fill="FFFFFF"/>
        <w:spacing w:before="100" w:beforeAutospacing="1" w:after="100" w:afterAutospacing="1" w:line="240" w:lineRule="auto"/>
        <w:rPr>
          <w:sz w:val="24"/>
          <w:szCs w:val="24"/>
        </w:rPr>
      </w:pPr>
      <w:r w:rsidRPr="006375B8">
        <w:rPr>
          <w:sz w:val="24"/>
          <w:szCs w:val="24"/>
        </w:rPr>
        <w:t>Data acquisition</w:t>
      </w:r>
    </w:p>
    <w:p w:rsidR="00581631" w:rsidRPr="006375B8" w:rsidRDefault="00581631" w:rsidP="00581631">
      <w:pPr>
        <w:shd w:val="clear" w:color="auto" w:fill="FFFFFF"/>
        <w:spacing w:before="100" w:beforeAutospacing="1" w:after="100" w:afterAutospacing="1" w:line="240" w:lineRule="auto"/>
        <w:rPr>
          <w:sz w:val="24"/>
          <w:szCs w:val="24"/>
        </w:rPr>
      </w:pPr>
      <w:r>
        <w:rPr>
          <w:noProof/>
          <w:sz w:val="24"/>
          <w:szCs w:val="24"/>
        </w:rPr>
        <w:lastRenderedPageBreak/>
        <w:drawing>
          <wp:inline distT="0" distB="0" distL="0" distR="0">
            <wp:extent cx="3533775" cy="2409825"/>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533775" cy="2409825"/>
                    </a:xfrm>
                    <a:prstGeom prst="rect">
                      <a:avLst/>
                    </a:prstGeom>
                    <a:noFill/>
                    <a:ln w="9525">
                      <a:noFill/>
                      <a:miter lim="800000"/>
                      <a:headEnd/>
                      <a:tailEnd/>
                    </a:ln>
                  </pic:spPr>
                </pic:pic>
              </a:graphicData>
            </a:graphic>
          </wp:inline>
        </w:drawing>
      </w:r>
    </w:p>
    <w:p w:rsidR="006375B8" w:rsidRDefault="006375B8" w:rsidP="00EC0DBF">
      <w:pPr>
        <w:numPr>
          <w:ilvl w:val="0"/>
          <w:numId w:val="52"/>
        </w:numPr>
        <w:shd w:val="clear" w:color="auto" w:fill="FFFFFF"/>
        <w:spacing w:before="100" w:beforeAutospacing="1" w:after="100" w:afterAutospacing="1" w:line="240" w:lineRule="auto"/>
        <w:rPr>
          <w:sz w:val="24"/>
          <w:szCs w:val="24"/>
        </w:rPr>
      </w:pPr>
      <w:r w:rsidRPr="006375B8">
        <w:rPr>
          <w:sz w:val="24"/>
          <w:szCs w:val="24"/>
        </w:rPr>
        <w:t>Data storage</w:t>
      </w:r>
    </w:p>
    <w:p w:rsidR="00581631" w:rsidRPr="006375B8" w:rsidRDefault="00581631" w:rsidP="00581631">
      <w:pPr>
        <w:shd w:val="clear" w:color="auto" w:fill="FFFFFF"/>
        <w:spacing w:before="100" w:beforeAutospacing="1" w:after="100" w:afterAutospacing="1" w:line="240" w:lineRule="auto"/>
        <w:rPr>
          <w:sz w:val="24"/>
          <w:szCs w:val="24"/>
        </w:rPr>
      </w:pPr>
      <w:r>
        <w:rPr>
          <w:noProof/>
          <w:sz w:val="24"/>
          <w:szCs w:val="24"/>
        </w:rPr>
        <w:drawing>
          <wp:inline distT="0" distB="0" distL="0" distR="0">
            <wp:extent cx="3190875" cy="2171700"/>
            <wp:effectExtent l="19050" t="0" r="952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190875" cy="2171700"/>
                    </a:xfrm>
                    <a:prstGeom prst="rect">
                      <a:avLst/>
                    </a:prstGeom>
                    <a:noFill/>
                    <a:ln w="9525">
                      <a:noFill/>
                      <a:miter lim="800000"/>
                      <a:headEnd/>
                      <a:tailEnd/>
                    </a:ln>
                  </pic:spPr>
                </pic:pic>
              </a:graphicData>
            </a:graphic>
          </wp:inline>
        </w:drawing>
      </w:r>
    </w:p>
    <w:p w:rsidR="006375B8" w:rsidRDefault="006375B8" w:rsidP="00EC0DBF">
      <w:pPr>
        <w:numPr>
          <w:ilvl w:val="0"/>
          <w:numId w:val="52"/>
        </w:numPr>
        <w:shd w:val="clear" w:color="auto" w:fill="FFFFFF"/>
        <w:spacing w:before="100" w:beforeAutospacing="1" w:after="100" w:afterAutospacing="1" w:line="240" w:lineRule="auto"/>
        <w:rPr>
          <w:sz w:val="24"/>
          <w:szCs w:val="24"/>
        </w:rPr>
      </w:pPr>
      <w:r w:rsidRPr="006375B8">
        <w:rPr>
          <w:sz w:val="24"/>
          <w:szCs w:val="24"/>
        </w:rPr>
        <w:t>Information delivery</w:t>
      </w:r>
    </w:p>
    <w:p w:rsidR="00581631" w:rsidRPr="006375B8" w:rsidRDefault="00382448" w:rsidP="00581631">
      <w:pPr>
        <w:shd w:val="clear" w:color="auto" w:fill="FFFFFF"/>
        <w:spacing w:before="100" w:beforeAutospacing="1" w:after="100" w:afterAutospacing="1" w:line="240" w:lineRule="auto"/>
        <w:rPr>
          <w:sz w:val="24"/>
          <w:szCs w:val="24"/>
        </w:rPr>
      </w:pPr>
      <w:r>
        <w:rPr>
          <w:noProof/>
          <w:sz w:val="24"/>
          <w:szCs w:val="24"/>
        </w:rPr>
        <w:drawing>
          <wp:inline distT="0" distB="0" distL="0" distR="0">
            <wp:extent cx="3619500" cy="247650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3619500" cy="2476500"/>
                    </a:xfrm>
                    <a:prstGeom prst="rect">
                      <a:avLst/>
                    </a:prstGeom>
                    <a:noFill/>
                    <a:ln w="9525">
                      <a:noFill/>
                      <a:miter lim="800000"/>
                      <a:headEnd/>
                      <a:tailEnd/>
                    </a:ln>
                  </pic:spPr>
                </pic:pic>
              </a:graphicData>
            </a:graphic>
          </wp:inline>
        </w:drawing>
      </w:r>
    </w:p>
    <w:p w:rsidR="00B10F89" w:rsidRPr="00EC0DBF" w:rsidRDefault="00B10F89" w:rsidP="00EC0DBF">
      <w:pPr>
        <w:pStyle w:val="ListParagraph"/>
        <w:numPr>
          <w:ilvl w:val="0"/>
          <w:numId w:val="10"/>
        </w:numPr>
        <w:tabs>
          <w:tab w:val="left" w:pos="5205"/>
        </w:tabs>
        <w:jc w:val="both"/>
        <w:rPr>
          <w:b/>
          <w:sz w:val="24"/>
          <w:szCs w:val="24"/>
        </w:rPr>
      </w:pPr>
      <w:r w:rsidRPr="00EC0DBF">
        <w:rPr>
          <w:b/>
          <w:sz w:val="24"/>
          <w:szCs w:val="24"/>
        </w:rPr>
        <w:lastRenderedPageBreak/>
        <w:t>Business Area  Metadata</w:t>
      </w:r>
    </w:p>
    <w:p w:rsidR="00862199" w:rsidRPr="00862199" w:rsidRDefault="00862199" w:rsidP="00862199">
      <w:pPr>
        <w:shd w:val="clear" w:color="auto" w:fill="FFFFFF"/>
        <w:spacing w:before="168" w:after="96" w:line="240" w:lineRule="auto"/>
        <w:ind w:left="24" w:right="24"/>
        <w:outlineLvl w:val="3"/>
        <w:rPr>
          <w:sz w:val="24"/>
          <w:szCs w:val="24"/>
        </w:rPr>
      </w:pPr>
      <w:r w:rsidRPr="00862199">
        <w:rPr>
          <w:sz w:val="24"/>
          <w:szCs w:val="24"/>
        </w:rPr>
        <w:t>Examples of Business Metadata</w:t>
      </w:r>
    </w:p>
    <w:p w:rsidR="00862199" w:rsidRPr="00862199" w:rsidRDefault="00862199" w:rsidP="00862199">
      <w:pPr>
        <w:shd w:val="clear" w:color="auto" w:fill="FFFFFF"/>
        <w:spacing w:before="120" w:after="120" w:line="240" w:lineRule="auto"/>
        <w:ind w:left="24" w:right="24"/>
        <w:jc w:val="both"/>
        <w:rPr>
          <w:sz w:val="24"/>
          <w:szCs w:val="24"/>
        </w:rPr>
      </w:pPr>
      <w:bookmarkStart w:id="130" w:name="providing_support"/>
      <w:bookmarkEnd w:id="130"/>
      <w:r w:rsidRPr="00862199">
        <w:rPr>
          <w:sz w:val="24"/>
          <w:szCs w:val="24"/>
        </w:rPr>
        <w:t>Business metadata focuses on providing support for the end-user at the workstation. It must make it easy for the end-users to understand what data is available in the data warehouse and how they can use it. Business metadata portrays the data warehouse purely from the perspective of the end-users. It is like an external view of the data warehouse designed and composed in simple business terms that users can easily understand.</w:t>
      </w:r>
    </w:p>
    <w:p w:rsidR="00862199" w:rsidRPr="00862199" w:rsidRDefault="00862199" w:rsidP="00862199">
      <w:pPr>
        <w:shd w:val="clear" w:color="auto" w:fill="FFFFFF"/>
        <w:spacing w:before="120" w:after="120" w:line="240" w:lineRule="auto"/>
        <w:ind w:left="24" w:right="24" w:firstLine="240"/>
        <w:jc w:val="both"/>
        <w:rPr>
          <w:sz w:val="24"/>
          <w:szCs w:val="24"/>
        </w:rPr>
      </w:pPr>
      <w:bookmarkStart w:id="131" w:name="us_try"/>
      <w:bookmarkEnd w:id="131"/>
      <w:r w:rsidRPr="00862199">
        <w:rPr>
          <w:sz w:val="24"/>
          <w:szCs w:val="24"/>
        </w:rPr>
        <w:t>Let us try to better understand business metadata by looking at a list of examples:</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Connectivity procedures</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Security and access privileges</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The overall structure of data in business terms</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Source systems</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Source-to-target mappings</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Data transformation business rules</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Summarization and derivations</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Table names and business definitions</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Attribute names and business definitions</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Data ownership</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Query and reporting tools</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Predefined queries</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Predefined reports</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Report distribution information</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Common information access routes</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Rules for analysis using OLAP</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Currency of OLAP data</w:t>
      </w:r>
    </w:p>
    <w:p w:rsidR="00862199" w:rsidRPr="00862199" w:rsidRDefault="00862199" w:rsidP="00EC0DBF">
      <w:pPr>
        <w:numPr>
          <w:ilvl w:val="0"/>
          <w:numId w:val="53"/>
        </w:numPr>
        <w:shd w:val="clear" w:color="auto" w:fill="FFFFFF"/>
        <w:spacing w:before="100" w:beforeAutospacing="1" w:after="100" w:afterAutospacing="1" w:line="240" w:lineRule="auto"/>
        <w:rPr>
          <w:sz w:val="24"/>
          <w:szCs w:val="24"/>
        </w:rPr>
      </w:pPr>
      <w:r w:rsidRPr="00862199">
        <w:rPr>
          <w:sz w:val="24"/>
          <w:szCs w:val="24"/>
        </w:rPr>
        <w:t>Data warehouse refresh schedule</w:t>
      </w:r>
    </w:p>
    <w:p w:rsidR="00862199" w:rsidRPr="00862199" w:rsidRDefault="00862199" w:rsidP="00862199">
      <w:pPr>
        <w:shd w:val="clear" w:color="auto" w:fill="FFFFFF"/>
        <w:spacing w:before="120" w:after="120" w:line="240" w:lineRule="auto"/>
        <w:ind w:left="24" w:right="24" w:firstLine="240"/>
        <w:jc w:val="both"/>
        <w:rPr>
          <w:sz w:val="24"/>
          <w:szCs w:val="24"/>
        </w:rPr>
      </w:pPr>
      <w:bookmarkStart w:id="132" w:name="means_all"/>
      <w:bookmarkEnd w:id="132"/>
      <w:r w:rsidRPr="00862199">
        <w:rPr>
          <w:sz w:val="24"/>
          <w:szCs w:val="24"/>
        </w:rPr>
        <w:t>The list is by no means all inclusive, but it gives a good basis for you to make up a similar list for your data warehouse. Use the list as a guide to ensure that business metadata is provided using business names and made easily understandable to your users.</w:t>
      </w:r>
    </w:p>
    <w:p w:rsidR="00862199" w:rsidRPr="00862199" w:rsidRDefault="00862199" w:rsidP="00862199">
      <w:pPr>
        <w:shd w:val="clear" w:color="auto" w:fill="FFFFFF"/>
        <w:spacing w:before="168" w:after="96" w:line="240" w:lineRule="auto"/>
        <w:ind w:left="24" w:right="24"/>
        <w:outlineLvl w:val="3"/>
        <w:rPr>
          <w:sz w:val="24"/>
          <w:szCs w:val="24"/>
        </w:rPr>
      </w:pPr>
      <w:r w:rsidRPr="00862199">
        <w:rPr>
          <w:sz w:val="24"/>
          <w:szCs w:val="24"/>
        </w:rPr>
        <w:t>Content Highlights</w:t>
      </w:r>
    </w:p>
    <w:p w:rsidR="00862199" w:rsidRPr="00862199" w:rsidRDefault="00862199" w:rsidP="00862199">
      <w:pPr>
        <w:shd w:val="clear" w:color="auto" w:fill="FFFFFF"/>
        <w:spacing w:before="120" w:after="120" w:line="240" w:lineRule="auto"/>
        <w:ind w:left="24" w:right="24"/>
        <w:jc w:val="both"/>
        <w:rPr>
          <w:sz w:val="24"/>
          <w:szCs w:val="24"/>
        </w:rPr>
      </w:pPr>
      <w:bookmarkStart w:id="133" w:name="the_contents"/>
      <w:bookmarkEnd w:id="133"/>
      <w:r w:rsidRPr="00862199">
        <w:rPr>
          <w:sz w:val="24"/>
          <w:szCs w:val="24"/>
        </w:rPr>
        <w:t>From the list of examples, let us highlight the contents of business metadata. What are all the various kinds of questions business metadata can answer? What types of information can the user get from business metadata?</w:t>
      </w:r>
    </w:p>
    <w:p w:rsidR="00862199" w:rsidRPr="00862199" w:rsidRDefault="00862199" w:rsidP="00862199">
      <w:pPr>
        <w:shd w:val="clear" w:color="auto" w:fill="FFFFFF"/>
        <w:spacing w:before="120" w:after="120" w:line="240" w:lineRule="auto"/>
        <w:ind w:left="24" w:right="24" w:firstLine="240"/>
        <w:jc w:val="both"/>
        <w:rPr>
          <w:sz w:val="24"/>
          <w:szCs w:val="24"/>
        </w:rPr>
      </w:pPr>
      <w:bookmarkStart w:id="134" w:name="Let_us"/>
      <w:bookmarkEnd w:id="134"/>
      <w:r w:rsidRPr="00862199">
        <w:rPr>
          <w:sz w:val="24"/>
          <w:szCs w:val="24"/>
        </w:rPr>
        <w:t>Let us derive a list of questions business metadata can answer for the end-users. Although the following list does not include all possible questions by the users, it can be a useful reference:</w:t>
      </w:r>
    </w:p>
    <w:p w:rsidR="00862199" w:rsidRPr="00862199" w:rsidRDefault="00862199" w:rsidP="00EC0DBF">
      <w:pPr>
        <w:numPr>
          <w:ilvl w:val="0"/>
          <w:numId w:val="54"/>
        </w:numPr>
        <w:shd w:val="clear" w:color="auto" w:fill="FFFFFF"/>
        <w:spacing w:before="100" w:beforeAutospacing="1" w:after="100" w:afterAutospacing="1" w:line="240" w:lineRule="auto"/>
        <w:rPr>
          <w:sz w:val="24"/>
          <w:szCs w:val="24"/>
        </w:rPr>
      </w:pPr>
      <w:r w:rsidRPr="00862199">
        <w:rPr>
          <w:sz w:val="24"/>
          <w:szCs w:val="24"/>
        </w:rPr>
        <w:t>How can I sign onto and connect with the data warehouse?</w:t>
      </w:r>
    </w:p>
    <w:p w:rsidR="00862199" w:rsidRPr="00862199" w:rsidRDefault="00862199" w:rsidP="00EC0DBF">
      <w:pPr>
        <w:numPr>
          <w:ilvl w:val="0"/>
          <w:numId w:val="54"/>
        </w:numPr>
        <w:shd w:val="clear" w:color="auto" w:fill="FFFFFF"/>
        <w:spacing w:before="100" w:beforeAutospacing="1" w:after="100" w:afterAutospacing="1" w:line="240" w:lineRule="auto"/>
        <w:rPr>
          <w:sz w:val="24"/>
          <w:szCs w:val="24"/>
        </w:rPr>
      </w:pPr>
      <w:r w:rsidRPr="00862199">
        <w:rPr>
          <w:sz w:val="24"/>
          <w:szCs w:val="24"/>
        </w:rPr>
        <w:lastRenderedPageBreak/>
        <w:t>Which parts of the data warehouse can I access?</w:t>
      </w:r>
    </w:p>
    <w:p w:rsidR="00862199" w:rsidRPr="00862199" w:rsidRDefault="00862199" w:rsidP="00EC0DBF">
      <w:pPr>
        <w:numPr>
          <w:ilvl w:val="0"/>
          <w:numId w:val="54"/>
        </w:numPr>
        <w:shd w:val="clear" w:color="auto" w:fill="FFFFFF"/>
        <w:spacing w:before="100" w:beforeAutospacing="1" w:after="100" w:afterAutospacing="1" w:line="240" w:lineRule="auto"/>
        <w:rPr>
          <w:sz w:val="24"/>
          <w:szCs w:val="24"/>
        </w:rPr>
      </w:pPr>
      <w:r w:rsidRPr="00862199">
        <w:rPr>
          <w:sz w:val="24"/>
          <w:szCs w:val="24"/>
        </w:rPr>
        <w:t>Can I see all the attributes from a specific table?</w:t>
      </w:r>
    </w:p>
    <w:p w:rsidR="00862199" w:rsidRPr="00862199" w:rsidRDefault="00862199" w:rsidP="00EC0DBF">
      <w:pPr>
        <w:numPr>
          <w:ilvl w:val="0"/>
          <w:numId w:val="54"/>
        </w:numPr>
        <w:shd w:val="clear" w:color="auto" w:fill="FFFFFF"/>
        <w:spacing w:before="100" w:beforeAutospacing="1" w:after="100" w:afterAutospacing="1" w:line="240" w:lineRule="auto"/>
        <w:rPr>
          <w:sz w:val="24"/>
          <w:szCs w:val="24"/>
        </w:rPr>
      </w:pPr>
      <w:r w:rsidRPr="00862199">
        <w:rPr>
          <w:sz w:val="24"/>
          <w:szCs w:val="24"/>
        </w:rPr>
        <w:t>What are the definitions of the attributes I need in my query?</w:t>
      </w:r>
    </w:p>
    <w:p w:rsidR="00862199" w:rsidRPr="00862199" w:rsidRDefault="00862199" w:rsidP="00EC0DBF">
      <w:pPr>
        <w:numPr>
          <w:ilvl w:val="0"/>
          <w:numId w:val="54"/>
        </w:numPr>
        <w:shd w:val="clear" w:color="auto" w:fill="FFFFFF"/>
        <w:spacing w:before="100" w:beforeAutospacing="1" w:after="100" w:afterAutospacing="1" w:line="240" w:lineRule="auto"/>
        <w:rPr>
          <w:sz w:val="24"/>
          <w:szCs w:val="24"/>
        </w:rPr>
      </w:pPr>
      <w:r w:rsidRPr="00862199">
        <w:rPr>
          <w:sz w:val="24"/>
          <w:szCs w:val="24"/>
        </w:rPr>
        <w:t>Are there any queries and reports already predefined to give the results I need?</w:t>
      </w:r>
    </w:p>
    <w:p w:rsidR="00862199" w:rsidRPr="00862199" w:rsidRDefault="00862199" w:rsidP="00EC0DBF">
      <w:pPr>
        <w:numPr>
          <w:ilvl w:val="0"/>
          <w:numId w:val="54"/>
        </w:numPr>
        <w:shd w:val="clear" w:color="auto" w:fill="FFFFFF"/>
        <w:spacing w:before="100" w:beforeAutospacing="1" w:after="100" w:afterAutospacing="1" w:line="240" w:lineRule="auto"/>
        <w:rPr>
          <w:sz w:val="24"/>
          <w:szCs w:val="24"/>
        </w:rPr>
      </w:pPr>
      <w:r w:rsidRPr="00862199">
        <w:rPr>
          <w:sz w:val="24"/>
          <w:szCs w:val="24"/>
        </w:rPr>
        <w:t>Which source system did the data I want come from?</w:t>
      </w:r>
    </w:p>
    <w:p w:rsidR="00862199" w:rsidRPr="00862199" w:rsidRDefault="00862199" w:rsidP="00EC0DBF">
      <w:pPr>
        <w:numPr>
          <w:ilvl w:val="0"/>
          <w:numId w:val="54"/>
        </w:numPr>
        <w:shd w:val="clear" w:color="auto" w:fill="FFFFFF"/>
        <w:spacing w:before="100" w:beforeAutospacing="1" w:after="100" w:afterAutospacing="1" w:line="240" w:lineRule="auto"/>
        <w:rPr>
          <w:sz w:val="24"/>
          <w:szCs w:val="24"/>
        </w:rPr>
      </w:pPr>
      <w:r w:rsidRPr="00862199">
        <w:rPr>
          <w:sz w:val="24"/>
          <w:szCs w:val="24"/>
        </w:rPr>
        <w:t>What default values were used for the data items retrieved by my query?</w:t>
      </w:r>
    </w:p>
    <w:p w:rsidR="00862199" w:rsidRPr="00862199" w:rsidRDefault="00862199" w:rsidP="00EC0DBF">
      <w:pPr>
        <w:numPr>
          <w:ilvl w:val="0"/>
          <w:numId w:val="54"/>
        </w:numPr>
        <w:shd w:val="clear" w:color="auto" w:fill="FFFFFF"/>
        <w:spacing w:before="100" w:beforeAutospacing="1" w:after="100" w:afterAutospacing="1" w:line="240" w:lineRule="auto"/>
        <w:rPr>
          <w:sz w:val="24"/>
          <w:szCs w:val="24"/>
        </w:rPr>
      </w:pPr>
      <w:r w:rsidRPr="00862199">
        <w:rPr>
          <w:sz w:val="24"/>
          <w:szCs w:val="24"/>
        </w:rPr>
        <w:t>What types of aggregations are available for the metrics needed?</w:t>
      </w:r>
    </w:p>
    <w:p w:rsidR="00862199" w:rsidRPr="00862199" w:rsidRDefault="00862199" w:rsidP="00EC0DBF">
      <w:pPr>
        <w:numPr>
          <w:ilvl w:val="0"/>
          <w:numId w:val="54"/>
        </w:numPr>
        <w:shd w:val="clear" w:color="auto" w:fill="FFFFFF"/>
        <w:spacing w:before="100" w:beforeAutospacing="1" w:after="100" w:afterAutospacing="1" w:line="240" w:lineRule="auto"/>
        <w:rPr>
          <w:sz w:val="24"/>
          <w:szCs w:val="24"/>
        </w:rPr>
      </w:pPr>
      <w:r w:rsidRPr="00862199">
        <w:rPr>
          <w:sz w:val="24"/>
          <w:szCs w:val="24"/>
        </w:rPr>
        <w:t>How is the value in the data item I need derived from other data items?</w:t>
      </w:r>
    </w:p>
    <w:p w:rsidR="00862199" w:rsidRPr="00862199" w:rsidRDefault="00862199" w:rsidP="00EC0DBF">
      <w:pPr>
        <w:numPr>
          <w:ilvl w:val="0"/>
          <w:numId w:val="54"/>
        </w:numPr>
        <w:shd w:val="clear" w:color="auto" w:fill="FFFFFF"/>
        <w:spacing w:before="100" w:beforeAutospacing="1" w:after="100" w:afterAutospacing="1" w:line="240" w:lineRule="auto"/>
        <w:rPr>
          <w:sz w:val="24"/>
          <w:szCs w:val="24"/>
        </w:rPr>
      </w:pPr>
      <w:r w:rsidRPr="00862199">
        <w:rPr>
          <w:sz w:val="24"/>
          <w:szCs w:val="24"/>
        </w:rPr>
        <w:t>When was the last update for the data items in my query?</w:t>
      </w:r>
    </w:p>
    <w:p w:rsidR="00862199" w:rsidRPr="00862199" w:rsidRDefault="00862199" w:rsidP="00EC0DBF">
      <w:pPr>
        <w:numPr>
          <w:ilvl w:val="0"/>
          <w:numId w:val="54"/>
        </w:numPr>
        <w:shd w:val="clear" w:color="auto" w:fill="FFFFFF"/>
        <w:spacing w:before="100" w:beforeAutospacing="1" w:after="100" w:afterAutospacing="1" w:line="240" w:lineRule="auto"/>
        <w:rPr>
          <w:sz w:val="24"/>
          <w:szCs w:val="24"/>
        </w:rPr>
      </w:pPr>
      <w:r w:rsidRPr="00862199">
        <w:rPr>
          <w:sz w:val="24"/>
          <w:szCs w:val="24"/>
        </w:rPr>
        <w:t>On which data items can I perform drill-down analysis?</w:t>
      </w:r>
    </w:p>
    <w:p w:rsidR="00862199" w:rsidRPr="00862199" w:rsidRDefault="00862199" w:rsidP="00EC0DBF">
      <w:pPr>
        <w:numPr>
          <w:ilvl w:val="0"/>
          <w:numId w:val="54"/>
        </w:numPr>
        <w:shd w:val="clear" w:color="auto" w:fill="FFFFFF"/>
        <w:spacing w:before="100" w:beforeAutospacing="1" w:after="100" w:afterAutospacing="1" w:line="240" w:lineRule="auto"/>
        <w:rPr>
          <w:sz w:val="24"/>
          <w:szCs w:val="24"/>
        </w:rPr>
      </w:pPr>
      <w:r w:rsidRPr="00862199">
        <w:rPr>
          <w:sz w:val="24"/>
          <w:szCs w:val="24"/>
        </w:rPr>
        <w:t>How old is the OLAP data? Should I wait for the next update?</w:t>
      </w:r>
    </w:p>
    <w:p w:rsidR="00862199" w:rsidRPr="00862199" w:rsidRDefault="00862199" w:rsidP="00862199">
      <w:pPr>
        <w:shd w:val="clear" w:color="auto" w:fill="FFFFFF"/>
        <w:spacing w:before="168" w:after="96" w:line="240" w:lineRule="auto"/>
        <w:ind w:left="24" w:right="24"/>
        <w:outlineLvl w:val="3"/>
        <w:rPr>
          <w:sz w:val="24"/>
          <w:szCs w:val="24"/>
        </w:rPr>
      </w:pPr>
      <w:r w:rsidRPr="00862199">
        <w:rPr>
          <w:sz w:val="24"/>
          <w:szCs w:val="24"/>
        </w:rPr>
        <w:t>Who Benefits?</w:t>
      </w:r>
    </w:p>
    <w:p w:rsidR="00862199" w:rsidRPr="00862199" w:rsidRDefault="00862199" w:rsidP="00862199">
      <w:pPr>
        <w:shd w:val="clear" w:color="auto" w:fill="FFFFFF"/>
        <w:spacing w:before="120" w:after="120" w:line="240" w:lineRule="auto"/>
        <w:ind w:left="24" w:right="24"/>
        <w:jc w:val="both"/>
        <w:rPr>
          <w:sz w:val="24"/>
          <w:szCs w:val="24"/>
        </w:rPr>
      </w:pPr>
      <w:r w:rsidRPr="00862199">
        <w:rPr>
          <w:sz w:val="24"/>
          <w:szCs w:val="24"/>
        </w:rPr>
        <w:t>Business metadata primarily benefits end-users. This is a general statement. Who specifically benefits from business metadata? How does business metadata serve specific members of the end-user community? Look over the following list:</w:t>
      </w:r>
    </w:p>
    <w:p w:rsidR="00862199" w:rsidRPr="00862199" w:rsidRDefault="00862199" w:rsidP="00EC0DBF">
      <w:pPr>
        <w:numPr>
          <w:ilvl w:val="0"/>
          <w:numId w:val="55"/>
        </w:numPr>
        <w:shd w:val="clear" w:color="auto" w:fill="FFFFFF"/>
        <w:spacing w:before="100" w:beforeAutospacing="1" w:after="100" w:afterAutospacing="1" w:line="240" w:lineRule="auto"/>
        <w:rPr>
          <w:sz w:val="24"/>
          <w:szCs w:val="24"/>
        </w:rPr>
      </w:pPr>
      <w:r w:rsidRPr="00862199">
        <w:rPr>
          <w:sz w:val="24"/>
          <w:szCs w:val="24"/>
        </w:rPr>
        <w:t>Managers</w:t>
      </w:r>
    </w:p>
    <w:p w:rsidR="00862199" w:rsidRPr="00862199" w:rsidRDefault="00862199" w:rsidP="00EC0DBF">
      <w:pPr>
        <w:numPr>
          <w:ilvl w:val="0"/>
          <w:numId w:val="55"/>
        </w:numPr>
        <w:shd w:val="clear" w:color="auto" w:fill="FFFFFF"/>
        <w:spacing w:before="100" w:beforeAutospacing="1" w:after="100" w:afterAutospacing="1" w:line="240" w:lineRule="auto"/>
        <w:rPr>
          <w:sz w:val="24"/>
          <w:szCs w:val="24"/>
        </w:rPr>
      </w:pPr>
      <w:r w:rsidRPr="00862199">
        <w:rPr>
          <w:sz w:val="24"/>
          <w:szCs w:val="24"/>
        </w:rPr>
        <w:t>Business analysts</w:t>
      </w:r>
    </w:p>
    <w:p w:rsidR="00862199" w:rsidRPr="00862199" w:rsidRDefault="00862199" w:rsidP="00EC0DBF">
      <w:pPr>
        <w:numPr>
          <w:ilvl w:val="0"/>
          <w:numId w:val="55"/>
        </w:numPr>
        <w:shd w:val="clear" w:color="auto" w:fill="FFFFFF"/>
        <w:spacing w:before="100" w:beforeAutospacing="1" w:after="100" w:afterAutospacing="1" w:line="240" w:lineRule="auto"/>
        <w:rPr>
          <w:sz w:val="24"/>
          <w:szCs w:val="24"/>
        </w:rPr>
      </w:pPr>
      <w:r w:rsidRPr="00862199">
        <w:rPr>
          <w:sz w:val="24"/>
          <w:szCs w:val="24"/>
        </w:rPr>
        <w:t>Power users</w:t>
      </w:r>
    </w:p>
    <w:p w:rsidR="00862199" w:rsidRPr="00862199" w:rsidRDefault="00862199" w:rsidP="00EC0DBF">
      <w:pPr>
        <w:numPr>
          <w:ilvl w:val="0"/>
          <w:numId w:val="55"/>
        </w:numPr>
        <w:shd w:val="clear" w:color="auto" w:fill="FFFFFF"/>
        <w:spacing w:before="100" w:beforeAutospacing="1" w:after="100" w:afterAutospacing="1" w:line="240" w:lineRule="auto"/>
        <w:rPr>
          <w:sz w:val="24"/>
          <w:szCs w:val="24"/>
        </w:rPr>
      </w:pPr>
      <w:r w:rsidRPr="00862199">
        <w:rPr>
          <w:sz w:val="24"/>
          <w:szCs w:val="24"/>
        </w:rPr>
        <w:t>Regular users</w:t>
      </w:r>
    </w:p>
    <w:p w:rsidR="00862199" w:rsidRPr="00862199" w:rsidRDefault="00862199" w:rsidP="00EC0DBF">
      <w:pPr>
        <w:numPr>
          <w:ilvl w:val="0"/>
          <w:numId w:val="55"/>
        </w:numPr>
        <w:shd w:val="clear" w:color="auto" w:fill="FFFFFF"/>
        <w:spacing w:before="100" w:beforeAutospacing="1" w:after="100" w:afterAutospacing="1" w:line="240" w:lineRule="auto"/>
        <w:rPr>
          <w:sz w:val="24"/>
          <w:szCs w:val="24"/>
        </w:rPr>
      </w:pPr>
      <w:r w:rsidRPr="00862199">
        <w:rPr>
          <w:sz w:val="24"/>
          <w:szCs w:val="24"/>
        </w:rPr>
        <w:t>Casual users</w:t>
      </w:r>
    </w:p>
    <w:p w:rsidR="00862199" w:rsidRDefault="00862199" w:rsidP="00EC0DBF">
      <w:pPr>
        <w:numPr>
          <w:ilvl w:val="0"/>
          <w:numId w:val="55"/>
        </w:numPr>
        <w:shd w:val="clear" w:color="auto" w:fill="FFFFFF"/>
        <w:spacing w:before="100" w:beforeAutospacing="1" w:after="100" w:afterAutospacing="1" w:line="240" w:lineRule="auto"/>
        <w:rPr>
          <w:sz w:val="24"/>
          <w:szCs w:val="24"/>
        </w:rPr>
      </w:pPr>
      <w:r w:rsidRPr="00862199">
        <w:rPr>
          <w:sz w:val="24"/>
          <w:szCs w:val="24"/>
        </w:rPr>
        <w:t>Senior managers/junior executives</w:t>
      </w:r>
    </w:p>
    <w:p w:rsidR="00EC0DBF" w:rsidRPr="00862199" w:rsidRDefault="00EC0DBF" w:rsidP="00EC0DBF">
      <w:pPr>
        <w:shd w:val="clear" w:color="auto" w:fill="FFFFFF"/>
        <w:spacing w:before="100" w:beforeAutospacing="1" w:after="100" w:afterAutospacing="1" w:line="240" w:lineRule="auto"/>
        <w:ind w:left="450"/>
        <w:rPr>
          <w:sz w:val="24"/>
          <w:szCs w:val="24"/>
        </w:rPr>
      </w:pPr>
    </w:p>
    <w:p w:rsidR="006D2C67" w:rsidRPr="00862199" w:rsidRDefault="006D2C67" w:rsidP="00EC0DBF">
      <w:pPr>
        <w:numPr>
          <w:ilvl w:val="0"/>
          <w:numId w:val="55"/>
        </w:numPr>
        <w:shd w:val="clear" w:color="auto" w:fill="FFFFFF"/>
        <w:spacing w:before="100" w:beforeAutospacing="1" w:after="100" w:afterAutospacing="1" w:line="240" w:lineRule="auto"/>
        <w:rPr>
          <w:b/>
          <w:sz w:val="24"/>
          <w:szCs w:val="24"/>
        </w:rPr>
      </w:pPr>
      <w:r w:rsidRPr="00EC0DBF">
        <w:rPr>
          <w:b/>
          <w:sz w:val="24"/>
          <w:szCs w:val="24"/>
        </w:rPr>
        <w:t>Technical Metadata</w:t>
      </w:r>
    </w:p>
    <w:p w:rsidR="00E54131" w:rsidRPr="00E54131" w:rsidRDefault="00E54131" w:rsidP="00E54131">
      <w:pPr>
        <w:shd w:val="clear" w:color="auto" w:fill="FFFFFF"/>
        <w:spacing w:before="168" w:after="96" w:line="240" w:lineRule="auto"/>
        <w:ind w:left="24" w:right="24"/>
        <w:outlineLvl w:val="3"/>
        <w:rPr>
          <w:sz w:val="24"/>
          <w:szCs w:val="24"/>
        </w:rPr>
      </w:pPr>
      <w:r w:rsidRPr="00E54131">
        <w:rPr>
          <w:sz w:val="24"/>
          <w:szCs w:val="24"/>
        </w:rPr>
        <w:t>Examples of Technical Metadata</w:t>
      </w:r>
    </w:p>
    <w:p w:rsidR="00E54131" w:rsidRPr="00E54131" w:rsidRDefault="00E54131" w:rsidP="00E54131">
      <w:pPr>
        <w:shd w:val="clear" w:color="auto" w:fill="FFFFFF"/>
        <w:spacing w:before="120" w:after="120" w:line="240" w:lineRule="auto"/>
        <w:ind w:left="24" w:right="24"/>
        <w:jc w:val="both"/>
        <w:rPr>
          <w:sz w:val="24"/>
          <w:szCs w:val="24"/>
        </w:rPr>
      </w:pPr>
      <w:bookmarkStart w:id="135" w:name="staff_responsible"/>
      <w:bookmarkEnd w:id="135"/>
      <w:r w:rsidRPr="00E54131">
        <w:rPr>
          <w:sz w:val="24"/>
          <w:szCs w:val="24"/>
        </w:rPr>
        <w:t>Technical metadata concentrates on support for the IT staff responsible for development, maintenance, and administration. Technical metadata is more structured than business metadata. Technical metadata is like an internal view of the data warehouse showing the inner details in technical terms. Here is a list of examples of technical metadata:</w:t>
      </w:r>
    </w:p>
    <w:p w:rsidR="00E54131" w:rsidRPr="00E54131" w:rsidRDefault="00E54131" w:rsidP="00EC0DBF">
      <w:pPr>
        <w:numPr>
          <w:ilvl w:val="0"/>
          <w:numId w:val="56"/>
        </w:numPr>
        <w:shd w:val="clear" w:color="auto" w:fill="FFFFFF"/>
        <w:spacing w:before="100" w:beforeAutospacing="1" w:after="100" w:afterAutospacing="1" w:line="240" w:lineRule="auto"/>
        <w:rPr>
          <w:sz w:val="24"/>
          <w:szCs w:val="24"/>
        </w:rPr>
      </w:pPr>
      <w:r w:rsidRPr="00E54131">
        <w:rPr>
          <w:sz w:val="24"/>
          <w:szCs w:val="24"/>
        </w:rPr>
        <w:t>Data models of source systems</w:t>
      </w:r>
    </w:p>
    <w:p w:rsidR="00E54131" w:rsidRPr="00E54131" w:rsidRDefault="00E54131" w:rsidP="00EC0DBF">
      <w:pPr>
        <w:numPr>
          <w:ilvl w:val="0"/>
          <w:numId w:val="56"/>
        </w:numPr>
        <w:shd w:val="clear" w:color="auto" w:fill="FFFFFF"/>
        <w:spacing w:before="100" w:beforeAutospacing="1" w:after="100" w:afterAutospacing="1" w:line="240" w:lineRule="auto"/>
        <w:rPr>
          <w:sz w:val="24"/>
          <w:szCs w:val="24"/>
        </w:rPr>
      </w:pPr>
      <w:r w:rsidRPr="00E54131">
        <w:rPr>
          <w:sz w:val="24"/>
          <w:szCs w:val="24"/>
        </w:rPr>
        <w:t>Record layouts of outside sources</w:t>
      </w:r>
    </w:p>
    <w:p w:rsidR="00E54131" w:rsidRPr="00E54131" w:rsidRDefault="00E54131" w:rsidP="00EC0DBF">
      <w:pPr>
        <w:numPr>
          <w:ilvl w:val="0"/>
          <w:numId w:val="56"/>
        </w:numPr>
        <w:shd w:val="clear" w:color="auto" w:fill="FFFFFF"/>
        <w:spacing w:before="100" w:beforeAutospacing="1" w:after="100" w:afterAutospacing="1" w:line="240" w:lineRule="auto"/>
        <w:rPr>
          <w:sz w:val="24"/>
          <w:szCs w:val="24"/>
        </w:rPr>
      </w:pPr>
      <w:r w:rsidRPr="00E54131">
        <w:rPr>
          <w:sz w:val="24"/>
          <w:szCs w:val="24"/>
        </w:rPr>
        <w:t>Source to staging area mappings</w:t>
      </w:r>
    </w:p>
    <w:p w:rsidR="00E54131" w:rsidRPr="00E54131" w:rsidRDefault="00E54131" w:rsidP="00EC0DBF">
      <w:pPr>
        <w:numPr>
          <w:ilvl w:val="0"/>
          <w:numId w:val="56"/>
        </w:numPr>
        <w:shd w:val="clear" w:color="auto" w:fill="FFFFFF"/>
        <w:spacing w:before="100" w:beforeAutospacing="1" w:after="100" w:afterAutospacing="1" w:line="240" w:lineRule="auto"/>
        <w:rPr>
          <w:sz w:val="24"/>
          <w:szCs w:val="24"/>
        </w:rPr>
      </w:pPr>
      <w:r w:rsidRPr="00E54131">
        <w:rPr>
          <w:sz w:val="24"/>
          <w:szCs w:val="24"/>
        </w:rPr>
        <w:t>Staging area to data warehouse mappings</w:t>
      </w:r>
    </w:p>
    <w:p w:rsidR="00E54131" w:rsidRPr="00E54131" w:rsidRDefault="00E54131" w:rsidP="00EC0DBF">
      <w:pPr>
        <w:numPr>
          <w:ilvl w:val="0"/>
          <w:numId w:val="56"/>
        </w:numPr>
        <w:shd w:val="clear" w:color="auto" w:fill="FFFFFF"/>
        <w:spacing w:before="100" w:beforeAutospacing="1" w:after="100" w:afterAutospacing="1" w:line="240" w:lineRule="auto"/>
        <w:rPr>
          <w:sz w:val="24"/>
          <w:szCs w:val="24"/>
        </w:rPr>
      </w:pPr>
      <w:r w:rsidRPr="00E54131">
        <w:rPr>
          <w:sz w:val="24"/>
          <w:szCs w:val="24"/>
        </w:rPr>
        <w:t>Data extraction rules and schedules</w:t>
      </w:r>
    </w:p>
    <w:p w:rsidR="00E54131" w:rsidRPr="00E54131" w:rsidRDefault="00E54131" w:rsidP="00EC0DBF">
      <w:pPr>
        <w:numPr>
          <w:ilvl w:val="0"/>
          <w:numId w:val="56"/>
        </w:numPr>
        <w:shd w:val="clear" w:color="auto" w:fill="FFFFFF"/>
        <w:spacing w:before="100" w:beforeAutospacing="1" w:after="100" w:afterAutospacing="1" w:line="240" w:lineRule="auto"/>
        <w:rPr>
          <w:sz w:val="24"/>
          <w:szCs w:val="24"/>
        </w:rPr>
      </w:pPr>
      <w:r w:rsidRPr="00E54131">
        <w:rPr>
          <w:sz w:val="24"/>
          <w:szCs w:val="24"/>
        </w:rPr>
        <w:t>Data transformation rules and versioning</w:t>
      </w:r>
    </w:p>
    <w:p w:rsidR="00E54131" w:rsidRPr="00E54131" w:rsidRDefault="00E54131" w:rsidP="00EC0DBF">
      <w:pPr>
        <w:numPr>
          <w:ilvl w:val="0"/>
          <w:numId w:val="56"/>
        </w:numPr>
        <w:shd w:val="clear" w:color="auto" w:fill="FFFFFF"/>
        <w:spacing w:before="100" w:beforeAutospacing="1" w:after="100" w:afterAutospacing="1" w:line="240" w:lineRule="auto"/>
        <w:rPr>
          <w:sz w:val="24"/>
          <w:szCs w:val="24"/>
        </w:rPr>
      </w:pPr>
      <w:r w:rsidRPr="00E54131">
        <w:rPr>
          <w:sz w:val="24"/>
          <w:szCs w:val="24"/>
        </w:rPr>
        <w:t>Data aggregation rules</w:t>
      </w:r>
    </w:p>
    <w:p w:rsidR="00E54131" w:rsidRPr="00E54131" w:rsidRDefault="00E54131" w:rsidP="00EC0DBF">
      <w:pPr>
        <w:numPr>
          <w:ilvl w:val="0"/>
          <w:numId w:val="56"/>
        </w:numPr>
        <w:shd w:val="clear" w:color="auto" w:fill="FFFFFF"/>
        <w:spacing w:before="100" w:beforeAutospacing="1" w:after="100" w:afterAutospacing="1" w:line="240" w:lineRule="auto"/>
        <w:rPr>
          <w:sz w:val="24"/>
          <w:szCs w:val="24"/>
        </w:rPr>
      </w:pPr>
      <w:r w:rsidRPr="00E54131">
        <w:rPr>
          <w:sz w:val="24"/>
          <w:szCs w:val="24"/>
        </w:rPr>
        <w:t>Data cleansing rules</w:t>
      </w:r>
    </w:p>
    <w:p w:rsidR="00E54131" w:rsidRPr="00E54131" w:rsidRDefault="00E54131" w:rsidP="00EC0DBF">
      <w:pPr>
        <w:numPr>
          <w:ilvl w:val="0"/>
          <w:numId w:val="56"/>
        </w:numPr>
        <w:shd w:val="clear" w:color="auto" w:fill="FFFFFF"/>
        <w:spacing w:before="100" w:beforeAutospacing="1" w:after="100" w:afterAutospacing="1" w:line="240" w:lineRule="auto"/>
        <w:rPr>
          <w:sz w:val="24"/>
          <w:szCs w:val="24"/>
        </w:rPr>
      </w:pPr>
      <w:r w:rsidRPr="00E54131">
        <w:rPr>
          <w:sz w:val="24"/>
          <w:szCs w:val="24"/>
        </w:rPr>
        <w:lastRenderedPageBreak/>
        <w:t>Summarization and derivations</w:t>
      </w:r>
    </w:p>
    <w:p w:rsidR="00E54131" w:rsidRPr="00E54131" w:rsidRDefault="00E54131" w:rsidP="00EC0DBF">
      <w:pPr>
        <w:numPr>
          <w:ilvl w:val="0"/>
          <w:numId w:val="56"/>
        </w:numPr>
        <w:shd w:val="clear" w:color="auto" w:fill="FFFFFF"/>
        <w:spacing w:before="100" w:beforeAutospacing="1" w:after="100" w:afterAutospacing="1" w:line="240" w:lineRule="auto"/>
        <w:rPr>
          <w:sz w:val="24"/>
          <w:szCs w:val="24"/>
        </w:rPr>
      </w:pPr>
      <w:r w:rsidRPr="00E54131">
        <w:rPr>
          <w:sz w:val="24"/>
          <w:szCs w:val="24"/>
        </w:rPr>
        <w:t>Data loading and refresh schedules and controls</w:t>
      </w:r>
    </w:p>
    <w:p w:rsidR="00E54131" w:rsidRPr="00E54131" w:rsidRDefault="00E54131" w:rsidP="00EC0DBF">
      <w:pPr>
        <w:numPr>
          <w:ilvl w:val="0"/>
          <w:numId w:val="56"/>
        </w:numPr>
        <w:shd w:val="clear" w:color="auto" w:fill="FFFFFF"/>
        <w:spacing w:before="100" w:beforeAutospacing="1" w:after="100" w:afterAutospacing="1" w:line="240" w:lineRule="auto"/>
        <w:rPr>
          <w:sz w:val="24"/>
          <w:szCs w:val="24"/>
        </w:rPr>
      </w:pPr>
      <w:r w:rsidRPr="00E54131">
        <w:rPr>
          <w:sz w:val="24"/>
          <w:szCs w:val="24"/>
        </w:rPr>
        <w:t>Job dependencies</w:t>
      </w:r>
    </w:p>
    <w:p w:rsidR="00E54131" w:rsidRPr="00E54131" w:rsidRDefault="00E54131" w:rsidP="00E54131">
      <w:pPr>
        <w:shd w:val="clear" w:color="auto" w:fill="FFFFFF"/>
        <w:spacing w:before="120" w:after="120" w:line="240" w:lineRule="auto"/>
        <w:ind w:left="24" w:right="24"/>
        <w:jc w:val="both"/>
        <w:rPr>
          <w:sz w:val="24"/>
          <w:szCs w:val="24"/>
        </w:rPr>
      </w:pPr>
      <w:r w:rsidRPr="00E54131">
        <w:rPr>
          <w:sz w:val="24"/>
          <w:szCs w:val="24"/>
        </w:rPr>
        <w:t>Program names and descriptions</w:t>
      </w:r>
    </w:p>
    <w:p w:rsidR="00E54131" w:rsidRPr="00E54131" w:rsidRDefault="00E54131" w:rsidP="00EC0DBF">
      <w:pPr>
        <w:numPr>
          <w:ilvl w:val="0"/>
          <w:numId w:val="57"/>
        </w:numPr>
        <w:shd w:val="clear" w:color="auto" w:fill="FFFFFF"/>
        <w:spacing w:before="100" w:beforeAutospacing="1" w:after="100" w:afterAutospacing="1" w:line="240" w:lineRule="auto"/>
        <w:rPr>
          <w:sz w:val="24"/>
          <w:szCs w:val="24"/>
        </w:rPr>
      </w:pPr>
      <w:r w:rsidRPr="00E54131">
        <w:rPr>
          <w:sz w:val="24"/>
          <w:szCs w:val="24"/>
        </w:rPr>
        <w:t>Data warehouse data model</w:t>
      </w:r>
    </w:p>
    <w:p w:rsidR="00E54131" w:rsidRPr="00E54131" w:rsidRDefault="00E54131" w:rsidP="00EC0DBF">
      <w:pPr>
        <w:numPr>
          <w:ilvl w:val="0"/>
          <w:numId w:val="57"/>
        </w:numPr>
        <w:shd w:val="clear" w:color="auto" w:fill="FFFFFF"/>
        <w:spacing w:before="100" w:beforeAutospacing="1" w:after="100" w:afterAutospacing="1" w:line="240" w:lineRule="auto"/>
        <w:rPr>
          <w:sz w:val="24"/>
          <w:szCs w:val="24"/>
        </w:rPr>
      </w:pPr>
      <w:r w:rsidRPr="00E54131">
        <w:rPr>
          <w:sz w:val="24"/>
          <w:szCs w:val="24"/>
        </w:rPr>
        <w:t>Database names</w:t>
      </w:r>
    </w:p>
    <w:p w:rsidR="00E54131" w:rsidRPr="00E54131" w:rsidRDefault="00E54131" w:rsidP="00EC0DBF">
      <w:pPr>
        <w:numPr>
          <w:ilvl w:val="0"/>
          <w:numId w:val="57"/>
        </w:numPr>
        <w:shd w:val="clear" w:color="auto" w:fill="FFFFFF"/>
        <w:spacing w:before="100" w:beforeAutospacing="1" w:after="100" w:afterAutospacing="1" w:line="240" w:lineRule="auto"/>
        <w:rPr>
          <w:sz w:val="24"/>
          <w:szCs w:val="24"/>
        </w:rPr>
      </w:pPr>
      <w:r w:rsidRPr="00E54131">
        <w:rPr>
          <w:sz w:val="24"/>
          <w:szCs w:val="24"/>
        </w:rPr>
        <w:t>Table/view names</w:t>
      </w:r>
    </w:p>
    <w:p w:rsidR="00E54131" w:rsidRPr="00E54131" w:rsidRDefault="00E54131" w:rsidP="00EC0DBF">
      <w:pPr>
        <w:numPr>
          <w:ilvl w:val="0"/>
          <w:numId w:val="57"/>
        </w:numPr>
        <w:shd w:val="clear" w:color="auto" w:fill="FFFFFF"/>
        <w:spacing w:before="100" w:beforeAutospacing="1" w:after="100" w:afterAutospacing="1" w:line="240" w:lineRule="auto"/>
        <w:rPr>
          <w:sz w:val="24"/>
          <w:szCs w:val="24"/>
        </w:rPr>
      </w:pPr>
      <w:r w:rsidRPr="00E54131">
        <w:rPr>
          <w:sz w:val="24"/>
          <w:szCs w:val="24"/>
        </w:rPr>
        <w:t>Column names and descriptions</w:t>
      </w:r>
    </w:p>
    <w:p w:rsidR="00E54131" w:rsidRPr="00E54131" w:rsidRDefault="00E54131" w:rsidP="00EC0DBF">
      <w:pPr>
        <w:numPr>
          <w:ilvl w:val="0"/>
          <w:numId w:val="57"/>
        </w:numPr>
        <w:shd w:val="clear" w:color="auto" w:fill="FFFFFF"/>
        <w:spacing w:before="100" w:beforeAutospacing="1" w:after="100" w:afterAutospacing="1" w:line="240" w:lineRule="auto"/>
        <w:rPr>
          <w:sz w:val="24"/>
          <w:szCs w:val="24"/>
        </w:rPr>
      </w:pPr>
      <w:r w:rsidRPr="00E54131">
        <w:rPr>
          <w:sz w:val="24"/>
          <w:szCs w:val="24"/>
        </w:rPr>
        <w:t>Key attributes</w:t>
      </w:r>
    </w:p>
    <w:p w:rsidR="00E54131" w:rsidRPr="00E54131" w:rsidRDefault="00E54131" w:rsidP="00EC0DBF">
      <w:pPr>
        <w:numPr>
          <w:ilvl w:val="0"/>
          <w:numId w:val="57"/>
        </w:numPr>
        <w:shd w:val="clear" w:color="auto" w:fill="FFFFFF"/>
        <w:spacing w:before="100" w:beforeAutospacing="1" w:after="100" w:afterAutospacing="1" w:line="240" w:lineRule="auto"/>
        <w:rPr>
          <w:sz w:val="24"/>
          <w:szCs w:val="24"/>
        </w:rPr>
      </w:pPr>
      <w:r w:rsidRPr="00E54131">
        <w:rPr>
          <w:sz w:val="24"/>
          <w:szCs w:val="24"/>
        </w:rPr>
        <w:t>Business rules for entities and relationships</w:t>
      </w:r>
    </w:p>
    <w:p w:rsidR="00E54131" w:rsidRPr="00E54131" w:rsidRDefault="00E54131" w:rsidP="00EC0DBF">
      <w:pPr>
        <w:numPr>
          <w:ilvl w:val="0"/>
          <w:numId w:val="57"/>
        </w:numPr>
        <w:shd w:val="clear" w:color="auto" w:fill="FFFFFF"/>
        <w:spacing w:before="100" w:beforeAutospacing="1" w:after="100" w:afterAutospacing="1" w:line="240" w:lineRule="auto"/>
        <w:rPr>
          <w:sz w:val="24"/>
          <w:szCs w:val="24"/>
        </w:rPr>
      </w:pPr>
      <w:r w:rsidRPr="00E54131">
        <w:rPr>
          <w:sz w:val="24"/>
          <w:szCs w:val="24"/>
        </w:rPr>
        <w:t>Mapping between logical and physical models</w:t>
      </w:r>
    </w:p>
    <w:p w:rsidR="00E54131" w:rsidRPr="00E54131" w:rsidRDefault="00E54131" w:rsidP="00EC0DBF">
      <w:pPr>
        <w:numPr>
          <w:ilvl w:val="0"/>
          <w:numId w:val="57"/>
        </w:numPr>
        <w:shd w:val="clear" w:color="auto" w:fill="FFFFFF"/>
        <w:spacing w:before="100" w:beforeAutospacing="1" w:after="100" w:afterAutospacing="1" w:line="240" w:lineRule="auto"/>
        <w:rPr>
          <w:sz w:val="24"/>
          <w:szCs w:val="24"/>
        </w:rPr>
      </w:pPr>
      <w:r w:rsidRPr="00E54131">
        <w:rPr>
          <w:sz w:val="24"/>
          <w:szCs w:val="24"/>
        </w:rPr>
        <w:t>Network/server information</w:t>
      </w:r>
    </w:p>
    <w:p w:rsidR="00E54131" w:rsidRPr="00E54131" w:rsidRDefault="00E54131" w:rsidP="00EC0DBF">
      <w:pPr>
        <w:numPr>
          <w:ilvl w:val="0"/>
          <w:numId w:val="57"/>
        </w:numPr>
        <w:shd w:val="clear" w:color="auto" w:fill="FFFFFF"/>
        <w:spacing w:before="100" w:beforeAutospacing="1" w:after="100" w:afterAutospacing="1" w:line="240" w:lineRule="auto"/>
        <w:rPr>
          <w:sz w:val="24"/>
          <w:szCs w:val="24"/>
        </w:rPr>
      </w:pPr>
      <w:r w:rsidRPr="00E54131">
        <w:rPr>
          <w:sz w:val="24"/>
          <w:szCs w:val="24"/>
        </w:rPr>
        <w:t>Connectivity data</w:t>
      </w:r>
    </w:p>
    <w:p w:rsidR="00E54131" w:rsidRPr="00E54131" w:rsidRDefault="00E54131" w:rsidP="00EC0DBF">
      <w:pPr>
        <w:numPr>
          <w:ilvl w:val="0"/>
          <w:numId w:val="57"/>
        </w:numPr>
        <w:shd w:val="clear" w:color="auto" w:fill="FFFFFF"/>
        <w:spacing w:before="100" w:beforeAutospacing="1" w:after="100" w:afterAutospacing="1" w:line="240" w:lineRule="auto"/>
        <w:rPr>
          <w:sz w:val="24"/>
          <w:szCs w:val="24"/>
        </w:rPr>
      </w:pPr>
      <w:r w:rsidRPr="00E54131">
        <w:rPr>
          <w:sz w:val="24"/>
          <w:szCs w:val="24"/>
        </w:rPr>
        <w:t>Data movement audit controls</w:t>
      </w:r>
    </w:p>
    <w:p w:rsidR="00E54131" w:rsidRPr="00E54131" w:rsidRDefault="00E54131" w:rsidP="00EC0DBF">
      <w:pPr>
        <w:numPr>
          <w:ilvl w:val="0"/>
          <w:numId w:val="57"/>
        </w:numPr>
        <w:shd w:val="clear" w:color="auto" w:fill="FFFFFF"/>
        <w:spacing w:before="100" w:beforeAutospacing="1" w:after="100" w:afterAutospacing="1" w:line="240" w:lineRule="auto"/>
        <w:rPr>
          <w:sz w:val="24"/>
          <w:szCs w:val="24"/>
        </w:rPr>
      </w:pPr>
      <w:r w:rsidRPr="00E54131">
        <w:rPr>
          <w:sz w:val="24"/>
          <w:szCs w:val="24"/>
        </w:rPr>
        <w:t>Data purge and archival rules</w:t>
      </w:r>
    </w:p>
    <w:p w:rsidR="00E54131" w:rsidRPr="00E54131" w:rsidRDefault="00E54131" w:rsidP="00EC0DBF">
      <w:pPr>
        <w:numPr>
          <w:ilvl w:val="0"/>
          <w:numId w:val="57"/>
        </w:numPr>
        <w:shd w:val="clear" w:color="auto" w:fill="FFFFFF"/>
        <w:spacing w:before="100" w:beforeAutospacing="1" w:after="100" w:afterAutospacing="1" w:line="240" w:lineRule="auto"/>
        <w:rPr>
          <w:sz w:val="24"/>
          <w:szCs w:val="24"/>
        </w:rPr>
      </w:pPr>
      <w:r w:rsidRPr="00E54131">
        <w:rPr>
          <w:sz w:val="24"/>
          <w:szCs w:val="24"/>
        </w:rPr>
        <w:t>Authority/access privileges</w:t>
      </w:r>
    </w:p>
    <w:p w:rsidR="00E54131" w:rsidRPr="00E54131" w:rsidRDefault="00E54131" w:rsidP="00EC0DBF">
      <w:pPr>
        <w:numPr>
          <w:ilvl w:val="0"/>
          <w:numId w:val="57"/>
        </w:numPr>
        <w:shd w:val="clear" w:color="auto" w:fill="FFFFFF"/>
        <w:spacing w:before="100" w:beforeAutospacing="1" w:after="100" w:afterAutospacing="1" w:line="240" w:lineRule="auto"/>
        <w:rPr>
          <w:sz w:val="24"/>
          <w:szCs w:val="24"/>
        </w:rPr>
      </w:pPr>
      <w:r w:rsidRPr="00E54131">
        <w:rPr>
          <w:sz w:val="24"/>
          <w:szCs w:val="24"/>
        </w:rPr>
        <w:t>Data usage/timings</w:t>
      </w:r>
    </w:p>
    <w:p w:rsidR="00E54131" w:rsidRPr="00E54131" w:rsidRDefault="00E54131" w:rsidP="00EC0DBF">
      <w:pPr>
        <w:numPr>
          <w:ilvl w:val="0"/>
          <w:numId w:val="57"/>
        </w:numPr>
        <w:shd w:val="clear" w:color="auto" w:fill="FFFFFF"/>
        <w:spacing w:before="100" w:beforeAutospacing="1" w:after="100" w:afterAutospacing="1" w:line="240" w:lineRule="auto"/>
        <w:rPr>
          <w:sz w:val="24"/>
          <w:szCs w:val="24"/>
        </w:rPr>
      </w:pPr>
      <w:r w:rsidRPr="00E54131">
        <w:rPr>
          <w:sz w:val="24"/>
          <w:szCs w:val="24"/>
        </w:rPr>
        <w:t>Query and report access patterns</w:t>
      </w:r>
    </w:p>
    <w:p w:rsidR="00E54131" w:rsidRPr="00E54131" w:rsidRDefault="00E54131" w:rsidP="00EC0DBF">
      <w:pPr>
        <w:numPr>
          <w:ilvl w:val="0"/>
          <w:numId w:val="57"/>
        </w:numPr>
        <w:shd w:val="clear" w:color="auto" w:fill="FFFFFF"/>
        <w:spacing w:before="100" w:beforeAutospacing="1" w:after="100" w:afterAutospacing="1" w:line="240" w:lineRule="auto"/>
        <w:rPr>
          <w:sz w:val="24"/>
          <w:szCs w:val="24"/>
        </w:rPr>
      </w:pPr>
      <w:r w:rsidRPr="00E54131">
        <w:rPr>
          <w:sz w:val="24"/>
          <w:szCs w:val="24"/>
        </w:rPr>
        <w:t>Query and reporting tools</w:t>
      </w:r>
    </w:p>
    <w:p w:rsidR="00E54131" w:rsidRPr="00E54131" w:rsidRDefault="00E54131" w:rsidP="00E54131">
      <w:pPr>
        <w:shd w:val="clear" w:color="auto" w:fill="FFFFFF"/>
        <w:spacing w:before="120" w:after="120" w:line="240" w:lineRule="auto"/>
        <w:ind w:left="24" w:right="24" w:firstLine="240"/>
        <w:jc w:val="both"/>
        <w:rPr>
          <w:sz w:val="24"/>
          <w:szCs w:val="24"/>
        </w:rPr>
      </w:pPr>
      <w:bookmarkStart w:id="136" w:name="develop_a"/>
      <w:bookmarkEnd w:id="136"/>
      <w:r w:rsidRPr="00E54131">
        <w:rPr>
          <w:sz w:val="24"/>
          <w:szCs w:val="24"/>
        </w:rPr>
        <w:t>Review the list and develop a comparable list for your data warehouse environment.</w:t>
      </w:r>
    </w:p>
    <w:p w:rsidR="00E54131" w:rsidRPr="00E54131" w:rsidRDefault="00E54131" w:rsidP="00E54131">
      <w:pPr>
        <w:shd w:val="clear" w:color="auto" w:fill="FFFFFF"/>
        <w:spacing w:before="168" w:after="96" w:line="240" w:lineRule="auto"/>
        <w:ind w:left="24" w:right="24"/>
        <w:outlineLvl w:val="3"/>
        <w:rPr>
          <w:sz w:val="24"/>
          <w:szCs w:val="24"/>
        </w:rPr>
      </w:pPr>
      <w:r w:rsidRPr="00E54131">
        <w:rPr>
          <w:sz w:val="24"/>
          <w:szCs w:val="24"/>
        </w:rPr>
        <w:t>Content Highlights</w:t>
      </w:r>
    </w:p>
    <w:p w:rsidR="00E54131" w:rsidRPr="00E54131" w:rsidRDefault="00E54131" w:rsidP="00E54131">
      <w:pPr>
        <w:shd w:val="clear" w:color="auto" w:fill="FFFFFF"/>
        <w:spacing w:before="120" w:after="120" w:line="240" w:lineRule="auto"/>
        <w:ind w:left="24" w:right="24"/>
        <w:jc w:val="both"/>
        <w:rPr>
          <w:sz w:val="24"/>
          <w:szCs w:val="24"/>
        </w:rPr>
      </w:pPr>
      <w:r w:rsidRPr="00E54131">
        <w:rPr>
          <w:sz w:val="24"/>
          <w:szCs w:val="24"/>
        </w:rPr>
        <w:t>The list of examples gives you an idea of the kinds of information technical metadata in a data warehouse environment must contain. Just as in the case of business metadata, let us derive a list of questions technical metadata can answer for developers and administrators. Review the following list:</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What databases and tables exist?</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What are the columns for each table?</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What are the keys and indexes?</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What are the physical files?</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Do the business descriptions correspond to the technical ones?</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When was the last successful update?</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What are the source systems and their data structures?</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What are the data extraction rules for each data source?</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What is the source to target mapping for each data item in the data warehouse?</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What are the data transformation rules?</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What default values were used for the data items while cleaning up missing data?</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What types of aggregations are available?</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What are the derived fields and their rules for derivation?</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lastRenderedPageBreak/>
        <w:t>When was the last update for the data items in my query?</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What are the load and refresh schedules?</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How often is data purged or archived? Which data items?</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What is the schedule for creating data for OLAP?</w:t>
      </w:r>
    </w:p>
    <w:p w:rsidR="00E54131" w:rsidRPr="00E54131" w:rsidRDefault="00E54131" w:rsidP="00EC0DBF">
      <w:pPr>
        <w:numPr>
          <w:ilvl w:val="0"/>
          <w:numId w:val="58"/>
        </w:numPr>
        <w:shd w:val="clear" w:color="auto" w:fill="FFFFFF"/>
        <w:spacing w:before="100" w:beforeAutospacing="1" w:after="100" w:afterAutospacing="1" w:line="240" w:lineRule="auto"/>
        <w:rPr>
          <w:sz w:val="24"/>
          <w:szCs w:val="24"/>
        </w:rPr>
      </w:pPr>
      <w:r w:rsidRPr="00E54131">
        <w:rPr>
          <w:sz w:val="24"/>
          <w:szCs w:val="24"/>
        </w:rPr>
        <w:t>What query and report tools are available?</w:t>
      </w:r>
    </w:p>
    <w:p w:rsidR="00E54131" w:rsidRPr="00E54131" w:rsidRDefault="00E54131" w:rsidP="00E54131">
      <w:pPr>
        <w:shd w:val="clear" w:color="auto" w:fill="FFFFFF"/>
        <w:spacing w:before="168" w:after="96" w:line="240" w:lineRule="auto"/>
        <w:ind w:left="24" w:right="24"/>
        <w:outlineLvl w:val="3"/>
        <w:rPr>
          <w:sz w:val="24"/>
          <w:szCs w:val="24"/>
        </w:rPr>
      </w:pPr>
      <w:r w:rsidRPr="00E54131">
        <w:rPr>
          <w:sz w:val="24"/>
          <w:szCs w:val="24"/>
        </w:rPr>
        <w:t>Who Benefits?</w:t>
      </w:r>
    </w:p>
    <w:p w:rsidR="00E54131" w:rsidRPr="00E54131" w:rsidRDefault="00E54131" w:rsidP="00E54131">
      <w:pPr>
        <w:shd w:val="clear" w:color="auto" w:fill="FFFFFF"/>
        <w:spacing w:before="120" w:after="120" w:line="240" w:lineRule="auto"/>
        <w:ind w:left="24" w:right="24"/>
        <w:jc w:val="both"/>
        <w:rPr>
          <w:sz w:val="24"/>
          <w:szCs w:val="24"/>
        </w:rPr>
      </w:pPr>
      <w:bookmarkStart w:id="137" w:name="specific_types"/>
      <w:bookmarkEnd w:id="137"/>
      <w:r w:rsidRPr="00E54131">
        <w:rPr>
          <w:sz w:val="24"/>
          <w:szCs w:val="24"/>
        </w:rPr>
        <w:t>The following list indicates the specific types of personnel who will benefit from technical metadata:</w:t>
      </w:r>
    </w:p>
    <w:p w:rsidR="00E54131" w:rsidRPr="00E54131" w:rsidRDefault="00E54131" w:rsidP="00EC0DBF">
      <w:pPr>
        <w:numPr>
          <w:ilvl w:val="0"/>
          <w:numId w:val="59"/>
        </w:numPr>
        <w:shd w:val="clear" w:color="auto" w:fill="FFFFFF"/>
        <w:spacing w:before="100" w:beforeAutospacing="1" w:after="100" w:afterAutospacing="1" w:line="240" w:lineRule="auto"/>
        <w:rPr>
          <w:sz w:val="24"/>
          <w:szCs w:val="24"/>
        </w:rPr>
      </w:pPr>
      <w:r w:rsidRPr="00E54131">
        <w:rPr>
          <w:sz w:val="24"/>
          <w:szCs w:val="24"/>
        </w:rPr>
        <w:t>Project manager</w:t>
      </w:r>
    </w:p>
    <w:p w:rsidR="00E54131" w:rsidRPr="00E54131" w:rsidRDefault="00E54131" w:rsidP="00EC0DBF">
      <w:pPr>
        <w:numPr>
          <w:ilvl w:val="0"/>
          <w:numId w:val="59"/>
        </w:numPr>
        <w:shd w:val="clear" w:color="auto" w:fill="FFFFFF"/>
        <w:spacing w:before="100" w:beforeAutospacing="1" w:after="100" w:afterAutospacing="1" w:line="240" w:lineRule="auto"/>
        <w:rPr>
          <w:sz w:val="24"/>
          <w:szCs w:val="24"/>
        </w:rPr>
      </w:pPr>
      <w:r w:rsidRPr="00E54131">
        <w:rPr>
          <w:sz w:val="24"/>
          <w:szCs w:val="24"/>
        </w:rPr>
        <w:t>Data warehouse administrator</w:t>
      </w:r>
    </w:p>
    <w:p w:rsidR="00E54131" w:rsidRPr="00E54131" w:rsidRDefault="00E54131" w:rsidP="00EC0DBF">
      <w:pPr>
        <w:numPr>
          <w:ilvl w:val="0"/>
          <w:numId w:val="59"/>
        </w:numPr>
        <w:shd w:val="clear" w:color="auto" w:fill="FFFFFF"/>
        <w:spacing w:before="100" w:beforeAutospacing="1" w:after="100" w:afterAutospacing="1" w:line="240" w:lineRule="auto"/>
        <w:rPr>
          <w:sz w:val="24"/>
          <w:szCs w:val="24"/>
        </w:rPr>
      </w:pPr>
      <w:r w:rsidRPr="00E54131">
        <w:rPr>
          <w:sz w:val="24"/>
          <w:szCs w:val="24"/>
        </w:rPr>
        <w:t>Database administrator</w:t>
      </w:r>
    </w:p>
    <w:p w:rsidR="00E54131" w:rsidRPr="00E54131" w:rsidRDefault="00E54131" w:rsidP="00EC0DBF">
      <w:pPr>
        <w:numPr>
          <w:ilvl w:val="0"/>
          <w:numId w:val="59"/>
        </w:numPr>
        <w:shd w:val="clear" w:color="auto" w:fill="FFFFFF"/>
        <w:spacing w:before="100" w:beforeAutospacing="1" w:after="100" w:afterAutospacing="1" w:line="240" w:lineRule="auto"/>
        <w:rPr>
          <w:sz w:val="24"/>
          <w:szCs w:val="24"/>
        </w:rPr>
      </w:pPr>
      <w:r w:rsidRPr="00E54131">
        <w:rPr>
          <w:sz w:val="24"/>
          <w:szCs w:val="24"/>
        </w:rPr>
        <w:t>Metadata manager</w:t>
      </w:r>
    </w:p>
    <w:p w:rsidR="00E54131" w:rsidRPr="00E54131" w:rsidRDefault="00E54131" w:rsidP="00EC0DBF">
      <w:pPr>
        <w:numPr>
          <w:ilvl w:val="0"/>
          <w:numId w:val="59"/>
        </w:numPr>
        <w:shd w:val="clear" w:color="auto" w:fill="FFFFFF"/>
        <w:spacing w:before="100" w:beforeAutospacing="1" w:after="100" w:afterAutospacing="1" w:line="240" w:lineRule="auto"/>
        <w:rPr>
          <w:sz w:val="24"/>
          <w:szCs w:val="24"/>
        </w:rPr>
      </w:pPr>
      <w:r w:rsidRPr="00E54131">
        <w:rPr>
          <w:sz w:val="24"/>
          <w:szCs w:val="24"/>
        </w:rPr>
        <w:t>Data warehouse architect</w:t>
      </w:r>
    </w:p>
    <w:p w:rsidR="00E54131" w:rsidRPr="00E54131" w:rsidRDefault="00E54131" w:rsidP="00EC0DBF">
      <w:pPr>
        <w:numPr>
          <w:ilvl w:val="0"/>
          <w:numId w:val="59"/>
        </w:numPr>
        <w:shd w:val="clear" w:color="auto" w:fill="FFFFFF"/>
        <w:spacing w:before="100" w:beforeAutospacing="1" w:after="100" w:afterAutospacing="1" w:line="240" w:lineRule="auto"/>
        <w:rPr>
          <w:sz w:val="24"/>
          <w:szCs w:val="24"/>
        </w:rPr>
      </w:pPr>
      <w:r w:rsidRPr="00E54131">
        <w:rPr>
          <w:sz w:val="24"/>
          <w:szCs w:val="24"/>
        </w:rPr>
        <w:t>Data acquisition developer</w:t>
      </w:r>
    </w:p>
    <w:p w:rsidR="00E54131" w:rsidRPr="00E54131" w:rsidRDefault="00E54131" w:rsidP="00EC0DBF">
      <w:pPr>
        <w:numPr>
          <w:ilvl w:val="0"/>
          <w:numId w:val="59"/>
        </w:numPr>
        <w:shd w:val="clear" w:color="auto" w:fill="FFFFFF"/>
        <w:spacing w:before="100" w:beforeAutospacing="1" w:after="100" w:afterAutospacing="1" w:line="240" w:lineRule="auto"/>
        <w:rPr>
          <w:sz w:val="24"/>
          <w:szCs w:val="24"/>
        </w:rPr>
      </w:pPr>
      <w:r w:rsidRPr="00E54131">
        <w:rPr>
          <w:sz w:val="24"/>
          <w:szCs w:val="24"/>
        </w:rPr>
        <w:t>Data quality analyst</w:t>
      </w:r>
    </w:p>
    <w:p w:rsidR="00E54131" w:rsidRPr="00E54131" w:rsidRDefault="00E54131" w:rsidP="00EC0DBF">
      <w:pPr>
        <w:numPr>
          <w:ilvl w:val="0"/>
          <w:numId w:val="59"/>
        </w:numPr>
        <w:shd w:val="clear" w:color="auto" w:fill="FFFFFF"/>
        <w:spacing w:before="100" w:beforeAutospacing="1" w:after="100" w:afterAutospacing="1" w:line="240" w:lineRule="auto"/>
        <w:rPr>
          <w:sz w:val="24"/>
          <w:szCs w:val="24"/>
        </w:rPr>
      </w:pPr>
      <w:r w:rsidRPr="00E54131">
        <w:rPr>
          <w:sz w:val="24"/>
          <w:szCs w:val="24"/>
        </w:rPr>
        <w:t>Business analyst</w:t>
      </w:r>
    </w:p>
    <w:p w:rsidR="00E54131" w:rsidRPr="00E54131" w:rsidRDefault="00E54131" w:rsidP="00EC0DBF">
      <w:pPr>
        <w:numPr>
          <w:ilvl w:val="0"/>
          <w:numId w:val="59"/>
        </w:numPr>
        <w:shd w:val="clear" w:color="auto" w:fill="FFFFFF"/>
        <w:spacing w:before="100" w:beforeAutospacing="1" w:after="100" w:afterAutospacing="1" w:line="240" w:lineRule="auto"/>
        <w:rPr>
          <w:sz w:val="24"/>
          <w:szCs w:val="24"/>
        </w:rPr>
      </w:pPr>
      <w:r w:rsidRPr="00E54131">
        <w:rPr>
          <w:sz w:val="24"/>
          <w:szCs w:val="24"/>
        </w:rPr>
        <w:t>System administrator</w:t>
      </w:r>
    </w:p>
    <w:p w:rsidR="00E54131" w:rsidRPr="00E54131" w:rsidRDefault="00E54131" w:rsidP="00EC0DBF">
      <w:pPr>
        <w:numPr>
          <w:ilvl w:val="0"/>
          <w:numId w:val="59"/>
        </w:numPr>
        <w:shd w:val="clear" w:color="auto" w:fill="FFFFFF"/>
        <w:spacing w:before="100" w:beforeAutospacing="1" w:after="100" w:afterAutospacing="1" w:line="240" w:lineRule="auto"/>
        <w:rPr>
          <w:sz w:val="24"/>
          <w:szCs w:val="24"/>
        </w:rPr>
      </w:pPr>
      <w:r w:rsidRPr="00E54131">
        <w:rPr>
          <w:sz w:val="24"/>
          <w:szCs w:val="24"/>
        </w:rPr>
        <w:t>Infrastructure specialist</w:t>
      </w:r>
    </w:p>
    <w:p w:rsidR="00E54131" w:rsidRPr="00E54131" w:rsidRDefault="00E54131" w:rsidP="00EC0DBF">
      <w:pPr>
        <w:numPr>
          <w:ilvl w:val="0"/>
          <w:numId w:val="59"/>
        </w:numPr>
        <w:shd w:val="clear" w:color="auto" w:fill="FFFFFF"/>
        <w:spacing w:before="100" w:beforeAutospacing="1" w:after="100" w:afterAutospacing="1" w:line="240" w:lineRule="auto"/>
        <w:rPr>
          <w:sz w:val="24"/>
          <w:szCs w:val="24"/>
        </w:rPr>
      </w:pPr>
      <w:r w:rsidRPr="00E54131">
        <w:rPr>
          <w:sz w:val="24"/>
          <w:szCs w:val="24"/>
        </w:rPr>
        <w:t>Data modeler</w:t>
      </w:r>
    </w:p>
    <w:p w:rsidR="00E54131" w:rsidRDefault="00E54131" w:rsidP="00EC0DBF">
      <w:pPr>
        <w:numPr>
          <w:ilvl w:val="0"/>
          <w:numId w:val="59"/>
        </w:numPr>
        <w:shd w:val="clear" w:color="auto" w:fill="FFFFFF"/>
        <w:spacing w:before="100" w:beforeAutospacing="1" w:after="100" w:afterAutospacing="1" w:line="240" w:lineRule="auto"/>
        <w:rPr>
          <w:sz w:val="24"/>
          <w:szCs w:val="24"/>
        </w:rPr>
      </w:pPr>
      <w:r w:rsidRPr="00E54131">
        <w:rPr>
          <w:sz w:val="24"/>
          <w:szCs w:val="24"/>
        </w:rPr>
        <w:t>Security architect</w:t>
      </w:r>
    </w:p>
    <w:p w:rsidR="003357E2" w:rsidRDefault="003357E2" w:rsidP="00EC0DBF">
      <w:pPr>
        <w:pStyle w:val="ListParagraph"/>
        <w:numPr>
          <w:ilvl w:val="0"/>
          <w:numId w:val="59"/>
        </w:numPr>
        <w:shd w:val="clear" w:color="auto" w:fill="FFFFFF"/>
        <w:spacing w:before="168" w:after="96" w:line="240" w:lineRule="auto"/>
        <w:ind w:right="24"/>
        <w:outlineLvl w:val="3"/>
        <w:rPr>
          <w:rFonts w:ascii="Times New Roman" w:eastAsia="Times New Roman" w:hAnsi="Times New Roman" w:cs="Times New Roman"/>
          <w:b/>
          <w:bCs/>
          <w:color w:val="000000"/>
          <w:sz w:val="21"/>
          <w:szCs w:val="21"/>
        </w:rPr>
      </w:pPr>
      <w:r w:rsidRPr="003357E2">
        <w:rPr>
          <w:rFonts w:ascii="Times New Roman" w:eastAsia="Times New Roman" w:hAnsi="Times New Roman" w:cs="Times New Roman"/>
          <w:b/>
          <w:bCs/>
          <w:color w:val="000000"/>
          <w:sz w:val="21"/>
          <w:szCs w:val="21"/>
        </w:rPr>
        <w:t>Metadata Requirements</w:t>
      </w:r>
    </w:p>
    <w:p w:rsidR="00EC0DBF" w:rsidRPr="00EC0DBF" w:rsidRDefault="00EC0DBF" w:rsidP="00EC0DBF">
      <w:pPr>
        <w:pStyle w:val="ListParagraph"/>
        <w:rPr>
          <w:rFonts w:ascii="Times New Roman" w:eastAsia="Times New Roman" w:hAnsi="Times New Roman" w:cs="Times New Roman"/>
          <w:b/>
          <w:bCs/>
          <w:color w:val="000000"/>
          <w:sz w:val="21"/>
          <w:szCs w:val="21"/>
        </w:rPr>
      </w:pPr>
    </w:p>
    <w:p w:rsidR="00EC0DBF" w:rsidRPr="003357E2" w:rsidRDefault="00EC0DBF" w:rsidP="00EC0DBF">
      <w:pPr>
        <w:pStyle w:val="ListParagraph"/>
        <w:shd w:val="clear" w:color="auto" w:fill="FFFFFF"/>
        <w:spacing w:before="168" w:after="96" w:line="240" w:lineRule="auto"/>
        <w:ind w:left="360" w:right="24"/>
        <w:outlineLvl w:val="3"/>
        <w:rPr>
          <w:rFonts w:ascii="Times New Roman" w:eastAsia="Times New Roman" w:hAnsi="Times New Roman" w:cs="Times New Roman"/>
          <w:b/>
          <w:bCs/>
          <w:color w:val="000000"/>
          <w:sz w:val="21"/>
          <w:szCs w:val="21"/>
        </w:rPr>
      </w:pPr>
    </w:p>
    <w:p w:rsidR="003357E2" w:rsidRDefault="003357E2" w:rsidP="003357E2">
      <w:pPr>
        <w:pStyle w:val="ListParagraph"/>
        <w:shd w:val="clear" w:color="auto" w:fill="FFFFFF"/>
        <w:spacing w:before="120" w:after="120" w:line="240" w:lineRule="auto"/>
        <w:ind w:left="360" w:right="24"/>
        <w:jc w:val="both"/>
        <w:rPr>
          <w:sz w:val="24"/>
          <w:szCs w:val="24"/>
        </w:rPr>
      </w:pPr>
      <w:bookmarkStart w:id="138" w:name="metadata_must"/>
      <w:bookmarkEnd w:id="138"/>
      <w:r w:rsidRPr="003357E2">
        <w:rPr>
          <w:sz w:val="24"/>
          <w:szCs w:val="24"/>
        </w:rPr>
        <w:t>Very simply put, metadata must serve as a roadmap to the data warehouse for your users. It must also support IT in the development and administration of the data warehouse. Let us go beyond these simple statements and look at specifics of the requirements for metadata management.</w:t>
      </w:r>
    </w:p>
    <w:p w:rsidR="00EC0DBF" w:rsidRPr="003357E2" w:rsidRDefault="00EC0DBF" w:rsidP="003357E2">
      <w:pPr>
        <w:pStyle w:val="ListParagraph"/>
        <w:shd w:val="clear" w:color="auto" w:fill="FFFFFF"/>
        <w:spacing w:before="120" w:after="120" w:line="240" w:lineRule="auto"/>
        <w:ind w:left="360" w:right="24"/>
        <w:jc w:val="both"/>
        <w:rPr>
          <w:sz w:val="24"/>
          <w:szCs w:val="24"/>
        </w:rPr>
      </w:pPr>
    </w:p>
    <w:p w:rsidR="003357E2" w:rsidRPr="003357E2" w:rsidRDefault="003357E2" w:rsidP="00EC0DBF">
      <w:pPr>
        <w:pStyle w:val="ListParagraph"/>
        <w:numPr>
          <w:ilvl w:val="0"/>
          <w:numId w:val="59"/>
        </w:numPr>
        <w:shd w:val="clear" w:color="auto" w:fill="FFFFFF"/>
        <w:spacing w:before="168" w:after="96" w:line="240" w:lineRule="auto"/>
        <w:ind w:right="24"/>
        <w:outlineLvl w:val="4"/>
        <w:rPr>
          <w:sz w:val="24"/>
          <w:szCs w:val="24"/>
        </w:rPr>
      </w:pPr>
      <w:r w:rsidRPr="003357E2">
        <w:rPr>
          <w:sz w:val="24"/>
          <w:szCs w:val="24"/>
        </w:rPr>
        <w:t>Capturing and Storing Data</w:t>
      </w:r>
    </w:p>
    <w:p w:rsidR="003357E2" w:rsidRDefault="003357E2" w:rsidP="003357E2">
      <w:pPr>
        <w:pStyle w:val="ListParagraph"/>
        <w:shd w:val="clear" w:color="auto" w:fill="FFFFFF"/>
        <w:spacing w:before="120" w:after="120" w:line="240" w:lineRule="auto"/>
        <w:ind w:left="360" w:right="24"/>
        <w:jc w:val="both"/>
        <w:rPr>
          <w:sz w:val="24"/>
          <w:szCs w:val="24"/>
        </w:rPr>
      </w:pPr>
      <w:bookmarkStart w:id="139" w:name="the_structure"/>
      <w:bookmarkEnd w:id="139"/>
      <w:r w:rsidRPr="003357E2">
        <w:rPr>
          <w:sz w:val="24"/>
          <w:szCs w:val="24"/>
        </w:rPr>
        <w:t xml:space="preserve">The data dictionary in an operational system stores the structure and business rules as they are at the current time. For operational systems, it is not </w:t>
      </w:r>
      <w:bookmarkStart w:id="140" w:name="history_of"/>
      <w:bookmarkEnd w:id="140"/>
      <w:r w:rsidRPr="003357E2">
        <w:rPr>
          <w:sz w:val="24"/>
          <w:szCs w:val="24"/>
        </w:rPr>
        <w:t>necessary to keep the history of the data dictionary entries. However, the history of the data in your data warehouse spans several years, typically 5 to 15 in most data warehouses. During this time, changes do occur in the source systems, data extraction methods, data transformation algorithms, and in the structure and content of the data warehouse database itself. Metadata in a data warehouse environment must, therefore, keep track of the revisions. As such, metadata management must provide means for capturing and storing metadata with proper versioning to indicate its time-variant feature.</w:t>
      </w:r>
    </w:p>
    <w:p w:rsidR="00EC0DBF" w:rsidRDefault="00EC0DBF" w:rsidP="003357E2">
      <w:pPr>
        <w:pStyle w:val="ListParagraph"/>
        <w:shd w:val="clear" w:color="auto" w:fill="FFFFFF"/>
        <w:spacing w:before="120" w:after="120" w:line="240" w:lineRule="auto"/>
        <w:ind w:left="360" w:right="24"/>
        <w:jc w:val="both"/>
        <w:rPr>
          <w:sz w:val="24"/>
          <w:szCs w:val="24"/>
        </w:rPr>
      </w:pPr>
    </w:p>
    <w:p w:rsidR="00EC0DBF" w:rsidRPr="003357E2" w:rsidRDefault="00EC0DBF" w:rsidP="003357E2">
      <w:pPr>
        <w:pStyle w:val="ListParagraph"/>
        <w:shd w:val="clear" w:color="auto" w:fill="FFFFFF"/>
        <w:spacing w:before="120" w:after="120" w:line="240" w:lineRule="auto"/>
        <w:ind w:left="360" w:right="24"/>
        <w:jc w:val="both"/>
        <w:rPr>
          <w:sz w:val="24"/>
          <w:szCs w:val="24"/>
        </w:rPr>
      </w:pPr>
    </w:p>
    <w:p w:rsidR="003357E2" w:rsidRPr="003357E2" w:rsidRDefault="003357E2" w:rsidP="00EC0DBF">
      <w:pPr>
        <w:pStyle w:val="ListParagraph"/>
        <w:numPr>
          <w:ilvl w:val="0"/>
          <w:numId w:val="59"/>
        </w:numPr>
        <w:shd w:val="clear" w:color="auto" w:fill="FFFFFF"/>
        <w:spacing w:before="168" w:after="96" w:line="240" w:lineRule="auto"/>
        <w:ind w:right="24"/>
        <w:outlineLvl w:val="4"/>
        <w:rPr>
          <w:sz w:val="24"/>
          <w:szCs w:val="24"/>
        </w:rPr>
      </w:pPr>
      <w:r w:rsidRPr="003357E2">
        <w:rPr>
          <w:sz w:val="24"/>
          <w:szCs w:val="24"/>
        </w:rPr>
        <w:lastRenderedPageBreak/>
        <w:t>Variety of Metadata Sources</w:t>
      </w:r>
    </w:p>
    <w:p w:rsidR="003357E2" w:rsidRPr="003357E2" w:rsidRDefault="003357E2" w:rsidP="003357E2">
      <w:pPr>
        <w:pStyle w:val="ListParagraph"/>
        <w:shd w:val="clear" w:color="auto" w:fill="FFFFFF"/>
        <w:spacing w:before="120" w:after="120" w:line="240" w:lineRule="auto"/>
        <w:ind w:left="360" w:right="24"/>
        <w:jc w:val="both"/>
        <w:rPr>
          <w:sz w:val="24"/>
          <w:szCs w:val="24"/>
        </w:rPr>
      </w:pPr>
      <w:bookmarkStart w:id="141" w:name="for_a"/>
      <w:bookmarkEnd w:id="141"/>
      <w:r w:rsidRPr="003357E2">
        <w:rPr>
          <w:sz w:val="24"/>
          <w:szCs w:val="24"/>
        </w:rPr>
        <w:t>Metadata for a data warehouse never comes from a single source. CASE tools, the source operational systems, data extraction tools, data transformation tools, the data dictionary definitions, and other sources all contribute to the data warehouse metadata. Metadata management, therefore, must be open enough to capture metadata from a large variety of sources.</w:t>
      </w:r>
    </w:p>
    <w:p w:rsidR="003357E2" w:rsidRPr="003357E2" w:rsidRDefault="003357E2" w:rsidP="00EC0DBF">
      <w:pPr>
        <w:pStyle w:val="ListParagraph"/>
        <w:numPr>
          <w:ilvl w:val="0"/>
          <w:numId w:val="59"/>
        </w:numPr>
        <w:shd w:val="clear" w:color="auto" w:fill="FFFFFF"/>
        <w:spacing w:before="168" w:after="96" w:line="240" w:lineRule="auto"/>
        <w:ind w:right="24"/>
        <w:outlineLvl w:val="4"/>
        <w:rPr>
          <w:sz w:val="24"/>
          <w:szCs w:val="24"/>
        </w:rPr>
      </w:pPr>
      <w:r w:rsidRPr="003357E2">
        <w:rPr>
          <w:sz w:val="24"/>
          <w:szCs w:val="24"/>
        </w:rPr>
        <w:t>Metadata Integration</w:t>
      </w:r>
    </w:p>
    <w:p w:rsidR="003357E2" w:rsidRPr="003357E2" w:rsidRDefault="003357E2" w:rsidP="003357E2">
      <w:pPr>
        <w:pStyle w:val="ListParagraph"/>
        <w:shd w:val="clear" w:color="auto" w:fill="FFFFFF"/>
        <w:spacing w:before="120" w:after="120" w:line="240" w:lineRule="auto"/>
        <w:ind w:left="360" w:right="24"/>
        <w:jc w:val="both"/>
        <w:rPr>
          <w:sz w:val="24"/>
          <w:szCs w:val="24"/>
        </w:rPr>
      </w:pPr>
      <w:bookmarkStart w:id="142" w:name="of_business"/>
      <w:bookmarkEnd w:id="142"/>
      <w:r w:rsidRPr="003357E2">
        <w:rPr>
          <w:sz w:val="24"/>
          <w:szCs w:val="24"/>
        </w:rPr>
        <w:t>We have looked at elements of business and technical metadata. You must be able to integrate and merge all these elements in a unified manner for them to be meaningful to your end-users. Metadata from the data models of the source systems must be integrated with metadata from the data models of the data warehouse databases. The integration must continue further to the front-end tools used by the end-users. All these are difficult propositions and very challenging.</w:t>
      </w:r>
    </w:p>
    <w:p w:rsidR="003357E2" w:rsidRPr="003357E2" w:rsidRDefault="003357E2" w:rsidP="00EC0DBF">
      <w:pPr>
        <w:pStyle w:val="ListParagraph"/>
        <w:numPr>
          <w:ilvl w:val="0"/>
          <w:numId w:val="59"/>
        </w:numPr>
        <w:shd w:val="clear" w:color="auto" w:fill="FFFFFF"/>
        <w:spacing w:before="168" w:after="96" w:line="240" w:lineRule="auto"/>
        <w:ind w:right="24"/>
        <w:outlineLvl w:val="4"/>
        <w:rPr>
          <w:sz w:val="24"/>
          <w:szCs w:val="24"/>
        </w:rPr>
      </w:pPr>
      <w:r w:rsidRPr="003357E2">
        <w:rPr>
          <w:sz w:val="24"/>
          <w:szCs w:val="24"/>
        </w:rPr>
        <w:t>Metadata Standardization</w:t>
      </w:r>
    </w:p>
    <w:p w:rsidR="003357E2" w:rsidRPr="003357E2" w:rsidRDefault="003357E2" w:rsidP="003357E2">
      <w:pPr>
        <w:pStyle w:val="ListParagraph"/>
        <w:shd w:val="clear" w:color="auto" w:fill="FFFFFF"/>
        <w:spacing w:before="120" w:after="120" w:line="240" w:lineRule="auto"/>
        <w:ind w:left="360" w:right="24"/>
        <w:jc w:val="both"/>
        <w:rPr>
          <w:sz w:val="24"/>
          <w:szCs w:val="24"/>
        </w:rPr>
      </w:pPr>
      <w:r w:rsidRPr="003357E2">
        <w:rPr>
          <w:sz w:val="24"/>
          <w:szCs w:val="24"/>
        </w:rPr>
        <w:t>If your data extraction tool and the data transformation tool represent data structures, then both tools must record the metadata about the data structures in the same standard way. The same metadata in different metadata stores of different tools must be represented in the same manner.</w:t>
      </w:r>
    </w:p>
    <w:p w:rsidR="003357E2" w:rsidRPr="003357E2" w:rsidRDefault="003357E2" w:rsidP="00EC0DBF">
      <w:pPr>
        <w:pStyle w:val="ListParagraph"/>
        <w:numPr>
          <w:ilvl w:val="0"/>
          <w:numId w:val="59"/>
        </w:numPr>
        <w:shd w:val="clear" w:color="auto" w:fill="FFFFFF"/>
        <w:spacing w:before="168" w:after="96" w:line="240" w:lineRule="auto"/>
        <w:ind w:right="24"/>
        <w:outlineLvl w:val="4"/>
        <w:rPr>
          <w:sz w:val="24"/>
          <w:szCs w:val="24"/>
        </w:rPr>
      </w:pPr>
      <w:r w:rsidRPr="003357E2">
        <w:rPr>
          <w:sz w:val="24"/>
          <w:szCs w:val="24"/>
        </w:rPr>
        <w:t>Rippling Through of Revisions</w:t>
      </w:r>
    </w:p>
    <w:p w:rsidR="003357E2" w:rsidRPr="003357E2" w:rsidRDefault="003357E2" w:rsidP="003357E2">
      <w:pPr>
        <w:pStyle w:val="ListParagraph"/>
        <w:shd w:val="clear" w:color="auto" w:fill="FFFFFF"/>
        <w:spacing w:before="120" w:after="120" w:line="240" w:lineRule="auto"/>
        <w:ind w:left="360" w:right="24"/>
        <w:jc w:val="both"/>
        <w:rPr>
          <w:sz w:val="24"/>
          <w:szCs w:val="24"/>
        </w:rPr>
      </w:pPr>
      <w:bookmarkStart w:id="143" w:name="Revisions_will"/>
      <w:bookmarkEnd w:id="143"/>
      <w:r w:rsidRPr="003357E2">
        <w:rPr>
          <w:sz w:val="24"/>
          <w:szCs w:val="24"/>
        </w:rPr>
        <w:t>Revisions will occur in metadata as data or business rules change. As the metadata revisions are tracked in one data warehouse process, the revisions must ripple throughout the data warehouse to the other processes.</w:t>
      </w:r>
    </w:p>
    <w:p w:rsidR="003357E2" w:rsidRPr="003357E2" w:rsidRDefault="003357E2" w:rsidP="00EC0DBF">
      <w:pPr>
        <w:pStyle w:val="ListParagraph"/>
        <w:numPr>
          <w:ilvl w:val="0"/>
          <w:numId w:val="59"/>
        </w:numPr>
        <w:shd w:val="clear" w:color="auto" w:fill="FFFFFF"/>
        <w:spacing w:before="168" w:after="96" w:line="240" w:lineRule="auto"/>
        <w:ind w:right="24"/>
        <w:outlineLvl w:val="4"/>
        <w:rPr>
          <w:sz w:val="24"/>
          <w:szCs w:val="24"/>
        </w:rPr>
      </w:pPr>
      <w:r w:rsidRPr="003357E2">
        <w:rPr>
          <w:sz w:val="24"/>
          <w:szCs w:val="24"/>
        </w:rPr>
        <w:t>Keeping Metadata Synchronized</w:t>
      </w:r>
    </w:p>
    <w:p w:rsidR="003357E2" w:rsidRPr="003357E2" w:rsidRDefault="003357E2" w:rsidP="003357E2">
      <w:pPr>
        <w:pStyle w:val="ListParagraph"/>
        <w:shd w:val="clear" w:color="auto" w:fill="FFFFFF"/>
        <w:spacing w:before="120" w:after="120" w:line="240" w:lineRule="auto"/>
        <w:ind w:left="360" w:right="24"/>
        <w:jc w:val="both"/>
        <w:rPr>
          <w:sz w:val="24"/>
          <w:szCs w:val="24"/>
        </w:rPr>
      </w:pPr>
      <w:bookmarkStart w:id="144" w:name="and_so"/>
      <w:bookmarkEnd w:id="144"/>
      <w:r w:rsidRPr="003357E2">
        <w:rPr>
          <w:sz w:val="24"/>
          <w:szCs w:val="24"/>
        </w:rPr>
        <w:t>Metadata about data structures, data elements, events, rules, and so on must be kept synchronized at all times throughout the data warehouse.</w:t>
      </w:r>
    </w:p>
    <w:p w:rsidR="003357E2" w:rsidRPr="003357E2" w:rsidRDefault="003357E2" w:rsidP="00EC0DBF">
      <w:pPr>
        <w:pStyle w:val="ListParagraph"/>
        <w:numPr>
          <w:ilvl w:val="0"/>
          <w:numId w:val="59"/>
        </w:numPr>
        <w:shd w:val="clear" w:color="auto" w:fill="FFFFFF"/>
        <w:spacing w:before="168" w:after="96" w:line="240" w:lineRule="auto"/>
        <w:ind w:right="24"/>
        <w:outlineLvl w:val="4"/>
        <w:rPr>
          <w:sz w:val="24"/>
          <w:szCs w:val="24"/>
        </w:rPr>
      </w:pPr>
      <w:r w:rsidRPr="003357E2">
        <w:rPr>
          <w:sz w:val="24"/>
          <w:szCs w:val="24"/>
        </w:rPr>
        <w:t>Metadata Exchange</w:t>
      </w:r>
    </w:p>
    <w:p w:rsidR="003357E2" w:rsidRPr="003357E2" w:rsidRDefault="003357E2" w:rsidP="003357E2">
      <w:pPr>
        <w:pStyle w:val="ListParagraph"/>
        <w:shd w:val="clear" w:color="auto" w:fill="FFFFFF"/>
        <w:spacing w:before="120" w:after="120" w:line="240" w:lineRule="auto"/>
        <w:ind w:left="360" w:right="24"/>
        <w:jc w:val="both"/>
        <w:rPr>
          <w:sz w:val="24"/>
          <w:szCs w:val="24"/>
        </w:rPr>
      </w:pPr>
      <w:bookmarkStart w:id="145" w:name="tools_for"/>
      <w:bookmarkEnd w:id="145"/>
      <w:r w:rsidRPr="003357E2">
        <w:rPr>
          <w:sz w:val="24"/>
          <w:szCs w:val="24"/>
        </w:rPr>
        <w:t>While your end-users are using the front-end tools for information access, they must be able to view the metadata recorded by back-end tools like the data transformation tool. Free and easy exchange of metadata from one tool to another must be possible.</w:t>
      </w:r>
    </w:p>
    <w:p w:rsidR="003357E2" w:rsidRPr="003357E2" w:rsidRDefault="003357E2" w:rsidP="00EC0DBF">
      <w:pPr>
        <w:pStyle w:val="ListParagraph"/>
        <w:numPr>
          <w:ilvl w:val="0"/>
          <w:numId w:val="59"/>
        </w:numPr>
        <w:shd w:val="clear" w:color="auto" w:fill="FFFFFF"/>
        <w:spacing w:before="168" w:after="96" w:line="240" w:lineRule="auto"/>
        <w:ind w:right="24"/>
        <w:outlineLvl w:val="4"/>
        <w:rPr>
          <w:sz w:val="24"/>
          <w:szCs w:val="24"/>
        </w:rPr>
      </w:pPr>
      <w:r w:rsidRPr="003357E2">
        <w:rPr>
          <w:sz w:val="24"/>
          <w:szCs w:val="24"/>
        </w:rPr>
        <w:t>Support for End-Users</w:t>
      </w:r>
    </w:p>
    <w:p w:rsidR="003357E2" w:rsidRPr="003357E2" w:rsidRDefault="003357E2" w:rsidP="003357E2">
      <w:pPr>
        <w:pStyle w:val="ListParagraph"/>
        <w:shd w:val="clear" w:color="auto" w:fill="FFFFFF"/>
        <w:spacing w:before="120" w:after="120" w:line="240" w:lineRule="auto"/>
        <w:ind w:left="360" w:right="24"/>
        <w:jc w:val="both"/>
        <w:rPr>
          <w:sz w:val="24"/>
          <w:szCs w:val="24"/>
        </w:rPr>
      </w:pPr>
      <w:bookmarkStart w:id="146" w:name="must_provide"/>
      <w:bookmarkEnd w:id="146"/>
      <w:r w:rsidRPr="003357E2">
        <w:rPr>
          <w:sz w:val="24"/>
          <w:szCs w:val="24"/>
        </w:rPr>
        <w:t>Metadata management must provide simple graphical and tabular presentations to end-users, making it easy for them to browse through the metadata and understand the data in the data warehouse purely from a business perspective.</w:t>
      </w:r>
    </w:p>
    <w:p w:rsidR="00EC0DBF" w:rsidRDefault="00EC0DBF" w:rsidP="00EC0DBF">
      <w:pPr>
        <w:pStyle w:val="ListParagraph"/>
        <w:shd w:val="clear" w:color="auto" w:fill="FFFFFF"/>
        <w:spacing w:before="120" w:after="120" w:line="240" w:lineRule="auto"/>
        <w:ind w:left="360" w:right="24"/>
        <w:jc w:val="both"/>
        <w:rPr>
          <w:sz w:val="24"/>
          <w:szCs w:val="24"/>
        </w:rPr>
      </w:pPr>
      <w:bookmarkStart w:id="147" w:name="listed_are"/>
      <w:bookmarkEnd w:id="147"/>
    </w:p>
    <w:p w:rsidR="003357E2" w:rsidRPr="003357E2" w:rsidRDefault="003357E2" w:rsidP="00EC0DBF">
      <w:pPr>
        <w:pStyle w:val="ListParagraph"/>
        <w:shd w:val="clear" w:color="auto" w:fill="FFFFFF"/>
        <w:spacing w:before="120" w:after="120" w:line="240" w:lineRule="auto"/>
        <w:ind w:left="360" w:right="24"/>
        <w:jc w:val="both"/>
        <w:rPr>
          <w:sz w:val="24"/>
          <w:szCs w:val="24"/>
        </w:rPr>
      </w:pPr>
      <w:r w:rsidRPr="003357E2">
        <w:rPr>
          <w:sz w:val="24"/>
          <w:szCs w:val="24"/>
        </w:rPr>
        <w:t>The requirements listed are very valid for metadata management. Integration and standardization of metadata are great challenges. Nevertheless, before addressing these issues, you need to know the usual sources of metadata. A general list of metadata sources will help you establish a metadata management initiative for your data warehouse.</w:t>
      </w:r>
    </w:p>
    <w:p w:rsidR="006375B8" w:rsidRDefault="006375B8" w:rsidP="006375B8">
      <w:pPr>
        <w:tabs>
          <w:tab w:val="left" w:pos="5205"/>
        </w:tabs>
        <w:jc w:val="both"/>
        <w:rPr>
          <w:sz w:val="24"/>
          <w:szCs w:val="24"/>
        </w:rPr>
      </w:pPr>
    </w:p>
    <w:p w:rsidR="009149E5" w:rsidRDefault="009149E5" w:rsidP="006375B8">
      <w:pPr>
        <w:tabs>
          <w:tab w:val="left" w:pos="5205"/>
        </w:tabs>
        <w:jc w:val="both"/>
        <w:rPr>
          <w:sz w:val="24"/>
          <w:szCs w:val="24"/>
        </w:rPr>
      </w:pPr>
    </w:p>
    <w:p w:rsidR="009149E5" w:rsidRDefault="009149E5" w:rsidP="006375B8">
      <w:pPr>
        <w:tabs>
          <w:tab w:val="left" w:pos="5205"/>
        </w:tabs>
        <w:jc w:val="both"/>
        <w:rPr>
          <w:sz w:val="24"/>
          <w:szCs w:val="24"/>
        </w:rPr>
      </w:pPr>
    </w:p>
    <w:p w:rsidR="009149E5" w:rsidRDefault="009149E5" w:rsidP="006375B8">
      <w:pPr>
        <w:tabs>
          <w:tab w:val="left" w:pos="5205"/>
        </w:tabs>
        <w:jc w:val="both"/>
        <w:rPr>
          <w:b/>
          <w:sz w:val="24"/>
          <w:szCs w:val="24"/>
          <w:u w:val="single"/>
        </w:rPr>
      </w:pPr>
      <w:r w:rsidRPr="009149E5">
        <w:rPr>
          <w:b/>
          <w:sz w:val="24"/>
          <w:szCs w:val="24"/>
          <w:highlight w:val="yellow"/>
          <w:u w:val="single"/>
        </w:rPr>
        <w:lastRenderedPageBreak/>
        <w:t>DATA QUALITY</w:t>
      </w:r>
    </w:p>
    <w:p w:rsidR="007A6312" w:rsidRPr="00B1600D" w:rsidRDefault="00B1600D" w:rsidP="006375B8">
      <w:pPr>
        <w:tabs>
          <w:tab w:val="left" w:pos="5205"/>
        </w:tabs>
        <w:jc w:val="both"/>
        <w:rPr>
          <w:sz w:val="24"/>
          <w:szCs w:val="24"/>
        </w:rPr>
      </w:pPr>
      <w:r w:rsidRPr="00B1600D">
        <w:rPr>
          <w:sz w:val="24"/>
          <w:szCs w:val="24"/>
        </w:rPr>
        <w:t>If the data is fit for the purpose for which it is intended, we can then say such data has quality. Therefore, data quality is to be related to the usage for the data item as defined by the users. Does the data item in an entity reflect exactly what the user is expecting to observe? Does the data item possess fitness of purpose as defined by the users? If it does, the data item conforms to the standards of data quality.</w:t>
      </w:r>
    </w:p>
    <w:p w:rsidR="009149E5" w:rsidRDefault="00852FF9" w:rsidP="006375B8">
      <w:pPr>
        <w:tabs>
          <w:tab w:val="left" w:pos="5205"/>
        </w:tabs>
        <w:jc w:val="both"/>
        <w:rPr>
          <w:sz w:val="24"/>
          <w:szCs w:val="24"/>
        </w:rPr>
      </w:pPr>
      <w:r>
        <w:rPr>
          <w:sz w:val="24"/>
          <w:szCs w:val="24"/>
        </w:rPr>
        <w:t>Improved Data Quality does below wonder to data warehouse</w:t>
      </w:r>
    </w:p>
    <w:p w:rsidR="00F572A8" w:rsidRPr="00F572A8" w:rsidRDefault="00F572A8" w:rsidP="00F572A8">
      <w:pPr>
        <w:pStyle w:val="doclist2"/>
        <w:numPr>
          <w:ilvl w:val="0"/>
          <w:numId w:val="60"/>
        </w:numPr>
        <w:shd w:val="clear" w:color="auto" w:fill="FFFFFF"/>
        <w:spacing w:after="0"/>
        <w:contextualSpacing/>
        <w:rPr>
          <w:rFonts w:asciiTheme="minorHAnsi" w:eastAsiaTheme="minorEastAsia" w:hAnsiTheme="minorHAnsi" w:cstheme="minorBidi"/>
          <w:color w:val="auto"/>
          <w:sz w:val="24"/>
          <w:szCs w:val="24"/>
        </w:rPr>
      </w:pPr>
      <w:r w:rsidRPr="00F572A8">
        <w:rPr>
          <w:rFonts w:asciiTheme="minorHAnsi" w:eastAsiaTheme="minorEastAsia" w:hAnsiTheme="minorHAnsi" w:cstheme="minorBidi"/>
          <w:color w:val="auto"/>
          <w:sz w:val="24"/>
          <w:szCs w:val="24"/>
        </w:rPr>
        <w:t>boosts confidence in decision making,</w:t>
      </w:r>
    </w:p>
    <w:p w:rsidR="00F572A8" w:rsidRPr="00F572A8" w:rsidRDefault="00F572A8" w:rsidP="00F572A8">
      <w:pPr>
        <w:pStyle w:val="doclist2"/>
        <w:numPr>
          <w:ilvl w:val="0"/>
          <w:numId w:val="60"/>
        </w:numPr>
        <w:shd w:val="clear" w:color="auto" w:fill="FFFFFF"/>
        <w:spacing w:after="0"/>
        <w:contextualSpacing/>
        <w:rPr>
          <w:rFonts w:asciiTheme="minorHAnsi" w:eastAsiaTheme="minorEastAsia" w:hAnsiTheme="minorHAnsi" w:cstheme="minorBidi"/>
          <w:color w:val="auto"/>
          <w:sz w:val="24"/>
          <w:szCs w:val="24"/>
        </w:rPr>
      </w:pPr>
      <w:r w:rsidRPr="00F572A8">
        <w:rPr>
          <w:rFonts w:asciiTheme="minorHAnsi" w:eastAsiaTheme="minorEastAsia" w:hAnsiTheme="minorHAnsi" w:cstheme="minorBidi"/>
          <w:color w:val="auto"/>
          <w:sz w:val="24"/>
          <w:szCs w:val="24"/>
        </w:rPr>
        <w:t>enables better customer service,</w:t>
      </w:r>
    </w:p>
    <w:p w:rsidR="00F572A8" w:rsidRPr="00F572A8" w:rsidRDefault="00F572A8" w:rsidP="00F572A8">
      <w:pPr>
        <w:pStyle w:val="doclist2"/>
        <w:numPr>
          <w:ilvl w:val="0"/>
          <w:numId w:val="60"/>
        </w:numPr>
        <w:shd w:val="clear" w:color="auto" w:fill="FFFFFF"/>
        <w:spacing w:after="0"/>
        <w:contextualSpacing/>
        <w:rPr>
          <w:rFonts w:asciiTheme="minorHAnsi" w:eastAsiaTheme="minorEastAsia" w:hAnsiTheme="minorHAnsi" w:cstheme="minorBidi"/>
          <w:color w:val="auto"/>
          <w:sz w:val="24"/>
          <w:szCs w:val="24"/>
        </w:rPr>
      </w:pPr>
      <w:bookmarkStart w:id="148" w:name="better_value"/>
      <w:bookmarkEnd w:id="148"/>
      <w:r w:rsidRPr="00F572A8">
        <w:rPr>
          <w:rFonts w:asciiTheme="minorHAnsi" w:eastAsiaTheme="minorEastAsia" w:hAnsiTheme="minorHAnsi" w:cstheme="minorBidi"/>
          <w:color w:val="auto"/>
          <w:sz w:val="24"/>
          <w:szCs w:val="24"/>
        </w:rPr>
        <w:t>increases opportunity to add better value to the services,</w:t>
      </w:r>
    </w:p>
    <w:p w:rsidR="00F572A8" w:rsidRPr="00F572A8" w:rsidRDefault="00F572A8" w:rsidP="00F572A8">
      <w:pPr>
        <w:pStyle w:val="doclist2"/>
        <w:numPr>
          <w:ilvl w:val="0"/>
          <w:numId w:val="60"/>
        </w:numPr>
        <w:shd w:val="clear" w:color="auto" w:fill="FFFFFF"/>
        <w:spacing w:after="0"/>
        <w:contextualSpacing/>
        <w:rPr>
          <w:rFonts w:asciiTheme="minorHAnsi" w:eastAsiaTheme="minorEastAsia" w:hAnsiTheme="minorHAnsi" w:cstheme="minorBidi"/>
          <w:color w:val="auto"/>
          <w:sz w:val="24"/>
          <w:szCs w:val="24"/>
        </w:rPr>
      </w:pPr>
      <w:r w:rsidRPr="00F572A8">
        <w:rPr>
          <w:rFonts w:asciiTheme="minorHAnsi" w:eastAsiaTheme="minorEastAsia" w:hAnsiTheme="minorHAnsi" w:cstheme="minorBidi"/>
          <w:color w:val="auto"/>
          <w:sz w:val="24"/>
          <w:szCs w:val="24"/>
        </w:rPr>
        <w:t>reduces risk from disastrous decisions,</w:t>
      </w:r>
    </w:p>
    <w:p w:rsidR="00F572A8" w:rsidRPr="00F572A8" w:rsidRDefault="00F572A8" w:rsidP="00F572A8">
      <w:pPr>
        <w:pStyle w:val="doclist2"/>
        <w:numPr>
          <w:ilvl w:val="0"/>
          <w:numId w:val="60"/>
        </w:numPr>
        <w:shd w:val="clear" w:color="auto" w:fill="FFFFFF"/>
        <w:spacing w:after="0"/>
        <w:contextualSpacing/>
        <w:rPr>
          <w:rFonts w:asciiTheme="minorHAnsi" w:eastAsiaTheme="minorEastAsia" w:hAnsiTheme="minorHAnsi" w:cstheme="minorBidi"/>
          <w:color w:val="auto"/>
          <w:sz w:val="24"/>
          <w:szCs w:val="24"/>
        </w:rPr>
      </w:pPr>
      <w:r w:rsidRPr="00F572A8">
        <w:rPr>
          <w:rFonts w:asciiTheme="minorHAnsi" w:eastAsiaTheme="minorEastAsia" w:hAnsiTheme="minorHAnsi" w:cstheme="minorBidi"/>
          <w:color w:val="auto"/>
          <w:sz w:val="24"/>
          <w:szCs w:val="24"/>
        </w:rPr>
        <w:t>reduces costs, especially of marketing campaigns,</w:t>
      </w:r>
    </w:p>
    <w:p w:rsidR="00F572A8" w:rsidRPr="00F572A8" w:rsidRDefault="00F572A8" w:rsidP="00F572A8">
      <w:pPr>
        <w:pStyle w:val="doclist2"/>
        <w:numPr>
          <w:ilvl w:val="0"/>
          <w:numId w:val="60"/>
        </w:numPr>
        <w:shd w:val="clear" w:color="auto" w:fill="FFFFFF"/>
        <w:spacing w:after="0"/>
        <w:contextualSpacing/>
        <w:rPr>
          <w:rFonts w:asciiTheme="minorHAnsi" w:eastAsiaTheme="minorEastAsia" w:hAnsiTheme="minorHAnsi" w:cstheme="minorBidi"/>
          <w:color w:val="auto"/>
          <w:sz w:val="24"/>
          <w:szCs w:val="24"/>
        </w:rPr>
      </w:pPr>
      <w:r w:rsidRPr="00F572A8">
        <w:rPr>
          <w:rFonts w:asciiTheme="minorHAnsi" w:eastAsiaTheme="minorEastAsia" w:hAnsiTheme="minorHAnsi" w:cstheme="minorBidi"/>
          <w:color w:val="auto"/>
          <w:sz w:val="24"/>
          <w:szCs w:val="24"/>
        </w:rPr>
        <w:t>enhances strategic decision making,</w:t>
      </w:r>
    </w:p>
    <w:p w:rsidR="00F572A8" w:rsidRPr="00F572A8" w:rsidRDefault="00F572A8" w:rsidP="00F572A8">
      <w:pPr>
        <w:pStyle w:val="doclist2"/>
        <w:numPr>
          <w:ilvl w:val="0"/>
          <w:numId w:val="60"/>
        </w:numPr>
        <w:shd w:val="clear" w:color="auto" w:fill="FFFFFF"/>
        <w:spacing w:after="0"/>
        <w:contextualSpacing/>
        <w:rPr>
          <w:rFonts w:asciiTheme="minorHAnsi" w:eastAsiaTheme="minorEastAsia" w:hAnsiTheme="minorHAnsi" w:cstheme="minorBidi"/>
          <w:color w:val="auto"/>
          <w:sz w:val="24"/>
          <w:szCs w:val="24"/>
        </w:rPr>
      </w:pPr>
      <w:r w:rsidRPr="00F572A8">
        <w:rPr>
          <w:rFonts w:asciiTheme="minorHAnsi" w:eastAsiaTheme="minorEastAsia" w:hAnsiTheme="minorHAnsi" w:cstheme="minorBidi"/>
          <w:color w:val="auto"/>
          <w:sz w:val="24"/>
          <w:szCs w:val="24"/>
        </w:rPr>
        <w:t>improves productivity by streamlining processes, and</w:t>
      </w:r>
    </w:p>
    <w:p w:rsidR="00F572A8" w:rsidRPr="00F572A8" w:rsidRDefault="00B22ED0" w:rsidP="00F572A8">
      <w:pPr>
        <w:pStyle w:val="doclist2"/>
        <w:numPr>
          <w:ilvl w:val="0"/>
          <w:numId w:val="60"/>
        </w:numPr>
        <w:shd w:val="clear" w:color="auto" w:fill="FFFFFF"/>
        <w:spacing w:after="0"/>
        <w:contextualSpacing/>
        <w:rPr>
          <w:rFonts w:asciiTheme="minorHAnsi" w:eastAsiaTheme="minorEastAsia" w:hAnsiTheme="minorHAnsi" w:cstheme="minorBidi"/>
          <w:color w:val="auto"/>
          <w:sz w:val="24"/>
          <w:szCs w:val="24"/>
        </w:rPr>
      </w:pPr>
      <w:r w:rsidRPr="00F572A8">
        <w:rPr>
          <w:rFonts w:asciiTheme="minorHAnsi" w:eastAsiaTheme="minorEastAsia" w:hAnsiTheme="minorHAnsi" w:cstheme="minorBidi"/>
          <w:color w:val="auto"/>
          <w:sz w:val="24"/>
          <w:szCs w:val="24"/>
        </w:rPr>
        <w:t>Avoids</w:t>
      </w:r>
      <w:r w:rsidR="00F572A8" w:rsidRPr="00F572A8">
        <w:rPr>
          <w:rFonts w:asciiTheme="minorHAnsi" w:eastAsiaTheme="minorEastAsia" w:hAnsiTheme="minorHAnsi" w:cstheme="minorBidi"/>
          <w:color w:val="auto"/>
          <w:sz w:val="24"/>
          <w:szCs w:val="24"/>
        </w:rPr>
        <w:t xml:space="preserve"> compounding effects of data contamination.</w:t>
      </w:r>
    </w:p>
    <w:p w:rsidR="00F572A8" w:rsidRDefault="00F572A8" w:rsidP="006375B8">
      <w:pPr>
        <w:tabs>
          <w:tab w:val="left" w:pos="5205"/>
        </w:tabs>
        <w:jc w:val="both"/>
        <w:rPr>
          <w:sz w:val="24"/>
          <w:szCs w:val="24"/>
        </w:rPr>
      </w:pPr>
    </w:p>
    <w:p w:rsidR="00B22ED0" w:rsidRDefault="00B22ED0" w:rsidP="006375B8">
      <w:pPr>
        <w:tabs>
          <w:tab w:val="left" w:pos="5205"/>
        </w:tabs>
        <w:jc w:val="both"/>
        <w:rPr>
          <w:sz w:val="24"/>
          <w:szCs w:val="24"/>
        </w:rPr>
      </w:pPr>
      <w:r>
        <w:rPr>
          <w:noProof/>
          <w:sz w:val="24"/>
          <w:szCs w:val="24"/>
        </w:rPr>
        <w:drawing>
          <wp:inline distT="0" distB="0" distL="0" distR="0">
            <wp:extent cx="5514975" cy="3895725"/>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514975" cy="3895725"/>
                    </a:xfrm>
                    <a:prstGeom prst="rect">
                      <a:avLst/>
                    </a:prstGeom>
                    <a:noFill/>
                    <a:ln w="9525">
                      <a:noFill/>
                      <a:miter lim="800000"/>
                      <a:headEnd/>
                      <a:tailEnd/>
                    </a:ln>
                  </pic:spPr>
                </pic:pic>
              </a:graphicData>
            </a:graphic>
          </wp:inline>
        </w:drawing>
      </w:r>
    </w:p>
    <w:p w:rsidR="009149E5" w:rsidRDefault="009149E5" w:rsidP="006375B8">
      <w:pPr>
        <w:tabs>
          <w:tab w:val="left" w:pos="5205"/>
        </w:tabs>
        <w:jc w:val="both"/>
        <w:rPr>
          <w:sz w:val="24"/>
          <w:szCs w:val="24"/>
        </w:rPr>
      </w:pPr>
    </w:p>
    <w:p w:rsidR="009149E5" w:rsidRDefault="00B22ED0" w:rsidP="006375B8">
      <w:pPr>
        <w:tabs>
          <w:tab w:val="left" w:pos="5205"/>
        </w:tabs>
        <w:jc w:val="both"/>
        <w:rPr>
          <w:b/>
          <w:sz w:val="24"/>
          <w:szCs w:val="24"/>
        </w:rPr>
      </w:pPr>
      <w:r w:rsidRPr="00B22ED0">
        <w:rPr>
          <w:b/>
          <w:sz w:val="24"/>
          <w:szCs w:val="24"/>
        </w:rPr>
        <w:lastRenderedPageBreak/>
        <w:t>Characteristics of High Quality Data:</w:t>
      </w:r>
    </w:p>
    <w:p w:rsidR="00B22ED0" w:rsidRPr="00B22ED0" w:rsidRDefault="00B22ED0" w:rsidP="00B22ED0">
      <w:pPr>
        <w:pStyle w:val="doctext2"/>
        <w:numPr>
          <w:ilvl w:val="0"/>
          <w:numId w:val="10"/>
        </w:numPr>
        <w:shd w:val="clear" w:color="auto" w:fill="FFFFFF"/>
        <w:jc w:val="both"/>
        <w:rPr>
          <w:rFonts w:asciiTheme="minorHAnsi" w:eastAsiaTheme="minorEastAsia" w:hAnsiTheme="minorHAnsi" w:cstheme="minorBidi"/>
          <w:color w:val="auto"/>
          <w:sz w:val="24"/>
          <w:szCs w:val="24"/>
        </w:rPr>
      </w:pPr>
      <w:r w:rsidRPr="00B22ED0">
        <w:rPr>
          <w:rFonts w:asciiTheme="minorHAnsi" w:eastAsiaTheme="minorEastAsia" w:hAnsiTheme="minorHAnsi" w:cstheme="minorBidi"/>
          <w:bCs/>
          <w:color w:val="auto"/>
          <w:sz w:val="24"/>
          <w:szCs w:val="24"/>
        </w:rPr>
        <w:t>Accuracy</w:t>
      </w:r>
      <w:bookmarkStart w:id="149" w:name="The_value"/>
      <w:bookmarkEnd w:id="149"/>
      <w:r w:rsidRPr="00B22ED0">
        <w:rPr>
          <w:rFonts w:asciiTheme="minorHAnsi" w:eastAsiaTheme="minorEastAsia" w:hAnsiTheme="minorHAnsi" w:cstheme="minorBidi"/>
          <w:color w:val="auto"/>
          <w:sz w:val="24"/>
          <w:szCs w:val="24"/>
        </w:rPr>
        <w:t>. The value stored in the system for a data element is the right value for that occurrence of the data element. If you have a customer name and an address stored in a record, then the address is the correct address for the customer with that name. If you find the quantity ordered as 1000 units in the record for order number 12345678, then that quantity is the accurate quantity for that order.</w:t>
      </w:r>
    </w:p>
    <w:p w:rsidR="00B22ED0" w:rsidRPr="00B22ED0" w:rsidRDefault="00B22ED0" w:rsidP="00B22ED0">
      <w:pPr>
        <w:pStyle w:val="doctext2"/>
        <w:numPr>
          <w:ilvl w:val="0"/>
          <w:numId w:val="10"/>
        </w:numPr>
        <w:shd w:val="clear" w:color="auto" w:fill="FFFFFF"/>
        <w:jc w:val="both"/>
        <w:rPr>
          <w:rFonts w:asciiTheme="minorHAnsi" w:eastAsiaTheme="minorEastAsia" w:hAnsiTheme="minorHAnsi" w:cstheme="minorBidi"/>
          <w:color w:val="auto"/>
          <w:sz w:val="24"/>
          <w:szCs w:val="24"/>
        </w:rPr>
      </w:pPr>
      <w:r w:rsidRPr="00B22ED0">
        <w:rPr>
          <w:rFonts w:asciiTheme="minorHAnsi" w:eastAsiaTheme="minorEastAsia" w:hAnsiTheme="minorHAnsi" w:cstheme="minorBidi"/>
          <w:bCs/>
          <w:color w:val="auto"/>
          <w:sz w:val="24"/>
          <w:szCs w:val="24"/>
        </w:rPr>
        <w:t>Domain Integrity</w:t>
      </w:r>
      <w:bookmarkStart w:id="150" w:name="an_attribute"/>
      <w:bookmarkEnd w:id="150"/>
      <w:r w:rsidRPr="00B22ED0">
        <w:rPr>
          <w:rFonts w:asciiTheme="minorHAnsi" w:eastAsiaTheme="minorEastAsia" w:hAnsiTheme="minorHAnsi" w:cstheme="minorBidi"/>
          <w:color w:val="auto"/>
          <w:sz w:val="24"/>
          <w:szCs w:val="24"/>
        </w:rPr>
        <w:t>. The data value of an attribute falls in the range of allowable, defined values. The common example is the allowable values being "male" and "female" for the gender data element.</w:t>
      </w:r>
    </w:p>
    <w:p w:rsidR="00B22ED0" w:rsidRPr="00B22ED0" w:rsidRDefault="00B22ED0" w:rsidP="00B22ED0">
      <w:pPr>
        <w:pStyle w:val="doctext2"/>
        <w:numPr>
          <w:ilvl w:val="0"/>
          <w:numId w:val="10"/>
        </w:numPr>
        <w:shd w:val="clear" w:color="auto" w:fill="FFFFFF"/>
        <w:jc w:val="both"/>
        <w:rPr>
          <w:rFonts w:asciiTheme="minorHAnsi" w:eastAsiaTheme="minorEastAsia" w:hAnsiTheme="minorHAnsi" w:cstheme="minorBidi"/>
          <w:color w:val="auto"/>
          <w:sz w:val="24"/>
          <w:szCs w:val="24"/>
        </w:rPr>
      </w:pPr>
      <w:r w:rsidRPr="00B22ED0">
        <w:rPr>
          <w:rFonts w:asciiTheme="minorHAnsi" w:eastAsiaTheme="minorEastAsia" w:hAnsiTheme="minorHAnsi" w:cstheme="minorBidi"/>
          <w:bCs/>
          <w:color w:val="auto"/>
          <w:sz w:val="24"/>
          <w:szCs w:val="24"/>
        </w:rPr>
        <w:t>Data Type</w:t>
      </w:r>
      <w:bookmarkStart w:id="151" w:name="is_actually"/>
      <w:bookmarkEnd w:id="151"/>
      <w:r w:rsidRPr="00B22ED0">
        <w:rPr>
          <w:rFonts w:asciiTheme="minorHAnsi" w:eastAsiaTheme="minorEastAsia" w:hAnsiTheme="minorHAnsi" w:cstheme="minorBidi"/>
          <w:color w:val="auto"/>
          <w:sz w:val="24"/>
          <w:szCs w:val="24"/>
        </w:rPr>
        <w:t>. Value for a data attribute is actually stored as the data type defined for that attribute. When the data type of the store name field is defined as "text," all instances of that field contain the store name shown in textual format and not numeric codes.</w:t>
      </w:r>
    </w:p>
    <w:p w:rsidR="00B22ED0" w:rsidRPr="00B22ED0" w:rsidRDefault="00B22ED0" w:rsidP="00B22ED0">
      <w:pPr>
        <w:pStyle w:val="doctext2"/>
        <w:numPr>
          <w:ilvl w:val="0"/>
          <w:numId w:val="10"/>
        </w:numPr>
        <w:shd w:val="clear" w:color="auto" w:fill="FFFFFF"/>
        <w:jc w:val="both"/>
        <w:rPr>
          <w:rFonts w:asciiTheme="minorHAnsi" w:eastAsiaTheme="minorEastAsia" w:hAnsiTheme="minorHAnsi" w:cstheme="minorBidi"/>
          <w:color w:val="auto"/>
          <w:sz w:val="24"/>
          <w:szCs w:val="24"/>
        </w:rPr>
      </w:pPr>
      <w:r w:rsidRPr="00B22ED0">
        <w:rPr>
          <w:rFonts w:asciiTheme="minorHAnsi" w:eastAsiaTheme="minorEastAsia" w:hAnsiTheme="minorHAnsi" w:cstheme="minorBidi"/>
          <w:bCs/>
          <w:color w:val="auto"/>
          <w:sz w:val="24"/>
          <w:szCs w:val="24"/>
        </w:rPr>
        <w:t>Consistency</w:t>
      </w:r>
      <w:bookmarkStart w:id="152" w:name="and_content"/>
      <w:bookmarkEnd w:id="152"/>
      <w:r w:rsidRPr="00B22ED0">
        <w:rPr>
          <w:rFonts w:asciiTheme="minorHAnsi" w:eastAsiaTheme="minorEastAsia" w:hAnsiTheme="minorHAnsi" w:cstheme="minorBidi"/>
          <w:color w:val="auto"/>
          <w:sz w:val="24"/>
          <w:szCs w:val="24"/>
        </w:rPr>
        <w:t>. The form and content of a data field is the same across multiple source systems. If the product code for product ABC in one system is 1234, then the code for this product must be 1234 in every source system.</w:t>
      </w:r>
    </w:p>
    <w:p w:rsidR="00B22ED0" w:rsidRPr="00B22ED0" w:rsidRDefault="00B22ED0" w:rsidP="00B22ED0">
      <w:pPr>
        <w:pStyle w:val="doctext2"/>
        <w:numPr>
          <w:ilvl w:val="0"/>
          <w:numId w:val="10"/>
        </w:numPr>
        <w:shd w:val="clear" w:color="auto" w:fill="FFFFFF"/>
        <w:jc w:val="both"/>
        <w:rPr>
          <w:rFonts w:asciiTheme="minorHAnsi" w:eastAsiaTheme="minorEastAsia" w:hAnsiTheme="minorHAnsi" w:cstheme="minorBidi"/>
          <w:color w:val="auto"/>
          <w:sz w:val="24"/>
          <w:szCs w:val="24"/>
        </w:rPr>
      </w:pPr>
      <w:r w:rsidRPr="00B22ED0">
        <w:rPr>
          <w:rFonts w:asciiTheme="minorHAnsi" w:eastAsiaTheme="minorEastAsia" w:hAnsiTheme="minorHAnsi" w:cstheme="minorBidi"/>
          <w:bCs/>
          <w:color w:val="auto"/>
          <w:sz w:val="24"/>
          <w:szCs w:val="24"/>
        </w:rPr>
        <w:t>Redundancy</w:t>
      </w:r>
      <w:bookmarkStart w:id="153" w:name="data_must"/>
      <w:bookmarkEnd w:id="153"/>
      <w:r w:rsidRPr="00B22ED0">
        <w:rPr>
          <w:rFonts w:asciiTheme="minorHAnsi" w:eastAsiaTheme="minorEastAsia" w:hAnsiTheme="minorHAnsi" w:cstheme="minorBidi"/>
          <w:color w:val="auto"/>
          <w:sz w:val="24"/>
          <w:szCs w:val="24"/>
        </w:rPr>
        <w:t>. The same data must not be stored in more than one place in a system. If, for reasons of efficiency, a data element is intentionally stored in more than one place in a system, then the redundancy must be clearly identified.</w:t>
      </w:r>
    </w:p>
    <w:p w:rsidR="00B22ED0" w:rsidRPr="00B22ED0" w:rsidRDefault="00B22ED0" w:rsidP="00B22ED0">
      <w:pPr>
        <w:pStyle w:val="doctext2"/>
        <w:numPr>
          <w:ilvl w:val="0"/>
          <w:numId w:val="10"/>
        </w:numPr>
        <w:shd w:val="clear" w:color="auto" w:fill="FFFFFF"/>
        <w:jc w:val="both"/>
        <w:rPr>
          <w:rFonts w:asciiTheme="minorHAnsi" w:eastAsiaTheme="minorEastAsia" w:hAnsiTheme="minorHAnsi" w:cstheme="minorBidi"/>
          <w:color w:val="auto"/>
          <w:sz w:val="24"/>
          <w:szCs w:val="24"/>
        </w:rPr>
      </w:pPr>
      <w:r w:rsidRPr="00B22ED0">
        <w:rPr>
          <w:rFonts w:asciiTheme="minorHAnsi" w:eastAsiaTheme="minorEastAsia" w:hAnsiTheme="minorHAnsi" w:cstheme="minorBidi"/>
          <w:bCs/>
          <w:color w:val="auto"/>
          <w:sz w:val="24"/>
          <w:szCs w:val="24"/>
        </w:rPr>
        <w:t>Completeness</w:t>
      </w:r>
      <w:bookmarkStart w:id="154" w:name="attribute_in"/>
      <w:bookmarkEnd w:id="154"/>
      <w:r w:rsidRPr="00B22ED0">
        <w:rPr>
          <w:rFonts w:asciiTheme="minorHAnsi" w:eastAsiaTheme="minorEastAsia" w:hAnsiTheme="minorHAnsi" w:cstheme="minorBidi"/>
          <w:color w:val="auto"/>
          <w:sz w:val="24"/>
          <w:szCs w:val="24"/>
        </w:rPr>
        <w:t>. There are no missing values for a given attribute in the system. For example, in a customer file, there is a valid value for the "state" field. In the file for order details, every detail record for an order is completely filled.</w:t>
      </w:r>
    </w:p>
    <w:p w:rsidR="00B22ED0" w:rsidRPr="00B22ED0" w:rsidRDefault="00B22ED0" w:rsidP="00B22ED0">
      <w:pPr>
        <w:pStyle w:val="doctext2"/>
        <w:numPr>
          <w:ilvl w:val="0"/>
          <w:numId w:val="10"/>
        </w:numPr>
        <w:shd w:val="clear" w:color="auto" w:fill="FFFFFF"/>
        <w:jc w:val="both"/>
        <w:rPr>
          <w:rFonts w:asciiTheme="minorHAnsi" w:eastAsiaTheme="minorEastAsia" w:hAnsiTheme="minorHAnsi" w:cstheme="minorBidi"/>
          <w:color w:val="auto"/>
          <w:sz w:val="24"/>
          <w:szCs w:val="24"/>
        </w:rPr>
      </w:pPr>
      <w:r w:rsidRPr="00B22ED0">
        <w:rPr>
          <w:rFonts w:asciiTheme="minorHAnsi" w:eastAsiaTheme="minorEastAsia" w:hAnsiTheme="minorHAnsi" w:cstheme="minorBidi"/>
          <w:bCs/>
          <w:color w:val="auto"/>
          <w:sz w:val="24"/>
          <w:szCs w:val="24"/>
        </w:rPr>
        <w:t>Duplication</w:t>
      </w:r>
      <w:bookmarkStart w:id="155" w:name="a_system"/>
      <w:bookmarkEnd w:id="155"/>
      <w:r w:rsidRPr="00B22ED0">
        <w:rPr>
          <w:rFonts w:asciiTheme="minorHAnsi" w:eastAsiaTheme="minorEastAsia" w:hAnsiTheme="minorHAnsi" w:cstheme="minorBidi"/>
          <w:color w:val="auto"/>
          <w:sz w:val="24"/>
          <w:szCs w:val="24"/>
        </w:rPr>
        <w:t>. Duplication of records in a system is completely resolved. If the product file is known to have duplicate records, then all the duplicate records for each product are identified and a cross-reference created.</w:t>
      </w:r>
    </w:p>
    <w:p w:rsidR="00B22ED0" w:rsidRPr="00B22ED0" w:rsidRDefault="00B22ED0" w:rsidP="00B22ED0">
      <w:pPr>
        <w:pStyle w:val="doctext2"/>
        <w:numPr>
          <w:ilvl w:val="0"/>
          <w:numId w:val="10"/>
        </w:numPr>
        <w:shd w:val="clear" w:color="auto" w:fill="FFFFFF"/>
        <w:jc w:val="both"/>
        <w:rPr>
          <w:rFonts w:asciiTheme="minorHAnsi" w:eastAsiaTheme="minorEastAsia" w:hAnsiTheme="minorHAnsi" w:cstheme="minorBidi"/>
          <w:color w:val="auto"/>
          <w:sz w:val="24"/>
          <w:szCs w:val="24"/>
        </w:rPr>
      </w:pPr>
      <w:bookmarkStart w:id="156" w:name="to_Business"/>
      <w:bookmarkEnd w:id="156"/>
      <w:r w:rsidRPr="00B22ED0">
        <w:rPr>
          <w:rFonts w:asciiTheme="minorHAnsi" w:eastAsiaTheme="minorEastAsia" w:hAnsiTheme="minorHAnsi" w:cstheme="minorBidi"/>
          <w:bCs/>
          <w:color w:val="auto"/>
          <w:sz w:val="24"/>
          <w:szCs w:val="24"/>
        </w:rPr>
        <w:t>Conformance to Business Rules</w:t>
      </w:r>
      <w:bookmarkStart w:id="157" w:name="item_adhere"/>
      <w:bookmarkEnd w:id="157"/>
      <w:r w:rsidRPr="00B22ED0">
        <w:rPr>
          <w:rFonts w:asciiTheme="minorHAnsi" w:eastAsiaTheme="minorEastAsia" w:hAnsiTheme="minorHAnsi" w:cstheme="minorBidi"/>
          <w:color w:val="auto"/>
          <w:sz w:val="24"/>
          <w:szCs w:val="24"/>
        </w:rPr>
        <w:t>. The values of each data item adhere to prescribed business rules. In an auction system, the hammer or sale price cannot be less than the reserve price. In a bank loan system, the loan balance must always be positive or zero.</w:t>
      </w:r>
    </w:p>
    <w:p w:rsidR="00B22ED0" w:rsidRPr="00B22ED0" w:rsidRDefault="00B22ED0" w:rsidP="00B22ED0">
      <w:pPr>
        <w:pStyle w:val="doctext2"/>
        <w:numPr>
          <w:ilvl w:val="0"/>
          <w:numId w:val="10"/>
        </w:numPr>
        <w:shd w:val="clear" w:color="auto" w:fill="FFFFFF"/>
        <w:jc w:val="both"/>
        <w:rPr>
          <w:rFonts w:asciiTheme="minorHAnsi" w:eastAsiaTheme="minorEastAsia" w:hAnsiTheme="minorHAnsi" w:cstheme="minorBidi"/>
          <w:color w:val="auto"/>
          <w:sz w:val="24"/>
          <w:szCs w:val="24"/>
        </w:rPr>
      </w:pPr>
      <w:r w:rsidRPr="00B22ED0">
        <w:rPr>
          <w:rFonts w:asciiTheme="minorHAnsi" w:eastAsiaTheme="minorEastAsia" w:hAnsiTheme="minorHAnsi" w:cstheme="minorBidi"/>
          <w:bCs/>
          <w:color w:val="auto"/>
          <w:sz w:val="24"/>
          <w:szCs w:val="24"/>
        </w:rPr>
        <w:t>Structural Definiteness</w:t>
      </w:r>
      <w:bookmarkStart w:id="158" w:name="structured_into"/>
      <w:bookmarkEnd w:id="158"/>
      <w:r w:rsidRPr="00B22ED0">
        <w:rPr>
          <w:rFonts w:asciiTheme="minorHAnsi" w:eastAsiaTheme="minorEastAsia" w:hAnsiTheme="minorHAnsi" w:cstheme="minorBidi"/>
          <w:color w:val="auto"/>
          <w:sz w:val="24"/>
          <w:szCs w:val="24"/>
        </w:rPr>
        <w:t>. Wherever a data item can naturally be structured into individual components, the item must contain this well-defined structure. For example, an individual's name naturally divides into first name, middle initial, and last name. Values for names of individuals must be stored as first name, middle initial, and last name. This characteristic of data quality simplifies enforcement of standards and reduces missing values.</w:t>
      </w:r>
    </w:p>
    <w:p w:rsidR="00B22ED0" w:rsidRPr="00B22ED0" w:rsidRDefault="00B22ED0" w:rsidP="00B22ED0">
      <w:pPr>
        <w:pStyle w:val="doctext2"/>
        <w:numPr>
          <w:ilvl w:val="0"/>
          <w:numId w:val="10"/>
        </w:numPr>
        <w:shd w:val="clear" w:color="auto" w:fill="FFFFFF"/>
        <w:jc w:val="both"/>
        <w:rPr>
          <w:rFonts w:asciiTheme="minorHAnsi" w:eastAsiaTheme="minorEastAsia" w:hAnsiTheme="minorHAnsi" w:cstheme="minorBidi"/>
          <w:color w:val="auto"/>
          <w:sz w:val="24"/>
          <w:szCs w:val="24"/>
        </w:rPr>
      </w:pPr>
      <w:bookmarkStart w:id="159" w:name="Data_Anomaly"/>
      <w:bookmarkEnd w:id="159"/>
      <w:r w:rsidRPr="00B22ED0">
        <w:rPr>
          <w:rFonts w:asciiTheme="minorHAnsi" w:eastAsiaTheme="minorEastAsia" w:hAnsiTheme="minorHAnsi" w:cstheme="minorBidi"/>
          <w:bCs/>
          <w:color w:val="auto"/>
          <w:sz w:val="24"/>
          <w:szCs w:val="24"/>
        </w:rPr>
        <w:t>Data Anomaly</w:t>
      </w:r>
      <w:bookmarkStart w:id="160" w:name="used_only"/>
      <w:bookmarkEnd w:id="160"/>
      <w:r w:rsidRPr="00B22ED0">
        <w:rPr>
          <w:rFonts w:asciiTheme="minorHAnsi" w:eastAsiaTheme="minorEastAsia" w:hAnsiTheme="minorHAnsi" w:cstheme="minorBidi"/>
          <w:color w:val="auto"/>
          <w:sz w:val="24"/>
          <w:szCs w:val="24"/>
        </w:rPr>
        <w:t xml:space="preserve">. A field must be used only for the purpose for which it is defined. If the field Address-3 is defined for any possible third line of address for long addresses, then this field </w:t>
      </w:r>
      <w:r w:rsidRPr="00B22ED0">
        <w:rPr>
          <w:rFonts w:asciiTheme="minorHAnsi" w:eastAsiaTheme="minorEastAsia" w:hAnsiTheme="minorHAnsi" w:cstheme="minorBidi"/>
          <w:color w:val="auto"/>
          <w:sz w:val="24"/>
          <w:szCs w:val="24"/>
        </w:rPr>
        <w:lastRenderedPageBreak/>
        <w:t>must be used only for recording the third line of address. It must not be used for entering a phone or fax number for the customer.</w:t>
      </w:r>
    </w:p>
    <w:p w:rsidR="00B22ED0" w:rsidRPr="00B22ED0" w:rsidRDefault="00B22ED0" w:rsidP="00B22ED0">
      <w:pPr>
        <w:pStyle w:val="doctext2"/>
        <w:numPr>
          <w:ilvl w:val="0"/>
          <w:numId w:val="10"/>
        </w:numPr>
        <w:shd w:val="clear" w:color="auto" w:fill="FFFFFF"/>
        <w:jc w:val="both"/>
        <w:rPr>
          <w:rFonts w:asciiTheme="minorHAnsi" w:eastAsiaTheme="minorEastAsia" w:hAnsiTheme="minorHAnsi" w:cstheme="minorBidi"/>
          <w:color w:val="auto"/>
          <w:sz w:val="24"/>
          <w:szCs w:val="24"/>
        </w:rPr>
      </w:pPr>
      <w:r w:rsidRPr="00B22ED0">
        <w:rPr>
          <w:rFonts w:asciiTheme="minorHAnsi" w:eastAsiaTheme="minorEastAsia" w:hAnsiTheme="minorHAnsi" w:cstheme="minorBidi"/>
          <w:bCs/>
          <w:color w:val="auto"/>
          <w:sz w:val="24"/>
          <w:szCs w:val="24"/>
        </w:rPr>
        <w:t>Clarity. A</w:t>
      </w:r>
      <w:bookmarkStart w:id="161" w:name="the_other"/>
      <w:bookmarkEnd w:id="161"/>
      <w:r w:rsidRPr="00B22ED0">
        <w:rPr>
          <w:rFonts w:asciiTheme="minorHAnsi" w:eastAsiaTheme="minorEastAsia" w:hAnsiTheme="minorHAnsi" w:cstheme="minorBidi"/>
          <w:color w:val="auto"/>
          <w:sz w:val="24"/>
          <w:szCs w:val="24"/>
        </w:rPr>
        <w:t xml:space="preserve"> data element may possess all the other characteristics of quality data but if the users do not understand its meaning clearly, then the data element is of no value to the users. Proper naming conventions help to make the data elements well understood by the users.</w:t>
      </w:r>
    </w:p>
    <w:p w:rsidR="00B22ED0" w:rsidRPr="00B22ED0" w:rsidRDefault="00B22ED0" w:rsidP="00B22ED0">
      <w:pPr>
        <w:pStyle w:val="doctext2"/>
        <w:numPr>
          <w:ilvl w:val="0"/>
          <w:numId w:val="10"/>
        </w:numPr>
        <w:shd w:val="clear" w:color="auto" w:fill="FFFFFF"/>
        <w:jc w:val="both"/>
        <w:rPr>
          <w:rFonts w:asciiTheme="minorHAnsi" w:eastAsiaTheme="minorEastAsia" w:hAnsiTheme="minorHAnsi" w:cstheme="minorBidi"/>
          <w:color w:val="auto"/>
          <w:sz w:val="24"/>
          <w:szCs w:val="24"/>
        </w:rPr>
      </w:pPr>
      <w:r w:rsidRPr="00B22ED0">
        <w:rPr>
          <w:rFonts w:asciiTheme="minorHAnsi" w:eastAsiaTheme="minorEastAsia" w:hAnsiTheme="minorHAnsi" w:cstheme="minorBidi"/>
          <w:bCs/>
          <w:color w:val="auto"/>
          <w:sz w:val="24"/>
          <w:szCs w:val="24"/>
        </w:rPr>
        <w:t>Timely</w:t>
      </w:r>
      <w:bookmarkStart w:id="162" w:name="determine_the"/>
      <w:bookmarkEnd w:id="162"/>
      <w:r w:rsidRPr="00B22ED0">
        <w:rPr>
          <w:rFonts w:asciiTheme="minorHAnsi" w:eastAsiaTheme="minorEastAsia" w:hAnsiTheme="minorHAnsi" w:cstheme="minorBidi"/>
          <w:color w:val="auto"/>
          <w:sz w:val="24"/>
          <w:szCs w:val="24"/>
        </w:rPr>
        <w:t>. The users determine the timeliness of the data. If the users expect customer dimension data not to be older than one day, the changes to customer data in the source systems must be applied to the data warehouse daily.</w:t>
      </w:r>
    </w:p>
    <w:p w:rsidR="00B22ED0" w:rsidRPr="00B22ED0" w:rsidRDefault="00B22ED0" w:rsidP="00B22ED0">
      <w:pPr>
        <w:pStyle w:val="doctext2"/>
        <w:numPr>
          <w:ilvl w:val="0"/>
          <w:numId w:val="10"/>
        </w:numPr>
        <w:shd w:val="clear" w:color="auto" w:fill="FFFFFF"/>
        <w:jc w:val="both"/>
        <w:rPr>
          <w:rFonts w:asciiTheme="minorHAnsi" w:eastAsiaTheme="minorEastAsia" w:hAnsiTheme="minorHAnsi" w:cstheme="minorBidi"/>
          <w:color w:val="auto"/>
          <w:sz w:val="24"/>
          <w:szCs w:val="24"/>
        </w:rPr>
      </w:pPr>
      <w:r w:rsidRPr="00B22ED0">
        <w:rPr>
          <w:rFonts w:asciiTheme="minorHAnsi" w:eastAsiaTheme="minorEastAsia" w:hAnsiTheme="minorHAnsi" w:cstheme="minorBidi"/>
          <w:bCs/>
          <w:color w:val="auto"/>
          <w:sz w:val="24"/>
          <w:szCs w:val="24"/>
        </w:rPr>
        <w:t>Usefulness</w:t>
      </w:r>
      <w:bookmarkStart w:id="163" w:name="element_in"/>
      <w:bookmarkEnd w:id="163"/>
      <w:r w:rsidRPr="00B22ED0">
        <w:rPr>
          <w:rFonts w:asciiTheme="minorHAnsi" w:eastAsiaTheme="minorEastAsia" w:hAnsiTheme="minorHAnsi" w:cstheme="minorBidi"/>
          <w:color w:val="auto"/>
          <w:sz w:val="24"/>
          <w:szCs w:val="24"/>
        </w:rPr>
        <w:t>. Every data element in the data warehouse must satisfy some requirements of the collection of users. A data element may be accurate and of high quality, but if it is of no value to the users, then it is totally unnecessary for that data element to be in the data warehouse.</w:t>
      </w:r>
    </w:p>
    <w:p w:rsidR="00B22ED0" w:rsidRPr="00B22ED0" w:rsidRDefault="00B22ED0" w:rsidP="00B22ED0">
      <w:pPr>
        <w:pStyle w:val="doctext2"/>
        <w:numPr>
          <w:ilvl w:val="0"/>
          <w:numId w:val="10"/>
        </w:numPr>
        <w:shd w:val="clear" w:color="auto" w:fill="FFFFFF"/>
        <w:jc w:val="both"/>
        <w:rPr>
          <w:rFonts w:asciiTheme="minorHAnsi" w:eastAsiaTheme="minorEastAsia" w:hAnsiTheme="minorHAnsi" w:cstheme="minorBidi"/>
          <w:color w:val="auto"/>
          <w:sz w:val="24"/>
          <w:szCs w:val="24"/>
        </w:rPr>
      </w:pPr>
      <w:r w:rsidRPr="00B22ED0">
        <w:rPr>
          <w:rFonts w:asciiTheme="minorHAnsi" w:eastAsiaTheme="minorEastAsia" w:hAnsiTheme="minorHAnsi" w:cstheme="minorBidi"/>
          <w:bCs/>
          <w:color w:val="auto"/>
          <w:sz w:val="24"/>
          <w:szCs w:val="24"/>
        </w:rPr>
        <w:t>Adherence to Data Integrity Rules</w:t>
      </w:r>
      <w:bookmarkStart w:id="164" w:name="the_source"/>
      <w:bookmarkEnd w:id="164"/>
      <w:r w:rsidRPr="00B22ED0">
        <w:rPr>
          <w:rFonts w:asciiTheme="minorHAnsi" w:eastAsiaTheme="minorEastAsia" w:hAnsiTheme="minorHAnsi" w:cstheme="minorBidi"/>
          <w:color w:val="auto"/>
          <w:sz w:val="24"/>
          <w:szCs w:val="24"/>
        </w:rPr>
        <w:t>. The data stored in the relational databases of the source systems must adhere to entity integrity and referential integrity rules. Any table that permits null as the primary key does not have entity integrity. Referential integrity forces the establishment of the parent-child relationships correctly. In a customer-to-order relationship, referential integrity ensures the existence of a customer for every order in the database.</w:t>
      </w:r>
    </w:p>
    <w:p w:rsidR="00B22ED0" w:rsidRDefault="00B22ED0" w:rsidP="006375B8">
      <w:pPr>
        <w:tabs>
          <w:tab w:val="left" w:pos="5205"/>
        </w:tabs>
        <w:jc w:val="both"/>
        <w:rPr>
          <w:b/>
          <w:sz w:val="24"/>
          <w:szCs w:val="24"/>
        </w:rPr>
      </w:pPr>
    </w:p>
    <w:p w:rsidR="00027DC4" w:rsidRDefault="00027DC4" w:rsidP="006375B8">
      <w:pPr>
        <w:tabs>
          <w:tab w:val="left" w:pos="5205"/>
        </w:tabs>
        <w:jc w:val="both"/>
        <w:rPr>
          <w:b/>
          <w:sz w:val="24"/>
          <w:szCs w:val="24"/>
        </w:rPr>
      </w:pPr>
      <w:r>
        <w:rPr>
          <w:b/>
          <w:sz w:val="24"/>
          <w:szCs w:val="24"/>
        </w:rPr>
        <w:t>Benefits of High Quality Data:</w:t>
      </w:r>
    </w:p>
    <w:p w:rsidR="00DC1EF2" w:rsidRPr="00DC1EF2" w:rsidRDefault="00DC1EF2" w:rsidP="00DC1EF2">
      <w:pPr>
        <w:pStyle w:val="doctext2"/>
        <w:numPr>
          <w:ilvl w:val="0"/>
          <w:numId w:val="61"/>
        </w:numPr>
        <w:shd w:val="clear" w:color="auto" w:fill="FFFFFF"/>
        <w:jc w:val="both"/>
        <w:rPr>
          <w:rFonts w:asciiTheme="minorHAnsi" w:eastAsiaTheme="minorEastAsia" w:hAnsiTheme="minorHAnsi" w:cstheme="minorBidi"/>
          <w:color w:val="auto"/>
          <w:sz w:val="24"/>
          <w:szCs w:val="24"/>
        </w:rPr>
      </w:pPr>
      <w:bookmarkStart w:id="165" w:name="with_Timely"/>
      <w:bookmarkEnd w:id="165"/>
      <w:r w:rsidRPr="00DC1EF2">
        <w:rPr>
          <w:rFonts w:asciiTheme="minorHAnsi" w:eastAsiaTheme="minorEastAsia" w:hAnsiTheme="minorHAnsi" w:cstheme="minorBidi"/>
          <w:bCs/>
          <w:iCs/>
          <w:color w:val="auto"/>
          <w:sz w:val="24"/>
          <w:szCs w:val="24"/>
        </w:rPr>
        <w:t>Analysis with Timely Information</w:t>
      </w:r>
      <w:bookmarkStart w:id="166" w:name="is_running"/>
      <w:bookmarkEnd w:id="166"/>
      <w:r w:rsidRPr="00DC1EF2">
        <w:rPr>
          <w:rFonts w:asciiTheme="minorHAnsi" w:eastAsiaTheme="minorEastAsia" w:hAnsiTheme="minorHAnsi" w:cstheme="minorBidi"/>
          <w:color w:val="auto"/>
          <w:sz w:val="24"/>
          <w:szCs w:val="24"/>
        </w:rPr>
        <w:t>. Suppose a large retail chain is running daily promotions of many types in most of its 200 stores in the country. This is a major seasonal campaign. Promotion is one of the dimensions stored in the data warehouse. The marketing department wants to run various analyses using promotion as the primary dimension to monitor and tune the promotions as the season progresses. It is critical for the department to perform the analyses every day. Suppose the promotion details are fed into the data warehouse only once a week. Do you think the promotional data is timely for the marketing department? Of course not. Is the promotional data in the data warehouse of high quality for the data warehouse users? Not according to the characteristics of quality data listed in the previous section. Quality data produces timely information, a significant benefit for the users.</w:t>
      </w:r>
    </w:p>
    <w:p w:rsidR="00DC1EF2" w:rsidRPr="00DC1EF2" w:rsidRDefault="00DC1EF2" w:rsidP="00DC1EF2">
      <w:pPr>
        <w:pStyle w:val="doctext2"/>
        <w:numPr>
          <w:ilvl w:val="0"/>
          <w:numId w:val="61"/>
        </w:numPr>
        <w:shd w:val="clear" w:color="auto" w:fill="FFFFFF"/>
        <w:jc w:val="both"/>
        <w:rPr>
          <w:rFonts w:asciiTheme="minorHAnsi" w:eastAsiaTheme="minorEastAsia" w:hAnsiTheme="minorHAnsi" w:cstheme="minorBidi"/>
          <w:color w:val="auto"/>
          <w:sz w:val="24"/>
          <w:szCs w:val="24"/>
        </w:rPr>
      </w:pPr>
      <w:r w:rsidRPr="00DC1EF2">
        <w:rPr>
          <w:rFonts w:asciiTheme="minorHAnsi" w:eastAsiaTheme="minorEastAsia" w:hAnsiTheme="minorHAnsi" w:cstheme="minorBidi"/>
          <w:bCs/>
          <w:iCs/>
          <w:color w:val="auto"/>
          <w:sz w:val="24"/>
          <w:szCs w:val="24"/>
        </w:rPr>
        <w:t>Better Customer Service</w:t>
      </w:r>
      <w:bookmarkStart w:id="167" w:name="for_customer"/>
      <w:bookmarkEnd w:id="167"/>
      <w:r w:rsidRPr="00DC1EF2">
        <w:rPr>
          <w:rFonts w:asciiTheme="minorHAnsi" w:eastAsiaTheme="minorEastAsia" w:hAnsiTheme="minorHAnsi" w:cstheme="minorBidi"/>
          <w:color w:val="auto"/>
          <w:sz w:val="24"/>
          <w:szCs w:val="24"/>
        </w:rPr>
        <w:t xml:space="preserve">. The benefit of accurate and complete information for customer service cannot be overemphasized. Let us say the customer service representative at a large bank receives a call. The customer at the other end of the line wants to talk about the service charge on his checking account. The bank customer service representative notices a balance of $27.38 in the customer's checking account. </w:t>
      </w:r>
      <w:r w:rsidRPr="00DC1EF2">
        <w:rPr>
          <w:rFonts w:asciiTheme="minorHAnsi" w:eastAsiaTheme="minorEastAsia" w:hAnsiTheme="minorHAnsi" w:cstheme="minorBidi"/>
          <w:color w:val="auto"/>
          <w:sz w:val="24"/>
          <w:szCs w:val="24"/>
        </w:rPr>
        <w:lastRenderedPageBreak/>
        <w:t>Why is he making a big fuss about the service charge with almost nothing in the account? But let us say the customer service representative clicks on the customer's other accounts and finds that the customer has $35,000 in his savings accounts and CDs worth more than $120,000. How do you think the customer service representative will answer the call? With respect, of course. Complete and accurate information improves customer service tremendously.</w:t>
      </w:r>
    </w:p>
    <w:p w:rsidR="00DC1EF2" w:rsidRPr="00DC1EF2" w:rsidRDefault="00DC1EF2" w:rsidP="00DC1EF2">
      <w:pPr>
        <w:pStyle w:val="doctext2"/>
        <w:numPr>
          <w:ilvl w:val="0"/>
          <w:numId w:val="61"/>
        </w:numPr>
        <w:shd w:val="clear" w:color="auto" w:fill="FFFFFF"/>
        <w:jc w:val="both"/>
        <w:rPr>
          <w:rFonts w:asciiTheme="minorHAnsi" w:eastAsiaTheme="minorEastAsia" w:hAnsiTheme="minorHAnsi" w:cstheme="minorBidi"/>
          <w:color w:val="auto"/>
          <w:sz w:val="24"/>
          <w:szCs w:val="24"/>
        </w:rPr>
      </w:pPr>
      <w:bookmarkStart w:id="168" w:name="Newer_Opportunities"/>
      <w:bookmarkEnd w:id="168"/>
      <w:r w:rsidRPr="00DC1EF2">
        <w:rPr>
          <w:rFonts w:asciiTheme="minorHAnsi" w:eastAsiaTheme="minorEastAsia" w:hAnsiTheme="minorHAnsi" w:cstheme="minorBidi"/>
          <w:bCs/>
          <w:iCs/>
          <w:color w:val="auto"/>
          <w:sz w:val="24"/>
          <w:szCs w:val="24"/>
        </w:rPr>
        <w:t>Newer Opportunities</w:t>
      </w:r>
      <w:r w:rsidRPr="00DC1EF2">
        <w:rPr>
          <w:rFonts w:asciiTheme="minorHAnsi" w:eastAsiaTheme="minorEastAsia" w:hAnsiTheme="minorHAnsi" w:cstheme="minorBidi"/>
          <w:color w:val="auto"/>
          <w:sz w:val="24"/>
          <w:szCs w:val="24"/>
        </w:rPr>
        <w:t>. Quality data in a data warehouse is a great boon for marketing. It opens the doors to immense opportunities to cross-sell across product lines and departments. The users can select the buyers of one product and determine all the other products that are likely to be purchased by them. Marketing departments can conduct well-targeted campaigns. This is just one example of the numerous opportunities that are made possible by quality data. On the other hand, if the data is of inferior quality, the campaigns will be failures.</w:t>
      </w:r>
    </w:p>
    <w:p w:rsidR="00DC1EF2" w:rsidRPr="00DC1EF2" w:rsidRDefault="00DC1EF2" w:rsidP="00DC1EF2">
      <w:pPr>
        <w:pStyle w:val="doctext2"/>
        <w:numPr>
          <w:ilvl w:val="0"/>
          <w:numId w:val="61"/>
        </w:numPr>
        <w:shd w:val="clear" w:color="auto" w:fill="FFFFFF"/>
        <w:jc w:val="both"/>
        <w:rPr>
          <w:rFonts w:asciiTheme="minorHAnsi" w:eastAsiaTheme="minorEastAsia" w:hAnsiTheme="minorHAnsi" w:cstheme="minorBidi"/>
          <w:color w:val="auto"/>
          <w:sz w:val="24"/>
          <w:szCs w:val="24"/>
        </w:rPr>
      </w:pPr>
      <w:r w:rsidRPr="00DC1EF2">
        <w:rPr>
          <w:rFonts w:asciiTheme="minorHAnsi" w:eastAsiaTheme="minorEastAsia" w:hAnsiTheme="minorHAnsi" w:cstheme="minorBidi"/>
          <w:bCs/>
          <w:iCs/>
          <w:color w:val="auto"/>
          <w:sz w:val="24"/>
          <w:szCs w:val="24"/>
        </w:rPr>
        <w:t>Reduced Costs and Risks</w:t>
      </w:r>
      <w:bookmarkStart w:id="169" w:name="risks_of"/>
      <w:bookmarkEnd w:id="169"/>
      <w:r w:rsidRPr="00DC1EF2">
        <w:rPr>
          <w:rFonts w:asciiTheme="minorHAnsi" w:eastAsiaTheme="minorEastAsia" w:hAnsiTheme="minorHAnsi" w:cstheme="minorBidi"/>
          <w:color w:val="auto"/>
          <w:sz w:val="24"/>
          <w:szCs w:val="24"/>
        </w:rPr>
        <w:t>. What are some of the risks of poor data quality? The obvious risk is strategic decisions that could lead to disastrous consequences. Other risks include wasted time, malfunction of processes and systems, and sometimes even legal action by customers and business partners. One area where quality data reduces costs is in mailings to customers, especially in marketing campaigns. If the addresses are incomplete, inaccurate, or duplicate, most of the mailings are wasted.</w:t>
      </w:r>
    </w:p>
    <w:p w:rsidR="00DC1EF2" w:rsidRPr="00DC1EF2" w:rsidRDefault="00DC1EF2" w:rsidP="00DC1EF2">
      <w:pPr>
        <w:pStyle w:val="doctext2"/>
        <w:numPr>
          <w:ilvl w:val="0"/>
          <w:numId w:val="61"/>
        </w:numPr>
        <w:shd w:val="clear" w:color="auto" w:fill="FFFFFF"/>
        <w:jc w:val="both"/>
        <w:rPr>
          <w:rFonts w:asciiTheme="minorHAnsi" w:eastAsiaTheme="minorEastAsia" w:hAnsiTheme="minorHAnsi" w:cstheme="minorBidi"/>
          <w:color w:val="auto"/>
          <w:sz w:val="24"/>
          <w:szCs w:val="24"/>
        </w:rPr>
      </w:pPr>
      <w:r w:rsidRPr="00DC1EF2">
        <w:rPr>
          <w:rFonts w:asciiTheme="minorHAnsi" w:eastAsiaTheme="minorEastAsia" w:hAnsiTheme="minorHAnsi" w:cstheme="minorBidi"/>
          <w:bCs/>
          <w:iCs/>
          <w:color w:val="auto"/>
          <w:sz w:val="24"/>
          <w:szCs w:val="24"/>
        </w:rPr>
        <w:t>Improved Productivity</w:t>
      </w:r>
      <w:bookmarkStart w:id="170" w:name="an_enterprise"/>
      <w:bookmarkEnd w:id="170"/>
      <w:r w:rsidRPr="00DC1EF2">
        <w:rPr>
          <w:rFonts w:asciiTheme="minorHAnsi" w:eastAsiaTheme="minorEastAsia" w:hAnsiTheme="minorHAnsi" w:cstheme="minorBidi"/>
          <w:color w:val="auto"/>
          <w:sz w:val="24"/>
          <w:szCs w:val="24"/>
        </w:rPr>
        <w:t>. Users get an enterprise-wide view of information from the data warehouse. This is a primary goal of the data warehouse. In areas where a corporate-wide view of information naturally enables the streamlining of processes and operations, you will see productivity gains. For example, a company-wide view of purchasing patterns in a large department store can result in better purchasing procedures and strategies.</w:t>
      </w:r>
    </w:p>
    <w:p w:rsidR="00DC1EF2" w:rsidRPr="00DC1EF2" w:rsidRDefault="00DC1EF2" w:rsidP="00DC1EF2">
      <w:pPr>
        <w:pStyle w:val="doctext2"/>
        <w:numPr>
          <w:ilvl w:val="0"/>
          <w:numId w:val="61"/>
        </w:numPr>
        <w:shd w:val="clear" w:color="auto" w:fill="FFFFFF"/>
        <w:jc w:val="both"/>
        <w:rPr>
          <w:rFonts w:asciiTheme="minorHAnsi" w:eastAsiaTheme="minorEastAsia" w:hAnsiTheme="minorHAnsi" w:cstheme="minorBidi"/>
          <w:color w:val="auto"/>
          <w:sz w:val="24"/>
          <w:szCs w:val="24"/>
        </w:rPr>
      </w:pPr>
      <w:bookmarkStart w:id="171" w:name="Decision_Making"/>
      <w:bookmarkEnd w:id="171"/>
      <w:r w:rsidRPr="00DC1EF2">
        <w:rPr>
          <w:rFonts w:asciiTheme="minorHAnsi" w:eastAsiaTheme="minorEastAsia" w:hAnsiTheme="minorHAnsi" w:cstheme="minorBidi"/>
          <w:bCs/>
          <w:iCs/>
          <w:color w:val="auto"/>
          <w:sz w:val="24"/>
          <w:szCs w:val="24"/>
        </w:rPr>
        <w:t>Reliable Strategic Decision Making</w:t>
      </w:r>
      <w:bookmarkStart w:id="172" w:name="the_warehouse"/>
      <w:bookmarkEnd w:id="172"/>
      <w:r w:rsidRPr="00DC1EF2">
        <w:rPr>
          <w:rFonts w:asciiTheme="minorHAnsi" w:eastAsiaTheme="minorEastAsia" w:hAnsiTheme="minorHAnsi" w:cstheme="minorBidi"/>
          <w:color w:val="auto"/>
          <w:sz w:val="24"/>
          <w:szCs w:val="24"/>
        </w:rPr>
        <w:t>. This point is worth repeating. If the data in the warehouse is reliable and of high quality, then decisions based on the information will be sound. No data warehouse can add value to a business until the data is clean and of high quality.</w:t>
      </w:r>
    </w:p>
    <w:p w:rsidR="00027DC4" w:rsidRDefault="00B9678C" w:rsidP="00DC1EF2">
      <w:pPr>
        <w:tabs>
          <w:tab w:val="left" w:pos="5205"/>
        </w:tabs>
        <w:jc w:val="both"/>
        <w:rPr>
          <w:b/>
          <w:sz w:val="24"/>
          <w:szCs w:val="24"/>
        </w:rPr>
      </w:pPr>
      <w:r w:rsidRPr="00B9678C">
        <w:rPr>
          <w:b/>
          <w:sz w:val="24"/>
          <w:szCs w:val="24"/>
        </w:rPr>
        <w:t>Types of Data Quality Problems:</w:t>
      </w:r>
    </w:p>
    <w:p w:rsidR="00B9678C" w:rsidRPr="00B9678C" w:rsidRDefault="00B9678C" w:rsidP="00B9678C">
      <w:pPr>
        <w:pStyle w:val="doctext2"/>
        <w:numPr>
          <w:ilvl w:val="0"/>
          <w:numId w:val="62"/>
        </w:numPr>
        <w:shd w:val="clear" w:color="auto" w:fill="FFFFFF"/>
        <w:jc w:val="both"/>
        <w:rPr>
          <w:rFonts w:asciiTheme="minorHAnsi" w:eastAsiaTheme="minorEastAsia" w:hAnsiTheme="minorHAnsi" w:cstheme="minorBidi"/>
          <w:bCs/>
          <w:iCs/>
          <w:color w:val="auto"/>
          <w:sz w:val="24"/>
          <w:szCs w:val="24"/>
        </w:rPr>
      </w:pPr>
      <w:bookmarkStart w:id="173" w:name="in_fields"/>
      <w:bookmarkEnd w:id="173"/>
      <w:r w:rsidRPr="00B9678C">
        <w:rPr>
          <w:rFonts w:asciiTheme="minorHAnsi" w:eastAsiaTheme="minorEastAsia" w:hAnsiTheme="minorHAnsi" w:cstheme="minorBidi"/>
          <w:iCs/>
          <w:color w:val="auto"/>
          <w:sz w:val="24"/>
          <w:szCs w:val="24"/>
        </w:rPr>
        <w:t>Dummy values in fields</w:t>
      </w:r>
      <w:bookmarkStart w:id="174" w:name="aware_of"/>
      <w:bookmarkEnd w:id="174"/>
      <w:r w:rsidRPr="00B9678C">
        <w:rPr>
          <w:rFonts w:asciiTheme="minorHAnsi" w:eastAsiaTheme="minorEastAsia" w:hAnsiTheme="minorHAnsi" w:cstheme="minorBidi"/>
          <w:bCs/>
          <w:iCs/>
          <w:color w:val="auto"/>
          <w:sz w:val="24"/>
          <w:szCs w:val="24"/>
        </w:rPr>
        <w:t>. Are you aware of the practice of filling the Social Security number field temporarily with nines to pass the numerical edits? The intention is to enter the correct Social Security number when the data becomes available. Many times the correction does not happen and you are left with the nines in that field. Sometimes you may enter 88888 in the Zip Code field to pass the edit for an Asian customer and 77777 for a European customer.</w:t>
      </w:r>
    </w:p>
    <w:p w:rsidR="00B9678C" w:rsidRPr="00B9678C" w:rsidRDefault="00B9678C" w:rsidP="00B9678C">
      <w:pPr>
        <w:pStyle w:val="doctext2"/>
        <w:numPr>
          <w:ilvl w:val="0"/>
          <w:numId w:val="62"/>
        </w:numPr>
        <w:shd w:val="clear" w:color="auto" w:fill="FFFFFF"/>
        <w:jc w:val="both"/>
        <w:rPr>
          <w:rFonts w:asciiTheme="minorHAnsi" w:eastAsiaTheme="minorEastAsia" w:hAnsiTheme="minorHAnsi" w:cstheme="minorBidi"/>
          <w:bCs/>
          <w:iCs/>
          <w:color w:val="auto"/>
          <w:sz w:val="24"/>
          <w:szCs w:val="24"/>
        </w:rPr>
      </w:pPr>
      <w:r w:rsidRPr="00B9678C">
        <w:rPr>
          <w:rFonts w:asciiTheme="minorHAnsi" w:eastAsiaTheme="minorEastAsia" w:hAnsiTheme="minorHAnsi" w:cstheme="minorBidi"/>
          <w:iCs/>
          <w:color w:val="auto"/>
          <w:sz w:val="24"/>
          <w:szCs w:val="24"/>
        </w:rPr>
        <w:t>Absence of data values</w:t>
      </w:r>
      <w:bookmarkStart w:id="175" w:name="are_only"/>
      <w:bookmarkEnd w:id="175"/>
      <w:r w:rsidRPr="00B9678C">
        <w:rPr>
          <w:rFonts w:asciiTheme="minorHAnsi" w:eastAsiaTheme="minorEastAsia" w:hAnsiTheme="minorHAnsi" w:cstheme="minorBidi"/>
          <w:bCs/>
          <w:iCs/>
          <w:color w:val="auto"/>
          <w:sz w:val="24"/>
          <w:szCs w:val="24"/>
        </w:rPr>
        <w:t xml:space="preserve">. This is common in customer data. In operational systems, users are only concerned with the customer data that is needed to mail a billing statement, to </w:t>
      </w:r>
      <w:r w:rsidRPr="00B9678C">
        <w:rPr>
          <w:rFonts w:asciiTheme="minorHAnsi" w:eastAsiaTheme="minorEastAsia" w:hAnsiTheme="minorHAnsi" w:cstheme="minorBidi"/>
          <w:bCs/>
          <w:iCs/>
          <w:color w:val="auto"/>
          <w:sz w:val="24"/>
          <w:szCs w:val="24"/>
        </w:rPr>
        <w:lastRenderedPageBreak/>
        <w:t>send a follow-up letter, and to call about an overdue balance. Not too much attention is paid to demographic types of data that are not usable in operational systems. So you are left with missing values in the demographic types of data that are very useful for analysis from the data warehouse. Absence of data values is also related to other types of data elements.</w:t>
      </w:r>
    </w:p>
    <w:p w:rsidR="00B9678C" w:rsidRPr="00B9678C" w:rsidRDefault="00B9678C" w:rsidP="00F204E0">
      <w:pPr>
        <w:pStyle w:val="doctext2"/>
        <w:numPr>
          <w:ilvl w:val="0"/>
          <w:numId w:val="62"/>
        </w:numPr>
        <w:shd w:val="clear" w:color="auto" w:fill="FFFFFF"/>
        <w:jc w:val="both"/>
        <w:rPr>
          <w:rFonts w:asciiTheme="minorHAnsi" w:eastAsiaTheme="minorEastAsia" w:hAnsiTheme="minorHAnsi" w:cstheme="minorBidi"/>
          <w:bCs/>
          <w:iCs/>
          <w:color w:val="auto"/>
          <w:sz w:val="24"/>
          <w:szCs w:val="24"/>
        </w:rPr>
      </w:pPr>
      <w:r w:rsidRPr="00B9678C">
        <w:rPr>
          <w:rFonts w:asciiTheme="minorHAnsi" w:eastAsiaTheme="minorEastAsia" w:hAnsiTheme="minorHAnsi" w:cstheme="minorBidi"/>
          <w:iCs/>
          <w:color w:val="auto"/>
          <w:sz w:val="24"/>
          <w:szCs w:val="24"/>
        </w:rPr>
        <w:t>Unofficial use of fields</w:t>
      </w:r>
      <w:bookmarkStart w:id="176" w:name="you_asked"/>
      <w:bookmarkEnd w:id="176"/>
      <w:r w:rsidRPr="00B9678C">
        <w:rPr>
          <w:rFonts w:asciiTheme="minorHAnsi" w:eastAsiaTheme="minorEastAsia" w:hAnsiTheme="minorHAnsi" w:cstheme="minorBidi"/>
          <w:bCs/>
          <w:iCs/>
          <w:color w:val="auto"/>
          <w:sz w:val="24"/>
          <w:szCs w:val="24"/>
        </w:rPr>
        <w:t>. How many times have you asked your users to place their comments in the customer contact field because no field was provided for comments in the customer record? This is an unofficial use of the customer contact field.</w:t>
      </w:r>
    </w:p>
    <w:p w:rsidR="00B9678C" w:rsidRPr="00B9678C" w:rsidRDefault="00B9678C" w:rsidP="00F204E0">
      <w:pPr>
        <w:pStyle w:val="doctext2"/>
        <w:numPr>
          <w:ilvl w:val="0"/>
          <w:numId w:val="62"/>
        </w:numPr>
        <w:shd w:val="clear" w:color="auto" w:fill="FFFFFF"/>
        <w:jc w:val="both"/>
        <w:rPr>
          <w:rFonts w:asciiTheme="minorHAnsi" w:eastAsiaTheme="minorEastAsia" w:hAnsiTheme="minorHAnsi" w:cstheme="minorBidi"/>
          <w:bCs/>
          <w:iCs/>
          <w:color w:val="auto"/>
          <w:sz w:val="24"/>
          <w:szCs w:val="24"/>
        </w:rPr>
      </w:pPr>
      <w:r w:rsidRPr="00B9678C">
        <w:rPr>
          <w:rFonts w:asciiTheme="minorHAnsi" w:eastAsiaTheme="minorEastAsia" w:hAnsiTheme="minorHAnsi" w:cstheme="minorBidi"/>
          <w:iCs/>
          <w:color w:val="auto"/>
          <w:sz w:val="24"/>
          <w:szCs w:val="24"/>
        </w:rPr>
        <w:t>Cryptic values</w:t>
      </w:r>
      <w:r w:rsidRPr="00B9678C">
        <w:rPr>
          <w:rFonts w:asciiTheme="minorHAnsi" w:eastAsiaTheme="minorEastAsia" w:hAnsiTheme="minorHAnsi" w:cstheme="minorBidi"/>
          <w:bCs/>
          <w:iCs/>
          <w:color w:val="auto"/>
          <w:sz w:val="24"/>
          <w:szCs w:val="24"/>
        </w:rPr>
        <w:t>. This is a prevalent problem in legacy systems, many of which were not designed with end-users in mind. For example, the customer status codes could have been started with R = Regular and N = New. Then at one time, another code D = Deceased could have been added. Down the road, a further code A = Archive could have been included. More recently, the original Rand N could have been discarded and R = Remove could have been added. Although this example is contrived to make a point, such cryptic and confusing values for attributes are not uncommon in old legacy systems.</w:t>
      </w:r>
    </w:p>
    <w:p w:rsidR="00B9678C" w:rsidRPr="00B9678C" w:rsidRDefault="00B9678C" w:rsidP="00F204E0">
      <w:pPr>
        <w:pStyle w:val="doctext2"/>
        <w:numPr>
          <w:ilvl w:val="0"/>
          <w:numId w:val="62"/>
        </w:numPr>
        <w:shd w:val="clear" w:color="auto" w:fill="FFFFFF"/>
        <w:jc w:val="both"/>
        <w:rPr>
          <w:rFonts w:asciiTheme="minorHAnsi" w:eastAsiaTheme="minorEastAsia" w:hAnsiTheme="minorHAnsi" w:cstheme="minorBidi"/>
          <w:bCs/>
          <w:iCs/>
          <w:color w:val="auto"/>
          <w:sz w:val="24"/>
          <w:szCs w:val="24"/>
        </w:rPr>
      </w:pPr>
      <w:r w:rsidRPr="00B9678C">
        <w:rPr>
          <w:rFonts w:asciiTheme="minorHAnsi" w:eastAsiaTheme="minorEastAsia" w:hAnsiTheme="minorHAnsi" w:cstheme="minorBidi"/>
          <w:iCs/>
          <w:color w:val="auto"/>
          <w:sz w:val="24"/>
          <w:szCs w:val="24"/>
        </w:rPr>
        <w:t>Contradicting values</w:t>
      </w:r>
      <w:r w:rsidRPr="00B9678C">
        <w:rPr>
          <w:rFonts w:asciiTheme="minorHAnsi" w:eastAsiaTheme="minorEastAsia" w:hAnsiTheme="minorHAnsi" w:cstheme="minorBidi"/>
          <w:bCs/>
          <w:iCs/>
          <w:color w:val="auto"/>
          <w:sz w:val="24"/>
          <w:szCs w:val="24"/>
        </w:rPr>
        <w:t>. There are related fields in the source systems in which the values must be compatible. For example, the values in the fields for State and Zip Code must agree. You cannot have a State value of CA (California) and a Zip Code of 08817 (a Zip Code in New Jersey) in the same client record.</w:t>
      </w:r>
    </w:p>
    <w:p w:rsidR="00B9678C" w:rsidRPr="00B9678C" w:rsidRDefault="00B9678C" w:rsidP="00F204E0">
      <w:pPr>
        <w:pStyle w:val="doctext2"/>
        <w:numPr>
          <w:ilvl w:val="0"/>
          <w:numId w:val="62"/>
        </w:numPr>
        <w:shd w:val="clear" w:color="auto" w:fill="FFFFFF"/>
        <w:jc w:val="both"/>
        <w:rPr>
          <w:rFonts w:asciiTheme="minorHAnsi" w:eastAsiaTheme="minorEastAsia" w:hAnsiTheme="minorHAnsi" w:cstheme="minorBidi"/>
          <w:bCs/>
          <w:iCs/>
          <w:color w:val="auto"/>
          <w:sz w:val="24"/>
          <w:szCs w:val="24"/>
        </w:rPr>
      </w:pPr>
      <w:r w:rsidRPr="00B9678C">
        <w:rPr>
          <w:rFonts w:asciiTheme="minorHAnsi" w:eastAsiaTheme="minorEastAsia" w:hAnsiTheme="minorHAnsi" w:cstheme="minorBidi"/>
          <w:iCs/>
          <w:color w:val="auto"/>
          <w:sz w:val="24"/>
          <w:szCs w:val="24"/>
        </w:rPr>
        <w:t>Violation of business rules</w:t>
      </w:r>
      <w:bookmarkStart w:id="177" w:name="business_rule"/>
      <w:bookmarkEnd w:id="177"/>
      <w:r w:rsidRPr="00B9678C">
        <w:rPr>
          <w:rFonts w:asciiTheme="minorHAnsi" w:eastAsiaTheme="minorEastAsia" w:hAnsiTheme="minorHAnsi" w:cstheme="minorBidi"/>
          <w:bCs/>
          <w:iCs/>
          <w:color w:val="auto"/>
          <w:sz w:val="24"/>
          <w:szCs w:val="24"/>
        </w:rPr>
        <w:t>. In a personnel and payroll system, an obvious business rule is that the days worked in a year plus the vacation days, holidays, and sick days cannot exceed 365 or 366. Any employee record that comes up with the number of days more the 365 or 366 violates this basic business rule. In a bank loan system, the minimum interest rate cannot be more than the maximum rate for a variable rate loan.</w:t>
      </w:r>
    </w:p>
    <w:p w:rsidR="00B9678C" w:rsidRPr="00B9678C" w:rsidRDefault="00B9678C" w:rsidP="00F204E0">
      <w:pPr>
        <w:pStyle w:val="doctext2"/>
        <w:numPr>
          <w:ilvl w:val="0"/>
          <w:numId w:val="62"/>
        </w:numPr>
        <w:shd w:val="clear" w:color="auto" w:fill="FFFFFF"/>
        <w:jc w:val="both"/>
        <w:rPr>
          <w:rFonts w:asciiTheme="minorHAnsi" w:eastAsiaTheme="minorEastAsia" w:hAnsiTheme="minorHAnsi" w:cstheme="minorBidi"/>
          <w:bCs/>
          <w:iCs/>
          <w:color w:val="auto"/>
          <w:sz w:val="24"/>
          <w:szCs w:val="24"/>
        </w:rPr>
      </w:pPr>
      <w:bookmarkStart w:id="178" w:name="Reused_primary"/>
      <w:bookmarkEnd w:id="178"/>
      <w:r w:rsidRPr="00B9678C">
        <w:rPr>
          <w:rFonts w:asciiTheme="minorHAnsi" w:eastAsiaTheme="minorEastAsia" w:hAnsiTheme="minorHAnsi" w:cstheme="minorBidi"/>
          <w:iCs/>
          <w:color w:val="auto"/>
          <w:sz w:val="24"/>
          <w:szCs w:val="24"/>
        </w:rPr>
        <w:t>Reused primary keys</w:t>
      </w:r>
      <w:bookmarkStart w:id="179" w:name="has_a"/>
      <w:bookmarkEnd w:id="179"/>
      <w:r w:rsidRPr="00B9678C">
        <w:rPr>
          <w:rFonts w:asciiTheme="minorHAnsi" w:eastAsiaTheme="minorEastAsia" w:hAnsiTheme="minorHAnsi" w:cstheme="minorBidi"/>
          <w:bCs/>
          <w:iCs/>
          <w:color w:val="auto"/>
          <w:sz w:val="24"/>
          <w:szCs w:val="24"/>
        </w:rPr>
        <w:t>. Suppose a legacy system has a 5-digit primary key field assigned for the customer record. This field will be adequate as long as the number of customers is less than 100,000. When the number of customers increases, some companies resolve the problem by archiving the older customer records and reassigning the key values so that the newer customers are assigned primary key values restarting with 1. This is not really a problem in the operational systems, but in the data warehouse, where you capture both present data from the current customer file and the past data from the archived customer file, you have a problem of duplication of the reused primary key values.</w:t>
      </w:r>
    </w:p>
    <w:p w:rsidR="00B9678C" w:rsidRPr="00B9678C" w:rsidRDefault="00B9678C" w:rsidP="00F204E0">
      <w:pPr>
        <w:pStyle w:val="doctext2"/>
        <w:numPr>
          <w:ilvl w:val="0"/>
          <w:numId w:val="62"/>
        </w:numPr>
        <w:shd w:val="clear" w:color="auto" w:fill="FFFFFF"/>
        <w:jc w:val="both"/>
        <w:rPr>
          <w:rFonts w:asciiTheme="minorHAnsi" w:eastAsiaTheme="minorEastAsia" w:hAnsiTheme="minorHAnsi" w:cstheme="minorBidi"/>
          <w:bCs/>
          <w:iCs/>
          <w:color w:val="auto"/>
          <w:sz w:val="24"/>
          <w:szCs w:val="24"/>
        </w:rPr>
      </w:pPr>
      <w:r w:rsidRPr="00B9678C">
        <w:rPr>
          <w:rFonts w:asciiTheme="minorHAnsi" w:eastAsiaTheme="minorEastAsia" w:hAnsiTheme="minorHAnsi" w:cstheme="minorBidi"/>
          <w:iCs/>
          <w:color w:val="auto"/>
          <w:sz w:val="24"/>
          <w:szCs w:val="24"/>
        </w:rPr>
        <w:t>Nonunique identifiers</w:t>
      </w:r>
      <w:bookmarkStart w:id="180" w:name="with_identifiers"/>
      <w:bookmarkEnd w:id="180"/>
      <w:r w:rsidRPr="00B9678C">
        <w:rPr>
          <w:rFonts w:asciiTheme="minorHAnsi" w:eastAsiaTheme="minorEastAsia" w:hAnsiTheme="minorHAnsi" w:cstheme="minorBidi"/>
          <w:bCs/>
          <w:iCs/>
          <w:color w:val="auto"/>
          <w:sz w:val="24"/>
          <w:szCs w:val="24"/>
        </w:rPr>
        <w:t xml:space="preserve">. There is a different complication with identifiers. Suppose the accounting systems have their own product codes used as identifiers but they are different from the product codes used in the sales and inventory systems. Product Code 355 in the sales system may be identified as Product Code A226 in the accounting </w:t>
      </w:r>
      <w:r w:rsidRPr="00B9678C">
        <w:rPr>
          <w:rFonts w:asciiTheme="minorHAnsi" w:eastAsiaTheme="minorEastAsia" w:hAnsiTheme="minorHAnsi" w:cstheme="minorBidi"/>
          <w:bCs/>
          <w:iCs/>
          <w:color w:val="auto"/>
          <w:sz w:val="24"/>
          <w:szCs w:val="24"/>
        </w:rPr>
        <w:lastRenderedPageBreak/>
        <w:t>system. Here a unique identifier does not represent the same product in two different systems.</w:t>
      </w:r>
    </w:p>
    <w:p w:rsidR="00B9678C" w:rsidRPr="00B9678C" w:rsidRDefault="00B9678C" w:rsidP="00F204E0">
      <w:pPr>
        <w:pStyle w:val="doctext2"/>
        <w:numPr>
          <w:ilvl w:val="0"/>
          <w:numId w:val="62"/>
        </w:numPr>
        <w:shd w:val="clear" w:color="auto" w:fill="FFFFFF"/>
        <w:jc w:val="both"/>
        <w:rPr>
          <w:rFonts w:asciiTheme="minorHAnsi" w:eastAsiaTheme="minorEastAsia" w:hAnsiTheme="minorHAnsi" w:cstheme="minorBidi"/>
          <w:bCs/>
          <w:iCs/>
          <w:color w:val="auto"/>
          <w:sz w:val="24"/>
          <w:szCs w:val="24"/>
        </w:rPr>
      </w:pPr>
      <w:r w:rsidRPr="00B9678C">
        <w:rPr>
          <w:rFonts w:asciiTheme="minorHAnsi" w:eastAsiaTheme="minorEastAsia" w:hAnsiTheme="minorHAnsi" w:cstheme="minorBidi"/>
          <w:iCs/>
          <w:color w:val="auto"/>
          <w:sz w:val="24"/>
          <w:szCs w:val="24"/>
        </w:rPr>
        <w:t>Inconsistent values</w:t>
      </w:r>
      <w:bookmarkStart w:id="181" w:name="policy_type"/>
      <w:bookmarkEnd w:id="181"/>
      <w:r w:rsidRPr="00B9678C">
        <w:rPr>
          <w:rFonts w:asciiTheme="minorHAnsi" w:eastAsiaTheme="minorEastAsia" w:hAnsiTheme="minorHAnsi" w:cstheme="minorBidi"/>
          <w:bCs/>
          <w:iCs/>
          <w:color w:val="auto"/>
          <w:sz w:val="24"/>
          <w:szCs w:val="24"/>
        </w:rPr>
        <w:t>. Codes for policy type in different legacy systems in an expanding insurance company could have inconsistent values such as A = Auto, H = Home, F = Flood, W = Workers Comp in one system, and 1,2,3, and 4, respectively in another system. Another variation of these codes could be AU, HO, FL, and WO, respectively.</w:t>
      </w:r>
    </w:p>
    <w:p w:rsidR="00B9678C" w:rsidRPr="00B9678C" w:rsidRDefault="00B9678C" w:rsidP="00F204E0">
      <w:pPr>
        <w:pStyle w:val="doctext2"/>
        <w:numPr>
          <w:ilvl w:val="0"/>
          <w:numId w:val="62"/>
        </w:numPr>
        <w:shd w:val="clear" w:color="auto" w:fill="FFFFFF"/>
        <w:jc w:val="both"/>
        <w:rPr>
          <w:rFonts w:asciiTheme="minorHAnsi" w:eastAsiaTheme="minorEastAsia" w:hAnsiTheme="minorHAnsi" w:cstheme="minorBidi"/>
          <w:bCs/>
          <w:iCs/>
          <w:color w:val="auto"/>
          <w:sz w:val="24"/>
          <w:szCs w:val="24"/>
        </w:rPr>
      </w:pPr>
      <w:r w:rsidRPr="00B9678C">
        <w:rPr>
          <w:rFonts w:asciiTheme="minorHAnsi" w:eastAsiaTheme="minorEastAsia" w:hAnsiTheme="minorHAnsi" w:cstheme="minorBidi"/>
          <w:iCs/>
          <w:color w:val="auto"/>
          <w:sz w:val="24"/>
          <w:szCs w:val="24"/>
        </w:rPr>
        <w:t>Incorrect values</w:t>
      </w:r>
      <w:bookmarkStart w:id="182" w:name="Crystal_Vase"/>
      <w:bookmarkEnd w:id="182"/>
      <w:r w:rsidRPr="00B9678C">
        <w:rPr>
          <w:rFonts w:asciiTheme="minorHAnsi" w:eastAsiaTheme="minorEastAsia" w:hAnsiTheme="minorHAnsi" w:cstheme="minorBidi"/>
          <w:bCs/>
          <w:iCs/>
          <w:color w:val="auto"/>
          <w:sz w:val="24"/>
          <w:szCs w:val="24"/>
        </w:rPr>
        <w:t>. Product Code: 146, Product Name: Crystal Vase, and Height: 486 inches in the same record point to some sort of data inaccuracy. The values for product name and height are not compatible. Perhaps the product code is also incorrect.</w:t>
      </w:r>
    </w:p>
    <w:p w:rsidR="00B9678C" w:rsidRPr="00B9678C" w:rsidRDefault="00B9678C" w:rsidP="00F204E0">
      <w:pPr>
        <w:pStyle w:val="doctext2"/>
        <w:numPr>
          <w:ilvl w:val="0"/>
          <w:numId w:val="62"/>
        </w:numPr>
        <w:shd w:val="clear" w:color="auto" w:fill="FFFFFF"/>
        <w:jc w:val="both"/>
        <w:rPr>
          <w:rFonts w:asciiTheme="minorHAnsi" w:eastAsiaTheme="minorEastAsia" w:hAnsiTheme="minorHAnsi" w:cstheme="minorBidi"/>
          <w:bCs/>
          <w:iCs/>
          <w:color w:val="auto"/>
          <w:sz w:val="24"/>
          <w:szCs w:val="24"/>
        </w:rPr>
      </w:pPr>
      <w:r w:rsidRPr="00B9678C">
        <w:rPr>
          <w:rFonts w:asciiTheme="minorHAnsi" w:eastAsiaTheme="minorEastAsia" w:hAnsiTheme="minorHAnsi" w:cstheme="minorBidi"/>
          <w:iCs/>
          <w:color w:val="auto"/>
          <w:sz w:val="24"/>
          <w:szCs w:val="24"/>
        </w:rPr>
        <w:t>Multipurpose fields</w:t>
      </w:r>
      <w:bookmarkStart w:id="183" w:name="different_departments"/>
      <w:bookmarkEnd w:id="183"/>
      <w:r w:rsidRPr="00B9678C">
        <w:rPr>
          <w:rFonts w:asciiTheme="minorHAnsi" w:eastAsiaTheme="minorEastAsia" w:hAnsiTheme="minorHAnsi" w:cstheme="minorBidi"/>
          <w:bCs/>
          <w:iCs/>
          <w:color w:val="auto"/>
          <w:sz w:val="24"/>
          <w:szCs w:val="24"/>
        </w:rPr>
        <w:t>. Same data value in a field entered by different departments may mean different things. A field could start off as a storage area code to indicate the backroom storage areas in stores. Later, when the company built its own warehouse to store products, it used the same field to indicate the warehouse. This type of problem is perpetuated because store codes and warehouse codes were residing in the same field. Warehouse codes went into the same field by redefining the store code field. This type of data pollution is hard to correct.</w:t>
      </w:r>
    </w:p>
    <w:p w:rsidR="00B9678C" w:rsidRPr="00B9678C" w:rsidRDefault="00B9678C" w:rsidP="00F204E0">
      <w:pPr>
        <w:pStyle w:val="doctext2"/>
        <w:numPr>
          <w:ilvl w:val="0"/>
          <w:numId w:val="62"/>
        </w:numPr>
        <w:shd w:val="clear" w:color="auto" w:fill="FFFFFF"/>
        <w:jc w:val="both"/>
        <w:rPr>
          <w:rFonts w:asciiTheme="minorHAnsi" w:eastAsiaTheme="minorEastAsia" w:hAnsiTheme="minorHAnsi" w:cstheme="minorBidi"/>
          <w:bCs/>
          <w:iCs/>
          <w:color w:val="auto"/>
          <w:sz w:val="24"/>
          <w:szCs w:val="24"/>
        </w:rPr>
      </w:pPr>
      <w:r w:rsidRPr="00B9678C">
        <w:rPr>
          <w:rFonts w:asciiTheme="minorHAnsi" w:eastAsiaTheme="minorEastAsia" w:hAnsiTheme="minorHAnsi" w:cstheme="minorBidi"/>
          <w:iCs/>
          <w:color w:val="auto"/>
          <w:sz w:val="24"/>
          <w:szCs w:val="24"/>
        </w:rPr>
        <w:t>Erroneous integration</w:t>
      </w:r>
      <w:bookmarkStart w:id="184" w:name="are_the"/>
      <w:bookmarkEnd w:id="184"/>
      <w:r w:rsidRPr="00B9678C">
        <w:rPr>
          <w:rFonts w:asciiTheme="minorHAnsi" w:eastAsiaTheme="minorEastAsia" w:hAnsiTheme="minorHAnsi" w:cstheme="minorBidi"/>
          <w:bCs/>
          <w:iCs/>
          <w:color w:val="auto"/>
          <w:sz w:val="24"/>
          <w:szCs w:val="24"/>
        </w:rPr>
        <w:t>. In an auction company, buyers are the customers who bid at auctions and buy the items that are auctioned off. The sellers are the customers who sell their goods through the auction company. The same customer may be a buyer in the auction system and a seller in the property receipting system. Assume that customer number 12345 in the auction system is the same customer whose number is 34567 in the property receipting system. The data for customer number 12345 in the auction system must be integrated with the data for customer number 34567 in the property receipting system. The reverse side of the data integration problem is this: customer number 55555 in the auction system and customer number 55555 in the property receipting system are not the same customer but are different. These integration problems arise because, typically, each legacy system had been developed in isolation at different times in the past.</w:t>
      </w:r>
    </w:p>
    <w:p w:rsidR="00B9678C" w:rsidRPr="00B9678C" w:rsidRDefault="00B9678C" w:rsidP="00DC1EF2">
      <w:pPr>
        <w:tabs>
          <w:tab w:val="left" w:pos="5205"/>
        </w:tabs>
        <w:jc w:val="both"/>
        <w:rPr>
          <w:b/>
          <w:sz w:val="24"/>
          <w:szCs w:val="24"/>
        </w:rPr>
      </w:pPr>
    </w:p>
    <w:p w:rsidR="00027DC4" w:rsidRDefault="00443FA1" w:rsidP="00DC1EF2">
      <w:pPr>
        <w:tabs>
          <w:tab w:val="left" w:pos="5205"/>
        </w:tabs>
        <w:jc w:val="both"/>
        <w:rPr>
          <w:b/>
          <w:sz w:val="24"/>
          <w:szCs w:val="24"/>
        </w:rPr>
      </w:pPr>
      <w:r w:rsidRPr="00443FA1">
        <w:rPr>
          <w:b/>
          <w:sz w:val="24"/>
          <w:szCs w:val="24"/>
        </w:rPr>
        <w:t>Source of Data Pollution:</w:t>
      </w:r>
    </w:p>
    <w:p w:rsidR="00443FA1" w:rsidRPr="00443FA1" w:rsidRDefault="00443FA1" w:rsidP="00443FA1">
      <w:pPr>
        <w:pStyle w:val="doctext2"/>
        <w:numPr>
          <w:ilvl w:val="0"/>
          <w:numId w:val="63"/>
        </w:numPr>
        <w:shd w:val="clear" w:color="auto" w:fill="FFFFFF"/>
        <w:jc w:val="both"/>
        <w:rPr>
          <w:rFonts w:asciiTheme="minorHAnsi" w:eastAsiaTheme="minorEastAsia" w:hAnsiTheme="minorHAnsi" w:cstheme="minorBidi"/>
          <w:bCs/>
          <w:iCs/>
          <w:color w:val="auto"/>
          <w:sz w:val="24"/>
          <w:szCs w:val="24"/>
        </w:rPr>
      </w:pPr>
      <w:r w:rsidRPr="00443FA1">
        <w:rPr>
          <w:rFonts w:asciiTheme="minorHAnsi" w:eastAsiaTheme="minorEastAsia" w:hAnsiTheme="minorHAnsi" w:cstheme="minorBidi"/>
          <w:iCs/>
          <w:color w:val="auto"/>
          <w:sz w:val="24"/>
          <w:szCs w:val="24"/>
        </w:rPr>
        <w:t>System conversions</w:t>
      </w:r>
      <w:r w:rsidRPr="00443FA1">
        <w:rPr>
          <w:rFonts w:asciiTheme="minorHAnsi" w:eastAsiaTheme="minorEastAsia" w:hAnsiTheme="minorHAnsi" w:cstheme="minorBidi"/>
          <w:bCs/>
          <w:iCs/>
          <w:color w:val="auto"/>
          <w:sz w:val="24"/>
          <w:szCs w:val="24"/>
        </w:rPr>
        <w:t xml:space="preserve">. Trace the evolution of order processing in any company. The company must have started with a file-oriented order entry system in the early 1970s; orders were entered into flat files or indexed files. There was not much stock verification or customer credit verification during the entry of the order. Reports and hard-copy printouts were used to continue with the process of executing the orders. Then this system must have been converted into an online order entry system with VSAM files and IBM's CICS as the online processing monitor. The next conversion must have been to a hierarchical database system. Perhaps that is where your order </w:t>
      </w:r>
      <w:r w:rsidRPr="00443FA1">
        <w:rPr>
          <w:rFonts w:asciiTheme="minorHAnsi" w:eastAsiaTheme="minorEastAsia" w:hAnsiTheme="minorHAnsi" w:cstheme="minorBidi"/>
          <w:bCs/>
          <w:iCs/>
          <w:color w:val="auto"/>
          <w:sz w:val="24"/>
          <w:szCs w:val="24"/>
        </w:rPr>
        <w:lastRenderedPageBreak/>
        <w:t>processing system still remains—as a legacy application. Many companies have moved the system forward to a relational database application. In any case, what has happened to the order data through all these conversions? System conversions and migrations are prominent reasons for data pollution. Try to understand the conversions gone through by each of your source systems.</w:t>
      </w:r>
    </w:p>
    <w:p w:rsidR="00443FA1" w:rsidRPr="00443FA1" w:rsidRDefault="00443FA1" w:rsidP="00443FA1">
      <w:pPr>
        <w:pStyle w:val="doctext2"/>
        <w:numPr>
          <w:ilvl w:val="0"/>
          <w:numId w:val="63"/>
        </w:numPr>
        <w:shd w:val="clear" w:color="auto" w:fill="FFFFFF"/>
        <w:jc w:val="both"/>
        <w:rPr>
          <w:rFonts w:asciiTheme="minorHAnsi" w:eastAsiaTheme="minorEastAsia" w:hAnsiTheme="minorHAnsi" w:cstheme="minorBidi"/>
          <w:bCs/>
          <w:iCs/>
          <w:color w:val="auto"/>
          <w:sz w:val="24"/>
          <w:szCs w:val="24"/>
        </w:rPr>
      </w:pPr>
      <w:r w:rsidRPr="00443FA1">
        <w:rPr>
          <w:rFonts w:asciiTheme="minorHAnsi" w:eastAsiaTheme="minorEastAsia" w:hAnsiTheme="minorHAnsi" w:cstheme="minorBidi"/>
          <w:iCs/>
          <w:color w:val="auto"/>
          <w:sz w:val="24"/>
          <w:szCs w:val="24"/>
        </w:rPr>
        <w:t>Data aging</w:t>
      </w:r>
      <w:r w:rsidRPr="00443FA1">
        <w:rPr>
          <w:rFonts w:asciiTheme="minorHAnsi" w:eastAsiaTheme="minorEastAsia" w:hAnsiTheme="minorHAnsi" w:cstheme="minorBidi"/>
          <w:bCs/>
          <w:iCs/>
          <w:color w:val="auto"/>
          <w:sz w:val="24"/>
          <w:szCs w:val="24"/>
        </w:rPr>
        <w:t>. We have already dealt with data aging when we reviewed how over the course of many years the values in the product code fields could have decayed. The older values lose their meaning and significance. If many of your source systems are old legacy systems, pay special attention to the possibility of aged data in those systems.</w:t>
      </w:r>
      <w:bookmarkStart w:id="185" w:name="IDX-CHP-13-0320"/>
      <w:bookmarkEnd w:id="185"/>
    </w:p>
    <w:p w:rsidR="00443FA1" w:rsidRPr="00443FA1" w:rsidRDefault="00443FA1" w:rsidP="00443FA1">
      <w:pPr>
        <w:pStyle w:val="doctext2"/>
        <w:numPr>
          <w:ilvl w:val="0"/>
          <w:numId w:val="63"/>
        </w:numPr>
        <w:shd w:val="clear" w:color="auto" w:fill="FFFFFF"/>
        <w:jc w:val="both"/>
        <w:rPr>
          <w:rFonts w:asciiTheme="minorHAnsi" w:eastAsiaTheme="minorEastAsia" w:hAnsiTheme="minorHAnsi" w:cstheme="minorBidi"/>
          <w:bCs/>
          <w:iCs/>
          <w:color w:val="auto"/>
          <w:sz w:val="24"/>
          <w:szCs w:val="24"/>
        </w:rPr>
      </w:pPr>
      <w:r w:rsidRPr="00443FA1">
        <w:rPr>
          <w:rFonts w:asciiTheme="minorHAnsi" w:eastAsiaTheme="minorEastAsia" w:hAnsiTheme="minorHAnsi" w:cstheme="minorBidi"/>
          <w:iCs/>
          <w:color w:val="auto"/>
          <w:sz w:val="24"/>
          <w:szCs w:val="24"/>
        </w:rPr>
        <w:t>Heterogeneous system integration</w:t>
      </w:r>
      <w:r w:rsidRPr="00443FA1">
        <w:rPr>
          <w:rFonts w:asciiTheme="minorHAnsi" w:eastAsiaTheme="minorEastAsia" w:hAnsiTheme="minorHAnsi" w:cstheme="minorBidi"/>
          <w:bCs/>
          <w:iCs/>
          <w:color w:val="auto"/>
          <w:sz w:val="24"/>
          <w:szCs w:val="24"/>
        </w:rPr>
        <w:t>. The more heterogeneous and disparate your source systems are, the stronger is the possibility of corrupted data. In such a scenario, data inconsistency is a common problem. Consider the sources for each of your dimension tables and the fact table. If the sources for one table are several heterogeneous systems, be cautious about the quality of data coming into the data warehouse from these systems.</w:t>
      </w:r>
    </w:p>
    <w:p w:rsidR="00443FA1" w:rsidRPr="00443FA1" w:rsidRDefault="00443FA1" w:rsidP="00443FA1">
      <w:pPr>
        <w:pStyle w:val="doctext2"/>
        <w:numPr>
          <w:ilvl w:val="0"/>
          <w:numId w:val="63"/>
        </w:numPr>
        <w:shd w:val="clear" w:color="auto" w:fill="FFFFFF"/>
        <w:jc w:val="both"/>
        <w:rPr>
          <w:rFonts w:asciiTheme="minorHAnsi" w:eastAsiaTheme="minorEastAsia" w:hAnsiTheme="minorHAnsi" w:cstheme="minorBidi"/>
          <w:bCs/>
          <w:iCs/>
          <w:color w:val="auto"/>
          <w:sz w:val="24"/>
          <w:szCs w:val="24"/>
        </w:rPr>
      </w:pPr>
      <w:r w:rsidRPr="00443FA1">
        <w:rPr>
          <w:rFonts w:asciiTheme="minorHAnsi" w:eastAsiaTheme="minorEastAsia" w:hAnsiTheme="minorHAnsi" w:cstheme="minorBidi"/>
          <w:iCs/>
          <w:color w:val="auto"/>
          <w:sz w:val="24"/>
          <w:szCs w:val="24"/>
        </w:rPr>
        <w:t>Poor database design</w:t>
      </w:r>
      <w:r w:rsidRPr="00443FA1">
        <w:rPr>
          <w:rFonts w:asciiTheme="minorHAnsi" w:eastAsiaTheme="minorEastAsia" w:hAnsiTheme="minorHAnsi" w:cstheme="minorBidi"/>
          <w:bCs/>
          <w:iCs/>
          <w:color w:val="auto"/>
          <w:sz w:val="24"/>
          <w:szCs w:val="24"/>
        </w:rPr>
        <w:t>. Good database design based on sound principles reduces the introduction of errors. DBMSs provide for field editing. RDBMSs enable verification of the conformance to business rules through triggers and stored procedures. Adhering to entity integrity and referential integrity rules prevents some kinds of data pollution.</w:t>
      </w:r>
    </w:p>
    <w:p w:rsidR="00443FA1" w:rsidRPr="00443FA1" w:rsidRDefault="00443FA1" w:rsidP="00443FA1">
      <w:pPr>
        <w:pStyle w:val="doctext2"/>
        <w:numPr>
          <w:ilvl w:val="0"/>
          <w:numId w:val="63"/>
        </w:numPr>
        <w:shd w:val="clear" w:color="auto" w:fill="FFFFFF"/>
        <w:jc w:val="both"/>
        <w:rPr>
          <w:rFonts w:asciiTheme="minorHAnsi" w:eastAsiaTheme="minorEastAsia" w:hAnsiTheme="minorHAnsi" w:cstheme="minorBidi"/>
          <w:bCs/>
          <w:iCs/>
          <w:color w:val="auto"/>
          <w:sz w:val="24"/>
          <w:szCs w:val="24"/>
        </w:rPr>
      </w:pPr>
      <w:r w:rsidRPr="00443FA1">
        <w:rPr>
          <w:rFonts w:asciiTheme="minorHAnsi" w:eastAsiaTheme="minorEastAsia" w:hAnsiTheme="minorHAnsi" w:cstheme="minorBidi"/>
          <w:iCs/>
          <w:color w:val="auto"/>
          <w:sz w:val="24"/>
          <w:szCs w:val="24"/>
        </w:rPr>
        <w:t>Incomplete information at data entry</w:t>
      </w:r>
      <w:r w:rsidRPr="00443FA1">
        <w:rPr>
          <w:rFonts w:asciiTheme="minorHAnsi" w:eastAsiaTheme="minorEastAsia" w:hAnsiTheme="minorHAnsi" w:cstheme="minorBidi"/>
          <w:bCs/>
          <w:iCs/>
          <w:color w:val="auto"/>
          <w:sz w:val="24"/>
          <w:szCs w:val="24"/>
        </w:rPr>
        <w:t>. At the time of the initial data entry about an entity, if all the information is not available, two types of data pollution usually occur. First, some of the input fields are not completed at the time of initial data entry. The result is missing values. Second, if the unavailable data is mandatory at the time of the initial data entry, then the person entering the data tries to force generic values into the mandatory fields. Entering N/A for not available in the field for city is an example of this kind of data pollution. Similarly, entry of all nines in the Social Security number field is data pollution.</w:t>
      </w:r>
    </w:p>
    <w:p w:rsidR="00443FA1" w:rsidRPr="00443FA1" w:rsidRDefault="00443FA1" w:rsidP="00443FA1">
      <w:pPr>
        <w:pStyle w:val="doctext2"/>
        <w:numPr>
          <w:ilvl w:val="0"/>
          <w:numId w:val="63"/>
        </w:numPr>
        <w:shd w:val="clear" w:color="auto" w:fill="FFFFFF"/>
        <w:jc w:val="both"/>
        <w:rPr>
          <w:rFonts w:asciiTheme="minorHAnsi" w:eastAsiaTheme="minorEastAsia" w:hAnsiTheme="minorHAnsi" w:cstheme="minorBidi"/>
          <w:bCs/>
          <w:iCs/>
          <w:color w:val="auto"/>
          <w:sz w:val="24"/>
          <w:szCs w:val="24"/>
        </w:rPr>
      </w:pPr>
      <w:r w:rsidRPr="00443FA1">
        <w:rPr>
          <w:rFonts w:asciiTheme="minorHAnsi" w:eastAsiaTheme="minorEastAsia" w:hAnsiTheme="minorHAnsi" w:cstheme="minorBidi"/>
          <w:iCs/>
          <w:color w:val="auto"/>
          <w:sz w:val="24"/>
          <w:szCs w:val="24"/>
        </w:rPr>
        <w:t>Input errors</w:t>
      </w:r>
      <w:r w:rsidRPr="00443FA1">
        <w:rPr>
          <w:rFonts w:asciiTheme="minorHAnsi" w:eastAsiaTheme="minorEastAsia" w:hAnsiTheme="minorHAnsi" w:cstheme="minorBidi"/>
          <w:bCs/>
          <w:iCs/>
          <w:color w:val="auto"/>
          <w:sz w:val="24"/>
          <w:szCs w:val="24"/>
        </w:rPr>
        <w:t>. In olden days when data entry clerks entered data into computer systems, there was a second step of data verification. After the data entry clerk finished a batch, the entries from the batch were independently verified by another person. Now, users who are also responsible for the business processes enter the data. Data entry is not their primary vocation. Data accuracy is supposed to be ensured by sight verification and data edits planted on the input screens. Erroneous entry of data is a major source of data corruption.</w:t>
      </w:r>
    </w:p>
    <w:p w:rsidR="00443FA1" w:rsidRPr="00443FA1" w:rsidRDefault="00443FA1" w:rsidP="00443FA1">
      <w:pPr>
        <w:pStyle w:val="doctext2"/>
        <w:numPr>
          <w:ilvl w:val="0"/>
          <w:numId w:val="63"/>
        </w:numPr>
        <w:shd w:val="clear" w:color="auto" w:fill="FFFFFF"/>
        <w:jc w:val="both"/>
        <w:rPr>
          <w:rFonts w:asciiTheme="minorHAnsi" w:eastAsiaTheme="minorEastAsia" w:hAnsiTheme="minorHAnsi" w:cstheme="minorBidi"/>
          <w:bCs/>
          <w:iCs/>
          <w:color w:val="auto"/>
          <w:sz w:val="24"/>
          <w:szCs w:val="24"/>
        </w:rPr>
      </w:pPr>
      <w:r w:rsidRPr="00443FA1">
        <w:rPr>
          <w:rFonts w:asciiTheme="minorHAnsi" w:eastAsiaTheme="minorEastAsia" w:hAnsiTheme="minorHAnsi" w:cstheme="minorBidi"/>
          <w:iCs/>
          <w:color w:val="auto"/>
          <w:sz w:val="24"/>
          <w:szCs w:val="24"/>
        </w:rPr>
        <w:t>Internationalization/localization</w:t>
      </w:r>
      <w:r w:rsidRPr="00443FA1">
        <w:rPr>
          <w:rFonts w:asciiTheme="minorHAnsi" w:eastAsiaTheme="minorEastAsia" w:hAnsiTheme="minorHAnsi" w:cstheme="minorBidi"/>
          <w:bCs/>
          <w:iCs/>
          <w:color w:val="auto"/>
          <w:sz w:val="24"/>
          <w:szCs w:val="24"/>
        </w:rPr>
        <w:t xml:space="preserve">. Because of changing business conditions, the structure of the business gets expanded into the international arena. The company moves into wider geographic areas and newer cultures. As a company is internationalized, what happens to the data in the source systems? The existing data elements must adapt to newer and different values. Similarly, when a company wants to concentrate on a </w:t>
      </w:r>
      <w:r w:rsidRPr="00443FA1">
        <w:rPr>
          <w:rFonts w:asciiTheme="minorHAnsi" w:eastAsiaTheme="minorEastAsia" w:hAnsiTheme="minorHAnsi" w:cstheme="minorBidi"/>
          <w:bCs/>
          <w:iCs/>
          <w:color w:val="auto"/>
          <w:sz w:val="24"/>
          <w:szCs w:val="24"/>
        </w:rPr>
        <w:lastRenderedPageBreak/>
        <w:t>smaller area and localize its operations, some of the values for the data elements get discarded. This change in the company structure and the resulting revisions in the source systems are sources of data pollution.</w:t>
      </w:r>
    </w:p>
    <w:p w:rsidR="00443FA1" w:rsidRPr="00443FA1" w:rsidRDefault="00443FA1" w:rsidP="00443FA1">
      <w:pPr>
        <w:pStyle w:val="doctext2"/>
        <w:numPr>
          <w:ilvl w:val="0"/>
          <w:numId w:val="63"/>
        </w:numPr>
        <w:shd w:val="clear" w:color="auto" w:fill="FFFFFF"/>
        <w:jc w:val="both"/>
        <w:rPr>
          <w:rFonts w:asciiTheme="minorHAnsi" w:eastAsiaTheme="minorEastAsia" w:hAnsiTheme="minorHAnsi" w:cstheme="minorBidi"/>
          <w:bCs/>
          <w:iCs/>
          <w:color w:val="auto"/>
          <w:sz w:val="24"/>
          <w:szCs w:val="24"/>
        </w:rPr>
      </w:pPr>
      <w:r w:rsidRPr="00443FA1">
        <w:rPr>
          <w:rFonts w:asciiTheme="minorHAnsi" w:eastAsiaTheme="minorEastAsia" w:hAnsiTheme="minorHAnsi" w:cstheme="minorBidi"/>
          <w:iCs/>
          <w:color w:val="auto"/>
          <w:sz w:val="24"/>
          <w:szCs w:val="24"/>
        </w:rPr>
        <w:t>Fraud</w:t>
      </w:r>
      <w:r w:rsidRPr="00443FA1">
        <w:rPr>
          <w:rFonts w:asciiTheme="minorHAnsi" w:eastAsiaTheme="minorEastAsia" w:hAnsiTheme="minorHAnsi" w:cstheme="minorBidi"/>
          <w:bCs/>
          <w:iCs/>
          <w:color w:val="auto"/>
          <w:sz w:val="24"/>
          <w:szCs w:val="24"/>
        </w:rPr>
        <w:t>. Do not be surprised to learn that deliberate attempts to enter incorrect data are not uncommon. Here, the incorrect data entries are actually falsifications to commit fraud. Look out for monetary fields and fields containing units of products. Make sure that the source systems are fortified with tight edits for such fields.</w:t>
      </w:r>
    </w:p>
    <w:p w:rsidR="00443FA1" w:rsidRPr="00443FA1" w:rsidRDefault="00443FA1" w:rsidP="00443FA1">
      <w:pPr>
        <w:pStyle w:val="doctext2"/>
        <w:numPr>
          <w:ilvl w:val="0"/>
          <w:numId w:val="63"/>
        </w:numPr>
        <w:shd w:val="clear" w:color="auto" w:fill="FFFFFF"/>
        <w:jc w:val="both"/>
        <w:rPr>
          <w:rFonts w:asciiTheme="minorHAnsi" w:eastAsiaTheme="minorEastAsia" w:hAnsiTheme="minorHAnsi" w:cstheme="minorBidi"/>
          <w:bCs/>
          <w:iCs/>
          <w:color w:val="auto"/>
          <w:sz w:val="24"/>
          <w:szCs w:val="24"/>
        </w:rPr>
      </w:pPr>
      <w:r w:rsidRPr="00443FA1">
        <w:rPr>
          <w:rFonts w:asciiTheme="minorHAnsi" w:eastAsiaTheme="minorEastAsia" w:hAnsiTheme="minorHAnsi" w:cstheme="minorBidi"/>
          <w:iCs/>
          <w:color w:val="auto"/>
          <w:sz w:val="24"/>
          <w:szCs w:val="24"/>
        </w:rPr>
        <w:t>Lack of policies</w:t>
      </w:r>
      <w:r w:rsidRPr="00443FA1">
        <w:rPr>
          <w:rFonts w:asciiTheme="minorHAnsi" w:eastAsiaTheme="minorEastAsia" w:hAnsiTheme="minorHAnsi" w:cstheme="minorBidi"/>
          <w:bCs/>
          <w:iCs/>
          <w:color w:val="auto"/>
          <w:sz w:val="24"/>
          <w:szCs w:val="24"/>
        </w:rPr>
        <w:t>. In any enterprise, data quality does not just materialize by itself. Prevention of entry of corrupt data and preservation of data quality in the source systems are deliberate activities. An enterprise without explicit policies on data quality cannot be expected to have adequate levels of data quality.</w:t>
      </w:r>
    </w:p>
    <w:p w:rsidR="00CA4612" w:rsidRDefault="00CA4612" w:rsidP="00443FA1">
      <w:pPr>
        <w:tabs>
          <w:tab w:val="left" w:pos="5205"/>
        </w:tabs>
        <w:jc w:val="both"/>
        <w:rPr>
          <w:b/>
          <w:bCs/>
          <w:iCs/>
          <w:sz w:val="24"/>
          <w:szCs w:val="24"/>
        </w:rPr>
      </w:pPr>
      <w:r w:rsidRPr="00CA4612">
        <w:rPr>
          <w:b/>
          <w:bCs/>
          <w:iCs/>
          <w:sz w:val="24"/>
          <w:szCs w:val="24"/>
        </w:rPr>
        <w:t>Data Cleansing Tool:</w:t>
      </w:r>
    </w:p>
    <w:p w:rsidR="00CA4612" w:rsidRPr="00CA4612" w:rsidRDefault="00CA4612" w:rsidP="00CA4612">
      <w:pPr>
        <w:shd w:val="clear" w:color="auto" w:fill="FFFFFF"/>
        <w:spacing w:before="75" w:after="180" w:line="240" w:lineRule="auto"/>
        <w:outlineLvl w:val="4"/>
        <w:rPr>
          <w:bCs/>
          <w:iCs/>
          <w:sz w:val="24"/>
          <w:szCs w:val="24"/>
        </w:rPr>
      </w:pPr>
      <w:r w:rsidRPr="00CA4612">
        <w:rPr>
          <w:bCs/>
          <w:iCs/>
          <w:sz w:val="24"/>
          <w:szCs w:val="24"/>
        </w:rPr>
        <w:t>Error Discovery Features</w:t>
      </w:r>
    </w:p>
    <w:p w:rsidR="00CA4612" w:rsidRPr="00CA4612" w:rsidRDefault="00CA4612" w:rsidP="00CA4612">
      <w:pPr>
        <w:numPr>
          <w:ilvl w:val="0"/>
          <w:numId w:val="64"/>
        </w:numPr>
        <w:shd w:val="clear" w:color="auto" w:fill="FFFFFF"/>
        <w:spacing w:before="240" w:after="0" w:line="240" w:lineRule="auto"/>
        <w:contextualSpacing/>
        <w:rPr>
          <w:bCs/>
          <w:iCs/>
          <w:sz w:val="24"/>
          <w:szCs w:val="24"/>
        </w:rPr>
      </w:pPr>
      <w:bookmarkStart w:id="186" w:name="the_following"/>
      <w:bookmarkEnd w:id="186"/>
      <w:r w:rsidRPr="00CA4612">
        <w:rPr>
          <w:bCs/>
          <w:iCs/>
          <w:sz w:val="24"/>
          <w:szCs w:val="24"/>
        </w:rPr>
        <w:t>Quickly and easily identify duplicate records</w:t>
      </w:r>
    </w:p>
    <w:p w:rsidR="00CA4612" w:rsidRPr="00CA4612" w:rsidRDefault="00CA4612" w:rsidP="00CA4612">
      <w:pPr>
        <w:numPr>
          <w:ilvl w:val="0"/>
          <w:numId w:val="64"/>
        </w:numPr>
        <w:shd w:val="clear" w:color="auto" w:fill="FFFFFF"/>
        <w:spacing w:before="240" w:after="0" w:line="240" w:lineRule="auto"/>
        <w:contextualSpacing/>
        <w:rPr>
          <w:bCs/>
          <w:iCs/>
          <w:sz w:val="24"/>
          <w:szCs w:val="24"/>
        </w:rPr>
      </w:pPr>
      <w:bookmarkStart w:id="187" w:name="range_of"/>
      <w:bookmarkEnd w:id="187"/>
      <w:r w:rsidRPr="00CA4612">
        <w:rPr>
          <w:bCs/>
          <w:iCs/>
          <w:sz w:val="24"/>
          <w:szCs w:val="24"/>
        </w:rPr>
        <w:t>Identify data items whose values are outside the range of legal domain values</w:t>
      </w:r>
    </w:p>
    <w:p w:rsidR="00CA4612" w:rsidRPr="00CA4612" w:rsidRDefault="00CA4612" w:rsidP="00CA4612">
      <w:pPr>
        <w:numPr>
          <w:ilvl w:val="0"/>
          <w:numId w:val="64"/>
        </w:numPr>
        <w:shd w:val="clear" w:color="auto" w:fill="FFFFFF"/>
        <w:spacing w:before="240" w:after="0" w:line="240" w:lineRule="auto"/>
        <w:contextualSpacing/>
        <w:rPr>
          <w:bCs/>
          <w:iCs/>
          <w:sz w:val="24"/>
          <w:szCs w:val="24"/>
        </w:rPr>
      </w:pPr>
      <w:r w:rsidRPr="00CA4612">
        <w:rPr>
          <w:bCs/>
          <w:iCs/>
          <w:sz w:val="24"/>
          <w:szCs w:val="24"/>
        </w:rPr>
        <w:t>Find inconsistent data</w:t>
      </w:r>
    </w:p>
    <w:p w:rsidR="00CA4612" w:rsidRPr="00CA4612" w:rsidRDefault="00CA4612" w:rsidP="00CA4612">
      <w:pPr>
        <w:numPr>
          <w:ilvl w:val="0"/>
          <w:numId w:val="64"/>
        </w:numPr>
        <w:shd w:val="clear" w:color="auto" w:fill="FFFFFF"/>
        <w:spacing w:before="240" w:after="0" w:line="240" w:lineRule="auto"/>
        <w:contextualSpacing/>
        <w:rPr>
          <w:bCs/>
          <w:iCs/>
          <w:sz w:val="24"/>
          <w:szCs w:val="24"/>
        </w:rPr>
      </w:pPr>
      <w:bookmarkStart w:id="188" w:name="allowable_values"/>
      <w:bookmarkEnd w:id="188"/>
      <w:r w:rsidRPr="00CA4612">
        <w:rPr>
          <w:bCs/>
          <w:iCs/>
          <w:sz w:val="24"/>
          <w:szCs w:val="24"/>
        </w:rPr>
        <w:t>Check for range of allowable values</w:t>
      </w:r>
    </w:p>
    <w:p w:rsidR="00CA4612" w:rsidRPr="00CA4612" w:rsidRDefault="00CA4612" w:rsidP="00CA4612">
      <w:pPr>
        <w:numPr>
          <w:ilvl w:val="0"/>
          <w:numId w:val="64"/>
        </w:numPr>
        <w:shd w:val="clear" w:color="auto" w:fill="FFFFFF"/>
        <w:spacing w:before="240" w:after="0" w:line="240" w:lineRule="auto"/>
        <w:contextualSpacing/>
        <w:rPr>
          <w:bCs/>
          <w:iCs/>
          <w:sz w:val="24"/>
          <w:szCs w:val="24"/>
        </w:rPr>
      </w:pPr>
      <w:bookmarkStart w:id="189" w:name="inconsistencies_among"/>
      <w:bookmarkEnd w:id="189"/>
      <w:r w:rsidRPr="00CA4612">
        <w:rPr>
          <w:bCs/>
          <w:iCs/>
          <w:sz w:val="24"/>
          <w:szCs w:val="24"/>
        </w:rPr>
        <w:t>Detect inconsistencies among data items from different sources</w:t>
      </w:r>
    </w:p>
    <w:p w:rsidR="00CA4612" w:rsidRPr="00CA4612" w:rsidRDefault="00CA4612" w:rsidP="00CA4612">
      <w:pPr>
        <w:numPr>
          <w:ilvl w:val="0"/>
          <w:numId w:val="64"/>
        </w:numPr>
        <w:shd w:val="clear" w:color="auto" w:fill="FFFFFF"/>
        <w:spacing w:before="240" w:after="0" w:line="240" w:lineRule="auto"/>
        <w:contextualSpacing/>
        <w:rPr>
          <w:bCs/>
          <w:iCs/>
          <w:sz w:val="24"/>
          <w:szCs w:val="24"/>
        </w:rPr>
      </w:pPr>
      <w:bookmarkStart w:id="190" w:name="quantify_data"/>
      <w:bookmarkEnd w:id="190"/>
      <w:r w:rsidRPr="00CA4612">
        <w:rPr>
          <w:bCs/>
          <w:iCs/>
          <w:sz w:val="24"/>
          <w:szCs w:val="24"/>
        </w:rPr>
        <w:t>Allow users to identify and quantify data quality problems</w:t>
      </w:r>
    </w:p>
    <w:p w:rsidR="00CA4612" w:rsidRPr="00CA4612" w:rsidRDefault="00CA4612" w:rsidP="00CA4612">
      <w:pPr>
        <w:numPr>
          <w:ilvl w:val="0"/>
          <w:numId w:val="64"/>
        </w:numPr>
        <w:shd w:val="clear" w:color="auto" w:fill="FFFFFF"/>
        <w:spacing w:before="240" w:after="0" w:line="240" w:lineRule="auto"/>
        <w:contextualSpacing/>
        <w:rPr>
          <w:bCs/>
          <w:iCs/>
          <w:sz w:val="24"/>
          <w:szCs w:val="24"/>
        </w:rPr>
      </w:pPr>
      <w:r w:rsidRPr="00CA4612">
        <w:rPr>
          <w:bCs/>
          <w:iCs/>
          <w:sz w:val="24"/>
          <w:szCs w:val="24"/>
        </w:rPr>
        <w:t>Monitor trends in data quality over time</w:t>
      </w:r>
    </w:p>
    <w:p w:rsidR="00CA4612" w:rsidRPr="00CA4612" w:rsidRDefault="00CA4612" w:rsidP="00CA4612">
      <w:pPr>
        <w:numPr>
          <w:ilvl w:val="0"/>
          <w:numId w:val="64"/>
        </w:numPr>
        <w:shd w:val="clear" w:color="auto" w:fill="FFFFFF"/>
        <w:spacing w:before="240" w:after="0" w:line="240" w:lineRule="auto"/>
        <w:contextualSpacing/>
        <w:rPr>
          <w:bCs/>
          <w:iCs/>
          <w:sz w:val="24"/>
          <w:szCs w:val="24"/>
        </w:rPr>
      </w:pPr>
      <w:bookmarkStart w:id="191" w:name="data_used"/>
      <w:bookmarkEnd w:id="191"/>
      <w:r w:rsidRPr="00CA4612">
        <w:rPr>
          <w:bCs/>
          <w:iCs/>
          <w:sz w:val="24"/>
          <w:szCs w:val="24"/>
        </w:rPr>
        <w:t>Report to users on the quality of data used for analysis</w:t>
      </w:r>
    </w:p>
    <w:p w:rsidR="00CA4612" w:rsidRDefault="00CA4612" w:rsidP="00CA4612">
      <w:pPr>
        <w:numPr>
          <w:ilvl w:val="0"/>
          <w:numId w:val="64"/>
        </w:numPr>
        <w:shd w:val="clear" w:color="auto" w:fill="FFFFFF"/>
        <w:spacing w:before="240" w:after="0" w:line="240" w:lineRule="auto"/>
        <w:contextualSpacing/>
        <w:rPr>
          <w:bCs/>
          <w:iCs/>
          <w:sz w:val="24"/>
          <w:szCs w:val="24"/>
        </w:rPr>
      </w:pPr>
      <w:bookmarkStart w:id="192" w:name="Reconcile_problems"/>
      <w:bookmarkEnd w:id="192"/>
      <w:r w:rsidRPr="00CA4612">
        <w:rPr>
          <w:bCs/>
          <w:iCs/>
          <w:sz w:val="24"/>
          <w:szCs w:val="24"/>
        </w:rPr>
        <w:t>Reconcile problems of RDBMS referential integrity</w:t>
      </w:r>
    </w:p>
    <w:p w:rsidR="00CA4612" w:rsidRPr="00CA4612" w:rsidRDefault="00CA4612" w:rsidP="00CA4612">
      <w:pPr>
        <w:shd w:val="clear" w:color="auto" w:fill="FFFFFF"/>
        <w:spacing w:before="240" w:after="0" w:line="240" w:lineRule="auto"/>
        <w:ind w:left="720"/>
        <w:contextualSpacing/>
        <w:rPr>
          <w:bCs/>
          <w:iCs/>
          <w:sz w:val="24"/>
          <w:szCs w:val="24"/>
        </w:rPr>
      </w:pPr>
    </w:p>
    <w:p w:rsidR="00CA4612" w:rsidRPr="00CA4612" w:rsidRDefault="00CA4612" w:rsidP="00CA4612">
      <w:pPr>
        <w:shd w:val="clear" w:color="auto" w:fill="FFFFFF"/>
        <w:spacing w:before="75" w:after="180" w:line="240" w:lineRule="auto"/>
        <w:outlineLvl w:val="4"/>
        <w:rPr>
          <w:bCs/>
          <w:iCs/>
          <w:sz w:val="24"/>
          <w:szCs w:val="24"/>
        </w:rPr>
      </w:pPr>
      <w:bookmarkStart w:id="193" w:name="data_correction_features"/>
      <w:bookmarkEnd w:id="193"/>
      <w:r w:rsidRPr="00CA4612">
        <w:rPr>
          <w:bCs/>
          <w:iCs/>
          <w:sz w:val="24"/>
          <w:szCs w:val="24"/>
        </w:rPr>
        <w:t>Data Correction Features</w:t>
      </w:r>
    </w:p>
    <w:p w:rsidR="00CA4612" w:rsidRPr="00CA4612" w:rsidRDefault="00CA4612" w:rsidP="00CA4612">
      <w:pPr>
        <w:numPr>
          <w:ilvl w:val="0"/>
          <w:numId w:val="65"/>
        </w:numPr>
        <w:shd w:val="clear" w:color="auto" w:fill="FFFFFF"/>
        <w:spacing w:before="240" w:after="0" w:line="240" w:lineRule="auto"/>
        <w:contextualSpacing/>
        <w:rPr>
          <w:bCs/>
          <w:iCs/>
          <w:sz w:val="24"/>
          <w:szCs w:val="24"/>
        </w:rPr>
      </w:pPr>
      <w:bookmarkStart w:id="194" w:name="the_typical"/>
      <w:bookmarkEnd w:id="194"/>
      <w:r w:rsidRPr="00CA4612">
        <w:rPr>
          <w:bCs/>
          <w:iCs/>
          <w:sz w:val="24"/>
          <w:szCs w:val="24"/>
        </w:rPr>
        <w:t>Normalize inconsistent data</w:t>
      </w:r>
    </w:p>
    <w:p w:rsidR="00CA4612" w:rsidRPr="00CA4612" w:rsidRDefault="00CA4612" w:rsidP="00CA4612">
      <w:pPr>
        <w:numPr>
          <w:ilvl w:val="0"/>
          <w:numId w:val="65"/>
        </w:numPr>
        <w:shd w:val="clear" w:color="auto" w:fill="FFFFFF"/>
        <w:spacing w:before="240" w:after="0" w:line="240" w:lineRule="auto"/>
        <w:contextualSpacing/>
        <w:rPr>
          <w:bCs/>
          <w:iCs/>
          <w:sz w:val="24"/>
          <w:szCs w:val="24"/>
        </w:rPr>
      </w:pPr>
      <w:bookmarkStart w:id="195" w:name="dissimilar_data"/>
      <w:bookmarkEnd w:id="195"/>
      <w:r w:rsidRPr="00CA4612">
        <w:rPr>
          <w:bCs/>
          <w:iCs/>
          <w:sz w:val="24"/>
          <w:szCs w:val="24"/>
        </w:rPr>
        <w:t>Improve merging of data from dissimilar data sources</w:t>
      </w:r>
    </w:p>
    <w:p w:rsidR="00CA4612" w:rsidRPr="00CA4612" w:rsidRDefault="00CA4612" w:rsidP="00CA4612">
      <w:pPr>
        <w:numPr>
          <w:ilvl w:val="0"/>
          <w:numId w:val="65"/>
        </w:numPr>
        <w:shd w:val="clear" w:color="auto" w:fill="FFFFFF"/>
        <w:spacing w:before="240" w:after="0" w:line="240" w:lineRule="auto"/>
        <w:contextualSpacing/>
        <w:rPr>
          <w:bCs/>
          <w:iCs/>
          <w:sz w:val="24"/>
          <w:szCs w:val="24"/>
        </w:rPr>
      </w:pPr>
      <w:bookmarkStart w:id="196" w:name="relate_customer"/>
      <w:bookmarkEnd w:id="196"/>
      <w:r w:rsidRPr="00CA4612">
        <w:rPr>
          <w:bCs/>
          <w:iCs/>
          <w:sz w:val="24"/>
          <w:szCs w:val="24"/>
        </w:rPr>
        <w:t>Group and relate customer records belonging to the same household</w:t>
      </w:r>
    </w:p>
    <w:p w:rsidR="00CA4612" w:rsidRPr="00CA4612" w:rsidRDefault="00CA4612" w:rsidP="00CA4612">
      <w:pPr>
        <w:numPr>
          <w:ilvl w:val="0"/>
          <w:numId w:val="65"/>
        </w:numPr>
        <w:shd w:val="clear" w:color="auto" w:fill="FFFFFF"/>
        <w:spacing w:before="240" w:after="0" w:line="240" w:lineRule="auto"/>
        <w:contextualSpacing/>
        <w:rPr>
          <w:bCs/>
          <w:iCs/>
          <w:sz w:val="24"/>
          <w:szCs w:val="24"/>
        </w:rPr>
      </w:pPr>
      <w:bookmarkStart w:id="197" w:name="of_data"/>
      <w:bookmarkEnd w:id="197"/>
      <w:r w:rsidRPr="00CA4612">
        <w:rPr>
          <w:bCs/>
          <w:iCs/>
          <w:sz w:val="24"/>
          <w:szCs w:val="24"/>
        </w:rPr>
        <w:t>Provide measurements of data quality</w:t>
      </w:r>
    </w:p>
    <w:p w:rsidR="00CA4612" w:rsidRPr="00CA4612" w:rsidRDefault="00CA4612" w:rsidP="00CA4612">
      <w:pPr>
        <w:numPr>
          <w:ilvl w:val="0"/>
          <w:numId w:val="65"/>
        </w:numPr>
        <w:shd w:val="clear" w:color="auto" w:fill="FFFFFF"/>
        <w:spacing w:before="240" w:after="0" w:line="240" w:lineRule="auto"/>
        <w:contextualSpacing/>
        <w:rPr>
          <w:bCs/>
          <w:iCs/>
          <w:sz w:val="24"/>
          <w:szCs w:val="24"/>
        </w:rPr>
      </w:pPr>
      <w:r w:rsidRPr="00CA4612">
        <w:rPr>
          <w:bCs/>
          <w:iCs/>
          <w:sz w:val="24"/>
          <w:szCs w:val="24"/>
        </w:rPr>
        <w:t>Validate for allowable values</w:t>
      </w:r>
    </w:p>
    <w:p w:rsidR="00CA4612" w:rsidRDefault="00CA4612" w:rsidP="00443FA1">
      <w:pPr>
        <w:tabs>
          <w:tab w:val="left" w:pos="5205"/>
        </w:tabs>
        <w:jc w:val="both"/>
        <w:rPr>
          <w:b/>
          <w:bCs/>
          <w:iCs/>
          <w:sz w:val="24"/>
          <w:szCs w:val="24"/>
        </w:rPr>
      </w:pPr>
    </w:p>
    <w:p w:rsidR="009B2FE4" w:rsidRDefault="009B2FE4" w:rsidP="00443FA1">
      <w:pPr>
        <w:tabs>
          <w:tab w:val="left" w:pos="5205"/>
        </w:tabs>
        <w:jc w:val="both"/>
        <w:rPr>
          <w:b/>
          <w:bCs/>
          <w:iCs/>
          <w:sz w:val="24"/>
          <w:szCs w:val="24"/>
        </w:rPr>
      </w:pPr>
      <w:r>
        <w:rPr>
          <w:b/>
          <w:bCs/>
          <w:iCs/>
          <w:sz w:val="24"/>
          <w:szCs w:val="24"/>
        </w:rPr>
        <w:t>Purification Process:</w:t>
      </w:r>
    </w:p>
    <w:p w:rsidR="00D02978" w:rsidRPr="00D02978" w:rsidRDefault="00D02978" w:rsidP="00D02978">
      <w:pPr>
        <w:numPr>
          <w:ilvl w:val="0"/>
          <w:numId w:val="66"/>
        </w:numPr>
        <w:shd w:val="clear" w:color="auto" w:fill="FFFFFF"/>
        <w:spacing w:before="240" w:after="0" w:line="240" w:lineRule="auto"/>
        <w:contextualSpacing/>
        <w:rPr>
          <w:bCs/>
          <w:iCs/>
          <w:sz w:val="24"/>
          <w:szCs w:val="24"/>
        </w:rPr>
      </w:pPr>
      <w:bookmarkStart w:id="198" w:name="data_quality"/>
      <w:bookmarkEnd w:id="198"/>
      <w:r w:rsidRPr="00D02978">
        <w:rPr>
          <w:bCs/>
          <w:iCs/>
          <w:sz w:val="24"/>
          <w:szCs w:val="24"/>
        </w:rPr>
        <w:t>Establish the importance of data quality.</w:t>
      </w:r>
    </w:p>
    <w:p w:rsidR="00D02978" w:rsidRPr="00D02978" w:rsidRDefault="00D02978" w:rsidP="00D02978">
      <w:pPr>
        <w:numPr>
          <w:ilvl w:val="0"/>
          <w:numId w:val="66"/>
        </w:numPr>
        <w:shd w:val="clear" w:color="auto" w:fill="FFFFFF"/>
        <w:spacing w:before="240" w:after="0" w:line="240" w:lineRule="auto"/>
        <w:contextualSpacing/>
        <w:rPr>
          <w:bCs/>
          <w:iCs/>
          <w:sz w:val="24"/>
          <w:szCs w:val="24"/>
        </w:rPr>
      </w:pPr>
      <w:r w:rsidRPr="00D02978">
        <w:rPr>
          <w:bCs/>
          <w:iCs/>
          <w:sz w:val="24"/>
          <w:szCs w:val="24"/>
        </w:rPr>
        <w:t>Form data quality steering committee.</w:t>
      </w:r>
    </w:p>
    <w:p w:rsidR="00D02978" w:rsidRPr="00D02978" w:rsidRDefault="00D02978" w:rsidP="00D02978">
      <w:pPr>
        <w:numPr>
          <w:ilvl w:val="0"/>
          <w:numId w:val="66"/>
        </w:numPr>
        <w:shd w:val="clear" w:color="auto" w:fill="FFFFFF"/>
        <w:spacing w:before="240" w:after="0" w:line="240" w:lineRule="auto"/>
        <w:contextualSpacing/>
        <w:rPr>
          <w:bCs/>
          <w:iCs/>
          <w:sz w:val="24"/>
          <w:szCs w:val="24"/>
        </w:rPr>
      </w:pPr>
      <w:r w:rsidRPr="00D02978">
        <w:rPr>
          <w:bCs/>
          <w:iCs/>
          <w:sz w:val="24"/>
          <w:szCs w:val="24"/>
        </w:rPr>
        <w:t>Institute a data quality framework.</w:t>
      </w:r>
    </w:p>
    <w:p w:rsidR="00D02978" w:rsidRPr="00D02978" w:rsidRDefault="00D02978" w:rsidP="00D02978">
      <w:pPr>
        <w:numPr>
          <w:ilvl w:val="0"/>
          <w:numId w:val="66"/>
        </w:numPr>
        <w:shd w:val="clear" w:color="auto" w:fill="FFFFFF"/>
        <w:spacing w:before="240" w:after="0" w:line="240" w:lineRule="auto"/>
        <w:contextualSpacing/>
        <w:rPr>
          <w:bCs/>
          <w:iCs/>
          <w:sz w:val="24"/>
          <w:szCs w:val="24"/>
        </w:rPr>
      </w:pPr>
      <w:r w:rsidRPr="00D02978">
        <w:rPr>
          <w:bCs/>
          <w:iCs/>
          <w:sz w:val="24"/>
          <w:szCs w:val="24"/>
        </w:rPr>
        <w:t>Assign roles and responsibilities.</w:t>
      </w:r>
    </w:p>
    <w:p w:rsidR="00D02978" w:rsidRPr="00D02978" w:rsidRDefault="00D02978" w:rsidP="00D02978">
      <w:pPr>
        <w:numPr>
          <w:ilvl w:val="0"/>
          <w:numId w:val="66"/>
        </w:numPr>
        <w:shd w:val="clear" w:color="auto" w:fill="FFFFFF"/>
        <w:spacing w:before="240" w:after="0" w:line="240" w:lineRule="auto"/>
        <w:contextualSpacing/>
        <w:rPr>
          <w:bCs/>
          <w:iCs/>
          <w:sz w:val="24"/>
          <w:szCs w:val="24"/>
        </w:rPr>
      </w:pPr>
      <w:bookmarkStart w:id="199" w:name="the_data"/>
      <w:bookmarkEnd w:id="199"/>
      <w:r w:rsidRPr="00D02978">
        <w:rPr>
          <w:bCs/>
          <w:iCs/>
          <w:sz w:val="24"/>
          <w:szCs w:val="24"/>
        </w:rPr>
        <w:t>Select tools to assist in the data purification process.</w:t>
      </w:r>
    </w:p>
    <w:p w:rsidR="00D02978" w:rsidRPr="00D02978" w:rsidRDefault="00D02978" w:rsidP="00D02978">
      <w:pPr>
        <w:numPr>
          <w:ilvl w:val="0"/>
          <w:numId w:val="66"/>
        </w:numPr>
        <w:shd w:val="clear" w:color="auto" w:fill="FFFFFF"/>
        <w:spacing w:before="240" w:after="0" w:line="240" w:lineRule="auto"/>
        <w:contextualSpacing/>
        <w:rPr>
          <w:bCs/>
          <w:iCs/>
          <w:sz w:val="24"/>
          <w:szCs w:val="24"/>
        </w:rPr>
      </w:pPr>
      <w:bookmarkStart w:id="200" w:name="as_needed"/>
      <w:bookmarkEnd w:id="200"/>
      <w:r w:rsidRPr="00D02978">
        <w:rPr>
          <w:bCs/>
          <w:iCs/>
          <w:sz w:val="24"/>
          <w:szCs w:val="24"/>
        </w:rPr>
        <w:t>Prepare in-house programs as needed.</w:t>
      </w:r>
    </w:p>
    <w:p w:rsidR="00D02978" w:rsidRPr="00D02978" w:rsidRDefault="00D02978" w:rsidP="00D02978">
      <w:pPr>
        <w:numPr>
          <w:ilvl w:val="0"/>
          <w:numId w:val="66"/>
        </w:numPr>
        <w:shd w:val="clear" w:color="auto" w:fill="FFFFFF"/>
        <w:spacing w:before="240" w:after="0" w:line="240" w:lineRule="auto"/>
        <w:contextualSpacing/>
        <w:rPr>
          <w:bCs/>
          <w:iCs/>
          <w:sz w:val="24"/>
          <w:szCs w:val="24"/>
        </w:rPr>
      </w:pPr>
      <w:bookmarkStart w:id="201" w:name="overall_data_purification_process"/>
      <w:bookmarkStart w:id="202" w:name="data_purification"/>
      <w:bookmarkEnd w:id="201"/>
      <w:bookmarkEnd w:id="202"/>
      <w:r w:rsidRPr="00D02978">
        <w:rPr>
          <w:bCs/>
          <w:iCs/>
          <w:sz w:val="24"/>
          <w:szCs w:val="24"/>
        </w:rPr>
        <w:lastRenderedPageBreak/>
        <w:t>Train the participants in data cleansing techniques.</w:t>
      </w:r>
    </w:p>
    <w:p w:rsidR="00D02978" w:rsidRPr="00D02978" w:rsidRDefault="00D02978" w:rsidP="00D02978">
      <w:pPr>
        <w:numPr>
          <w:ilvl w:val="0"/>
          <w:numId w:val="66"/>
        </w:numPr>
        <w:shd w:val="clear" w:color="auto" w:fill="FFFFFF"/>
        <w:spacing w:before="240" w:after="0" w:line="240" w:lineRule="auto"/>
        <w:contextualSpacing/>
        <w:rPr>
          <w:bCs/>
          <w:iCs/>
          <w:sz w:val="24"/>
          <w:szCs w:val="24"/>
        </w:rPr>
      </w:pPr>
      <w:r w:rsidRPr="00D02978">
        <w:rPr>
          <w:bCs/>
          <w:iCs/>
          <w:sz w:val="24"/>
          <w:szCs w:val="24"/>
        </w:rPr>
        <w:t>Review and confirm data standards.</w:t>
      </w:r>
    </w:p>
    <w:p w:rsidR="00D02978" w:rsidRPr="00D02978" w:rsidRDefault="00D02978" w:rsidP="00D02978">
      <w:pPr>
        <w:numPr>
          <w:ilvl w:val="0"/>
          <w:numId w:val="66"/>
        </w:numPr>
        <w:shd w:val="clear" w:color="auto" w:fill="FFFFFF"/>
        <w:spacing w:before="240" w:after="0" w:line="240" w:lineRule="auto"/>
        <w:contextualSpacing/>
        <w:rPr>
          <w:bCs/>
          <w:iCs/>
          <w:sz w:val="24"/>
          <w:szCs w:val="24"/>
        </w:rPr>
      </w:pPr>
      <w:r w:rsidRPr="00D02978">
        <w:rPr>
          <w:bCs/>
          <w:iCs/>
          <w:sz w:val="24"/>
          <w:szCs w:val="24"/>
        </w:rPr>
        <w:t>Prioritize data into high, medium, and low categories.</w:t>
      </w:r>
    </w:p>
    <w:p w:rsidR="00D02978" w:rsidRPr="00D02978" w:rsidRDefault="00D02978" w:rsidP="00D02978">
      <w:pPr>
        <w:numPr>
          <w:ilvl w:val="0"/>
          <w:numId w:val="66"/>
        </w:numPr>
        <w:shd w:val="clear" w:color="auto" w:fill="FFFFFF"/>
        <w:spacing w:before="240" w:after="0" w:line="240" w:lineRule="auto"/>
        <w:contextualSpacing/>
        <w:rPr>
          <w:bCs/>
          <w:iCs/>
          <w:sz w:val="24"/>
          <w:szCs w:val="24"/>
        </w:rPr>
      </w:pPr>
      <w:bookmarkStart w:id="203" w:name="high_priority"/>
      <w:bookmarkEnd w:id="203"/>
      <w:r w:rsidRPr="00D02978">
        <w:rPr>
          <w:bCs/>
          <w:iCs/>
          <w:sz w:val="24"/>
          <w:szCs w:val="24"/>
        </w:rPr>
        <w:t>Prepare schedule for data purification beginning with the high priority data.</w:t>
      </w:r>
    </w:p>
    <w:p w:rsidR="00D02978" w:rsidRPr="00D02978" w:rsidRDefault="00D02978" w:rsidP="00D02978">
      <w:pPr>
        <w:numPr>
          <w:ilvl w:val="0"/>
          <w:numId w:val="66"/>
        </w:numPr>
        <w:shd w:val="clear" w:color="auto" w:fill="FFFFFF"/>
        <w:spacing w:before="240" w:after="0" w:line="240" w:lineRule="auto"/>
        <w:contextualSpacing/>
        <w:rPr>
          <w:bCs/>
          <w:iCs/>
          <w:sz w:val="24"/>
          <w:szCs w:val="24"/>
        </w:rPr>
      </w:pPr>
      <w:bookmarkStart w:id="204" w:name="available_to"/>
      <w:bookmarkEnd w:id="204"/>
      <w:r w:rsidRPr="00D02978">
        <w:rPr>
          <w:bCs/>
          <w:iCs/>
          <w:sz w:val="24"/>
          <w:szCs w:val="24"/>
        </w:rPr>
        <w:t>Ensure that techniques are available to correct duplicate records and to audit external data.</w:t>
      </w:r>
    </w:p>
    <w:p w:rsidR="00D02978" w:rsidRPr="00D02978" w:rsidRDefault="00D02978" w:rsidP="00D02978">
      <w:pPr>
        <w:numPr>
          <w:ilvl w:val="0"/>
          <w:numId w:val="66"/>
        </w:numPr>
        <w:shd w:val="clear" w:color="auto" w:fill="FFFFFF"/>
        <w:spacing w:before="240" w:after="0" w:line="240" w:lineRule="auto"/>
        <w:contextualSpacing/>
        <w:rPr>
          <w:bCs/>
          <w:iCs/>
          <w:sz w:val="24"/>
          <w:szCs w:val="24"/>
        </w:rPr>
      </w:pPr>
      <w:bookmarkStart w:id="205" w:name="with_the"/>
      <w:bookmarkEnd w:id="205"/>
      <w:r w:rsidRPr="00D02978">
        <w:rPr>
          <w:bCs/>
          <w:iCs/>
          <w:sz w:val="24"/>
          <w:szCs w:val="24"/>
        </w:rPr>
        <w:t>Proceed with the purification process according to the defined schedule.</w:t>
      </w:r>
    </w:p>
    <w:p w:rsidR="009B2FE4" w:rsidRDefault="009B2FE4" w:rsidP="00443FA1">
      <w:pPr>
        <w:tabs>
          <w:tab w:val="left" w:pos="5205"/>
        </w:tabs>
        <w:jc w:val="both"/>
        <w:rPr>
          <w:b/>
          <w:bCs/>
          <w:iCs/>
          <w:sz w:val="24"/>
          <w:szCs w:val="24"/>
        </w:rPr>
      </w:pPr>
    </w:p>
    <w:p w:rsidR="009A0EEE" w:rsidRDefault="009A0EEE" w:rsidP="00443FA1">
      <w:pPr>
        <w:tabs>
          <w:tab w:val="left" w:pos="5205"/>
        </w:tabs>
        <w:jc w:val="both"/>
        <w:rPr>
          <w:b/>
          <w:bCs/>
          <w:iCs/>
          <w:sz w:val="24"/>
          <w:szCs w:val="24"/>
        </w:rPr>
      </w:pPr>
      <w:r>
        <w:rPr>
          <w:b/>
          <w:bCs/>
          <w:iCs/>
          <w:sz w:val="24"/>
          <w:szCs w:val="24"/>
        </w:rPr>
        <w:t xml:space="preserve">DBMS </w:t>
      </w:r>
      <w:r w:rsidR="007A27EE">
        <w:rPr>
          <w:b/>
          <w:bCs/>
          <w:iCs/>
          <w:sz w:val="24"/>
          <w:szCs w:val="24"/>
        </w:rPr>
        <w:t xml:space="preserve">Quality </w:t>
      </w:r>
      <w:r>
        <w:rPr>
          <w:b/>
          <w:bCs/>
          <w:iCs/>
          <w:sz w:val="24"/>
          <w:szCs w:val="24"/>
        </w:rPr>
        <w:t>Control:</w:t>
      </w:r>
    </w:p>
    <w:p w:rsidR="007A27EE" w:rsidRPr="007A27EE" w:rsidRDefault="007A27EE" w:rsidP="007A27EE">
      <w:pPr>
        <w:pStyle w:val="doctext2"/>
        <w:numPr>
          <w:ilvl w:val="0"/>
          <w:numId w:val="67"/>
        </w:numPr>
        <w:shd w:val="clear" w:color="auto" w:fill="FFFFFF"/>
        <w:jc w:val="both"/>
        <w:rPr>
          <w:rFonts w:asciiTheme="minorHAnsi" w:eastAsiaTheme="minorEastAsia" w:hAnsiTheme="minorHAnsi" w:cstheme="minorBidi"/>
          <w:bCs/>
          <w:iCs/>
          <w:color w:val="auto"/>
          <w:sz w:val="24"/>
          <w:szCs w:val="24"/>
        </w:rPr>
      </w:pPr>
      <w:r w:rsidRPr="007A27EE">
        <w:rPr>
          <w:rFonts w:asciiTheme="minorHAnsi" w:eastAsiaTheme="minorEastAsia" w:hAnsiTheme="minorHAnsi" w:cstheme="minorBidi"/>
          <w:iCs/>
          <w:color w:val="auto"/>
          <w:sz w:val="24"/>
          <w:szCs w:val="24"/>
        </w:rPr>
        <w:t>Domain integrity</w:t>
      </w:r>
      <w:bookmarkStart w:id="206" w:name="entry_of"/>
      <w:bookmarkEnd w:id="206"/>
      <w:r w:rsidRPr="007A27EE">
        <w:rPr>
          <w:rFonts w:asciiTheme="minorHAnsi" w:eastAsiaTheme="minorEastAsia" w:hAnsiTheme="minorHAnsi" w:cstheme="minorBidi"/>
          <w:bCs/>
          <w:iCs/>
          <w:color w:val="auto"/>
          <w:sz w:val="24"/>
          <w:szCs w:val="24"/>
        </w:rPr>
        <w:t>. Provide domain value edits. Prevent entry of data if the entered data value is outside the defined limits of value. You can define the edit checks while setting up the data dictionary entries.</w:t>
      </w:r>
    </w:p>
    <w:p w:rsidR="007A27EE" w:rsidRPr="007A27EE" w:rsidRDefault="007A27EE" w:rsidP="007A27EE">
      <w:pPr>
        <w:pStyle w:val="doctext2"/>
        <w:numPr>
          <w:ilvl w:val="0"/>
          <w:numId w:val="67"/>
        </w:numPr>
        <w:shd w:val="clear" w:color="auto" w:fill="FFFFFF"/>
        <w:jc w:val="both"/>
        <w:rPr>
          <w:rFonts w:asciiTheme="minorHAnsi" w:eastAsiaTheme="minorEastAsia" w:hAnsiTheme="minorHAnsi" w:cstheme="minorBidi"/>
          <w:bCs/>
          <w:iCs/>
          <w:color w:val="auto"/>
          <w:sz w:val="24"/>
          <w:szCs w:val="24"/>
        </w:rPr>
      </w:pPr>
      <w:r w:rsidRPr="007A27EE">
        <w:rPr>
          <w:rFonts w:asciiTheme="minorHAnsi" w:eastAsiaTheme="minorEastAsia" w:hAnsiTheme="minorHAnsi" w:cstheme="minorBidi"/>
          <w:iCs/>
          <w:color w:val="auto"/>
          <w:sz w:val="24"/>
          <w:szCs w:val="24"/>
        </w:rPr>
        <w:t>Update security</w:t>
      </w:r>
      <w:bookmarkStart w:id="207" w:name="unauthorized_updates"/>
      <w:bookmarkEnd w:id="207"/>
      <w:r w:rsidRPr="007A27EE">
        <w:rPr>
          <w:rFonts w:asciiTheme="minorHAnsi" w:eastAsiaTheme="minorEastAsia" w:hAnsiTheme="minorHAnsi" w:cstheme="minorBidi"/>
          <w:bCs/>
          <w:iCs/>
          <w:color w:val="auto"/>
          <w:sz w:val="24"/>
          <w:szCs w:val="24"/>
        </w:rPr>
        <w:t>. Prevent unauthorized updates to the databases. This feature will stop unauthorized users from updating data in an incorrect way. Casual and untrained users can introduce inaccurate or incorrect data if they are given authorization to update.</w:t>
      </w:r>
    </w:p>
    <w:p w:rsidR="007A27EE" w:rsidRPr="007A27EE" w:rsidRDefault="007A27EE" w:rsidP="007A27EE">
      <w:pPr>
        <w:pStyle w:val="doctext2"/>
        <w:numPr>
          <w:ilvl w:val="0"/>
          <w:numId w:val="67"/>
        </w:numPr>
        <w:shd w:val="clear" w:color="auto" w:fill="FFFFFF"/>
        <w:jc w:val="both"/>
        <w:rPr>
          <w:rFonts w:asciiTheme="minorHAnsi" w:eastAsiaTheme="minorEastAsia" w:hAnsiTheme="minorHAnsi" w:cstheme="minorBidi"/>
          <w:bCs/>
          <w:iCs/>
          <w:color w:val="auto"/>
          <w:sz w:val="24"/>
          <w:szCs w:val="24"/>
        </w:rPr>
      </w:pPr>
      <w:r w:rsidRPr="007A27EE">
        <w:rPr>
          <w:rFonts w:asciiTheme="minorHAnsi" w:eastAsiaTheme="minorEastAsia" w:hAnsiTheme="minorHAnsi" w:cstheme="minorBidi"/>
          <w:iCs/>
          <w:color w:val="auto"/>
          <w:sz w:val="24"/>
          <w:szCs w:val="24"/>
        </w:rPr>
        <w:t>Entity integrity checking</w:t>
      </w:r>
      <w:bookmarkStart w:id="208" w:name="the_same"/>
      <w:bookmarkEnd w:id="208"/>
      <w:r w:rsidRPr="007A27EE">
        <w:rPr>
          <w:rFonts w:asciiTheme="minorHAnsi" w:eastAsiaTheme="minorEastAsia" w:hAnsiTheme="minorHAnsi" w:cstheme="minorBidi"/>
          <w:bCs/>
          <w:iCs/>
          <w:color w:val="auto"/>
          <w:sz w:val="24"/>
          <w:szCs w:val="24"/>
        </w:rPr>
        <w:t>. Ensure that duplicate records with the same primary key values are not entered. Also prevent duplicates based on values of other attributes.</w:t>
      </w:r>
    </w:p>
    <w:p w:rsidR="007A27EE" w:rsidRPr="007A27EE" w:rsidRDefault="007A27EE" w:rsidP="007A27EE">
      <w:pPr>
        <w:pStyle w:val="doctext2"/>
        <w:numPr>
          <w:ilvl w:val="0"/>
          <w:numId w:val="67"/>
        </w:numPr>
        <w:shd w:val="clear" w:color="auto" w:fill="FFFFFF"/>
        <w:jc w:val="both"/>
        <w:rPr>
          <w:rFonts w:asciiTheme="minorHAnsi" w:eastAsiaTheme="minorEastAsia" w:hAnsiTheme="minorHAnsi" w:cstheme="minorBidi"/>
          <w:bCs/>
          <w:iCs/>
          <w:color w:val="auto"/>
          <w:sz w:val="24"/>
          <w:szCs w:val="24"/>
        </w:rPr>
      </w:pPr>
      <w:r w:rsidRPr="007A27EE">
        <w:rPr>
          <w:rFonts w:asciiTheme="minorHAnsi" w:eastAsiaTheme="minorEastAsia" w:hAnsiTheme="minorHAnsi" w:cstheme="minorBidi"/>
          <w:iCs/>
          <w:color w:val="auto"/>
          <w:sz w:val="24"/>
          <w:szCs w:val="24"/>
        </w:rPr>
        <w:t>Minimize missing values</w:t>
      </w:r>
      <w:bookmarkStart w:id="209" w:name="mandatory_fields"/>
      <w:bookmarkEnd w:id="209"/>
      <w:r w:rsidRPr="007A27EE">
        <w:rPr>
          <w:rFonts w:asciiTheme="minorHAnsi" w:eastAsiaTheme="minorEastAsia" w:hAnsiTheme="minorHAnsi" w:cstheme="minorBidi"/>
          <w:bCs/>
          <w:iCs/>
          <w:color w:val="auto"/>
          <w:sz w:val="24"/>
          <w:szCs w:val="24"/>
        </w:rPr>
        <w:t>. Ensure that nulls are not allowed in mandatory fields.</w:t>
      </w:r>
    </w:p>
    <w:p w:rsidR="007A27EE" w:rsidRPr="007A27EE" w:rsidRDefault="007A27EE" w:rsidP="007A27EE">
      <w:pPr>
        <w:pStyle w:val="doctext2"/>
        <w:numPr>
          <w:ilvl w:val="0"/>
          <w:numId w:val="67"/>
        </w:numPr>
        <w:shd w:val="clear" w:color="auto" w:fill="FFFFFF"/>
        <w:jc w:val="both"/>
        <w:rPr>
          <w:rFonts w:asciiTheme="minorHAnsi" w:eastAsiaTheme="minorEastAsia" w:hAnsiTheme="minorHAnsi" w:cstheme="minorBidi"/>
          <w:bCs/>
          <w:iCs/>
          <w:color w:val="auto"/>
          <w:sz w:val="24"/>
          <w:szCs w:val="24"/>
        </w:rPr>
      </w:pPr>
      <w:r w:rsidRPr="007A27EE">
        <w:rPr>
          <w:rFonts w:asciiTheme="minorHAnsi" w:eastAsiaTheme="minorEastAsia" w:hAnsiTheme="minorHAnsi" w:cstheme="minorBidi"/>
          <w:iCs/>
          <w:color w:val="auto"/>
          <w:sz w:val="24"/>
          <w:szCs w:val="24"/>
        </w:rPr>
        <w:t>Referential integrity checking</w:t>
      </w:r>
      <w:bookmarkStart w:id="210" w:name="on_foreign"/>
      <w:bookmarkEnd w:id="210"/>
      <w:r w:rsidRPr="007A27EE">
        <w:rPr>
          <w:rFonts w:asciiTheme="minorHAnsi" w:eastAsiaTheme="minorEastAsia" w:hAnsiTheme="minorHAnsi" w:cstheme="minorBidi"/>
          <w:bCs/>
          <w:iCs/>
          <w:color w:val="auto"/>
          <w:sz w:val="24"/>
          <w:szCs w:val="24"/>
        </w:rPr>
        <w:t>. Ensure that relationships based on foreign keys are preserved. Prevent deletion of related parent rows.</w:t>
      </w:r>
    </w:p>
    <w:p w:rsidR="007A27EE" w:rsidRPr="007A27EE" w:rsidRDefault="007A27EE" w:rsidP="007A27EE">
      <w:pPr>
        <w:pStyle w:val="doctext2"/>
        <w:numPr>
          <w:ilvl w:val="0"/>
          <w:numId w:val="67"/>
        </w:numPr>
        <w:shd w:val="clear" w:color="auto" w:fill="FFFFFF"/>
        <w:jc w:val="both"/>
        <w:rPr>
          <w:rFonts w:asciiTheme="minorHAnsi" w:eastAsiaTheme="minorEastAsia" w:hAnsiTheme="minorHAnsi" w:cstheme="minorBidi"/>
          <w:bCs/>
          <w:iCs/>
          <w:color w:val="auto"/>
          <w:sz w:val="24"/>
          <w:szCs w:val="24"/>
        </w:rPr>
      </w:pPr>
      <w:r w:rsidRPr="007A27EE">
        <w:rPr>
          <w:rFonts w:asciiTheme="minorHAnsi" w:eastAsiaTheme="minorEastAsia" w:hAnsiTheme="minorHAnsi" w:cstheme="minorBidi"/>
          <w:iCs/>
          <w:color w:val="auto"/>
          <w:sz w:val="24"/>
          <w:szCs w:val="24"/>
        </w:rPr>
        <w:t>Conformance to business rules</w:t>
      </w:r>
      <w:bookmarkStart w:id="211" w:name="procedures_to"/>
      <w:bookmarkEnd w:id="211"/>
      <w:r w:rsidRPr="007A27EE">
        <w:rPr>
          <w:rFonts w:asciiTheme="minorHAnsi" w:eastAsiaTheme="minorEastAsia" w:hAnsiTheme="minorHAnsi" w:cstheme="minorBidi"/>
          <w:bCs/>
          <w:iCs/>
          <w:color w:val="auto"/>
          <w:sz w:val="24"/>
          <w:szCs w:val="24"/>
        </w:rPr>
        <w:t>. Use trigger programs and stored procedures to enforce business rules. These are special scripts compiled and stored in the database itself. Trigger programs are automatically fired when the designated data items are about to be updated or deleted. Stored procedures may be coded to ensure that the entered data conforms to specific business rules. Stored procedures may be called from application programs.</w:t>
      </w:r>
    </w:p>
    <w:p w:rsidR="007A27EE" w:rsidRDefault="007A27EE" w:rsidP="00443FA1">
      <w:pPr>
        <w:tabs>
          <w:tab w:val="left" w:pos="5205"/>
        </w:tabs>
        <w:jc w:val="both"/>
        <w:rPr>
          <w:b/>
          <w:bCs/>
          <w:iCs/>
          <w:sz w:val="24"/>
          <w:szCs w:val="24"/>
        </w:rPr>
      </w:pPr>
    </w:p>
    <w:p w:rsidR="009A0EEE" w:rsidRDefault="00266D22" w:rsidP="00443FA1">
      <w:pPr>
        <w:tabs>
          <w:tab w:val="left" w:pos="5205"/>
        </w:tabs>
        <w:jc w:val="both"/>
        <w:rPr>
          <w:b/>
          <w:bCs/>
          <w:iCs/>
          <w:sz w:val="24"/>
          <w:szCs w:val="24"/>
          <w:u w:val="single"/>
        </w:rPr>
      </w:pPr>
      <w:r w:rsidRPr="00266D22">
        <w:rPr>
          <w:b/>
          <w:bCs/>
          <w:iCs/>
          <w:sz w:val="24"/>
          <w:szCs w:val="24"/>
          <w:highlight w:val="yellow"/>
          <w:u w:val="single"/>
        </w:rPr>
        <w:t>Information Delivery Tools:</w:t>
      </w:r>
    </w:p>
    <w:p w:rsidR="00C45D88" w:rsidRDefault="00813A86" w:rsidP="00443FA1">
      <w:pPr>
        <w:tabs>
          <w:tab w:val="left" w:pos="5205"/>
        </w:tabs>
        <w:jc w:val="both"/>
        <w:rPr>
          <w:iCs/>
          <w:sz w:val="24"/>
          <w:szCs w:val="24"/>
        </w:rPr>
      </w:pPr>
      <w:r w:rsidRPr="00813A86">
        <w:rPr>
          <w:iCs/>
          <w:sz w:val="24"/>
          <w:szCs w:val="24"/>
        </w:rPr>
        <w:t>Selecting the right tools is of paramount importance. You have to make sure that the tools are most appropriate for your environment.</w:t>
      </w:r>
      <w:r w:rsidR="00C55318" w:rsidRPr="00C55318">
        <w:rPr>
          <w:sz w:val="18"/>
          <w:szCs w:val="18"/>
        </w:rPr>
        <w:t xml:space="preserve"> </w:t>
      </w:r>
      <w:r w:rsidR="00C55318" w:rsidRPr="00C55318">
        <w:rPr>
          <w:iCs/>
          <w:sz w:val="24"/>
          <w:szCs w:val="24"/>
        </w:rPr>
        <w:t>In every enterprise, three sets of processes govern the overall management. First, the enterprise is engaged in planning. Execution of the plans takes place next. Assessment of the results of the execution follows.</w:t>
      </w:r>
    </w:p>
    <w:p w:rsidR="00C55318" w:rsidRDefault="00C55318" w:rsidP="00443FA1">
      <w:pPr>
        <w:tabs>
          <w:tab w:val="left" w:pos="5205"/>
        </w:tabs>
        <w:jc w:val="both"/>
        <w:rPr>
          <w:iCs/>
          <w:sz w:val="24"/>
          <w:szCs w:val="24"/>
        </w:rPr>
      </w:pPr>
    </w:p>
    <w:p w:rsidR="00C55318" w:rsidRDefault="001A7F83" w:rsidP="00443FA1">
      <w:pPr>
        <w:tabs>
          <w:tab w:val="left" w:pos="5205"/>
        </w:tabs>
        <w:jc w:val="both"/>
        <w:rPr>
          <w:iCs/>
          <w:sz w:val="24"/>
          <w:szCs w:val="24"/>
        </w:rPr>
      </w:pPr>
      <w:r>
        <w:rPr>
          <w:iCs/>
          <w:noProof/>
          <w:sz w:val="24"/>
          <w:szCs w:val="24"/>
        </w:rPr>
        <w:lastRenderedPageBreak/>
        <w:drawing>
          <wp:inline distT="0" distB="0" distL="0" distR="0">
            <wp:extent cx="4772025" cy="3990975"/>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772025" cy="3990975"/>
                    </a:xfrm>
                    <a:prstGeom prst="rect">
                      <a:avLst/>
                    </a:prstGeom>
                    <a:noFill/>
                    <a:ln w="9525">
                      <a:noFill/>
                      <a:miter lim="800000"/>
                      <a:headEnd/>
                      <a:tailEnd/>
                    </a:ln>
                  </pic:spPr>
                </pic:pic>
              </a:graphicData>
            </a:graphic>
          </wp:inline>
        </w:drawing>
      </w:r>
    </w:p>
    <w:p w:rsidR="00A005D5" w:rsidRPr="00A005D5" w:rsidRDefault="00A005D5" w:rsidP="00A005D5">
      <w:pPr>
        <w:pStyle w:val="doctext2"/>
        <w:shd w:val="clear" w:color="auto" w:fill="FFFFFF"/>
        <w:jc w:val="both"/>
        <w:rPr>
          <w:rFonts w:asciiTheme="minorHAnsi" w:eastAsiaTheme="minorEastAsia" w:hAnsiTheme="minorHAnsi" w:cstheme="minorBidi"/>
          <w:iCs/>
          <w:color w:val="auto"/>
          <w:sz w:val="24"/>
          <w:szCs w:val="24"/>
        </w:rPr>
      </w:pPr>
      <w:bookmarkStart w:id="212" w:name="interact_with"/>
      <w:bookmarkEnd w:id="212"/>
      <w:r w:rsidRPr="00A005D5">
        <w:rPr>
          <w:rFonts w:asciiTheme="minorHAnsi" w:eastAsiaTheme="minorEastAsia" w:hAnsiTheme="minorHAnsi" w:cstheme="minorBidi"/>
          <w:iCs/>
          <w:color w:val="auto"/>
          <w:sz w:val="24"/>
          <w:szCs w:val="24"/>
        </w:rPr>
        <w:t xml:space="preserve">The users interact with the data warehouse to obtain the data, transform it into useful information, and realize the full potential. This interaction of the users generally goes through the six stages indicated in </w:t>
      </w:r>
      <w:hyperlink r:id="rId22" w:history="1">
        <w:r w:rsidRPr="00A005D5">
          <w:rPr>
            <w:rFonts w:asciiTheme="minorHAnsi" w:eastAsiaTheme="minorEastAsia" w:hAnsiTheme="minorHAnsi" w:cstheme="minorBidi"/>
            <w:iCs/>
            <w:color w:val="auto"/>
            <w:sz w:val="24"/>
            <w:szCs w:val="24"/>
          </w:rPr>
          <w:t>Figure 14-3</w:t>
        </w:r>
      </w:hyperlink>
      <w:r w:rsidRPr="00A005D5">
        <w:rPr>
          <w:rFonts w:asciiTheme="minorHAnsi" w:eastAsiaTheme="minorEastAsia" w:hAnsiTheme="minorHAnsi" w:cstheme="minorBidi"/>
          <w:iCs/>
          <w:color w:val="auto"/>
          <w:sz w:val="24"/>
          <w:szCs w:val="24"/>
        </w:rPr>
        <w:t xml:space="preserve"> and summarized below.</w:t>
      </w:r>
    </w:p>
    <w:p w:rsidR="00A005D5" w:rsidRPr="00A005D5" w:rsidRDefault="00A005D5" w:rsidP="00A005D5">
      <w:pPr>
        <w:pStyle w:val="doclist2"/>
        <w:numPr>
          <w:ilvl w:val="0"/>
          <w:numId w:val="68"/>
        </w:numPr>
        <w:shd w:val="clear" w:color="auto" w:fill="FFFFFF"/>
        <w:spacing w:after="0"/>
        <w:contextualSpacing/>
        <w:jc w:val="both"/>
        <w:rPr>
          <w:rFonts w:asciiTheme="minorHAnsi" w:eastAsiaTheme="minorEastAsia" w:hAnsiTheme="minorHAnsi" w:cstheme="minorBidi"/>
          <w:iCs/>
          <w:color w:val="auto"/>
          <w:sz w:val="24"/>
          <w:szCs w:val="24"/>
        </w:rPr>
      </w:pPr>
      <w:bookmarkStart w:id="213" w:name="the_business"/>
      <w:bookmarkEnd w:id="213"/>
      <w:r w:rsidRPr="00A005D5">
        <w:rPr>
          <w:rFonts w:asciiTheme="minorHAnsi" w:eastAsiaTheme="minorEastAsia" w:hAnsiTheme="minorHAnsi" w:cstheme="minorBidi"/>
          <w:iCs/>
          <w:color w:val="auto"/>
          <w:sz w:val="24"/>
          <w:szCs w:val="24"/>
        </w:rPr>
        <w:t>Think through the business need and define it in terms of business rules as applicable to data in the data warehouse.</w:t>
      </w:r>
    </w:p>
    <w:p w:rsidR="00A005D5" w:rsidRPr="00A005D5" w:rsidRDefault="00A005D5" w:rsidP="00A005D5">
      <w:pPr>
        <w:pStyle w:val="doclist2"/>
        <w:numPr>
          <w:ilvl w:val="0"/>
          <w:numId w:val="68"/>
        </w:numPr>
        <w:shd w:val="clear" w:color="auto" w:fill="FFFFFF"/>
        <w:spacing w:after="0"/>
        <w:contextualSpacing/>
        <w:jc w:val="both"/>
        <w:rPr>
          <w:rFonts w:asciiTheme="minorHAnsi" w:eastAsiaTheme="minorEastAsia" w:hAnsiTheme="minorHAnsi" w:cstheme="minorBidi"/>
          <w:iCs/>
          <w:color w:val="auto"/>
          <w:sz w:val="24"/>
          <w:szCs w:val="24"/>
        </w:rPr>
      </w:pPr>
      <w:bookmarkStart w:id="214" w:name="data_according"/>
      <w:bookmarkEnd w:id="214"/>
      <w:r w:rsidRPr="00A005D5">
        <w:rPr>
          <w:rFonts w:asciiTheme="minorHAnsi" w:eastAsiaTheme="minorEastAsia" w:hAnsiTheme="minorHAnsi" w:cstheme="minorBidi"/>
          <w:iCs/>
          <w:color w:val="auto"/>
          <w:sz w:val="24"/>
          <w:szCs w:val="24"/>
        </w:rPr>
        <w:t>Harvest or select the appropriate subset of the data according to the stipulated business rules.</w:t>
      </w:r>
    </w:p>
    <w:p w:rsidR="00A005D5" w:rsidRPr="00A005D5" w:rsidRDefault="00A005D5" w:rsidP="00A005D5">
      <w:pPr>
        <w:pStyle w:val="doclist2"/>
        <w:numPr>
          <w:ilvl w:val="0"/>
          <w:numId w:val="68"/>
        </w:numPr>
        <w:shd w:val="clear" w:color="auto" w:fill="FFFFFF"/>
        <w:spacing w:after="0"/>
        <w:contextualSpacing/>
        <w:jc w:val="both"/>
        <w:rPr>
          <w:rFonts w:asciiTheme="minorHAnsi" w:eastAsiaTheme="minorEastAsia" w:hAnsiTheme="minorHAnsi" w:cstheme="minorBidi"/>
          <w:iCs/>
          <w:color w:val="auto"/>
          <w:sz w:val="24"/>
          <w:szCs w:val="24"/>
        </w:rPr>
      </w:pPr>
      <w:bookmarkStart w:id="215" w:name="realization_of_the_information_potentia"/>
      <w:bookmarkStart w:id="216" w:name="information_potential"/>
      <w:bookmarkStart w:id="217" w:name="the_selected"/>
      <w:bookmarkEnd w:id="215"/>
      <w:bookmarkEnd w:id="216"/>
      <w:bookmarkEnd w:id="217"/>
      <w:r w:rsidRPr="00A005D5">
        <w:rPr>
          <w:rFonts w:asciiTheme="minorHAnsi" w:eastAsiaTheme="minorEastAsia" w:hAnsiTheme="minorHAnsi" w:cstheme="minorBidi"/>
          <w:iCs/>
          <w:color w:val="auto"/>
          <w:sz w:val="24"/>
          <w:szCs w:val="24"/>
        </w:rPr>
        <w:t>Enrich the selected subset with calculations such as totals or averages. Apply transformations to translate codes to business terms.</w:t>
      </w:r>
    </w:p>
    <w:p w:rsidR="00A005D5" w:rsidRPr="00A005D5" w:rsidRDefault="00A005D5" w:rsidP="00A005D5">
      <w:pPr>
        <w:pStyle w:val="doclist2"/>
        <w:numPr>
          <w:ilvl w:val="0"/>
          <w:numId w:val="68"/>
        </w:numPr>
        <w:shd w:val="clear" w:color="auto" w:fill="FFFFFF"/>
        <w:spacing w:after="0"/>
        <w:contextualSpacing/>
        <w:jc w:val="both"/>
        <w:rPr>
          <w:rFonts w:asciiTheme="minorHAnsi" w:eastAsiaTheme="minorEastAsia" w:hAnsiTheme="minorHAnsi" w:cstheme="minorBidi"/>
          <w:iCs/>
          <w:color w:val="auto"/>
          <w:sz w:val="24"/>
          <w:szCs w:val="24"/>
        </w:rPr>
      </w:pPr>
      <w:bookmarkStart w:id="218" w:name="selected_data"/>
      <w:bookmarkEnd w:id="218"/>
      <w:r w:rsidRPr="00A005D5">
        <w:rPr>
          <w:rFonts w:asciiTheme="minorHAnsi" w:eastAsiaTheme="minorEastAsia" w:hAnsiTheme="minorHAnsi" w:cstheme="minorBidi"/>
          <w:iCs/>
          <w:color w:val="auto"/>
          <w:sz w:val="24"/>
          <w:szCs w:val="24"/>
        </w:rPr>
        <w:t>Use metadata to associate the selected data with its business meaning.</w:t>
      </w:r>
    </w:p>
    <w:p w:rsidR="00A005D5" w:rsidRPr="00A005D5" w:rsidRDefault="00A005D5" w:rsidP="00A005D5">
      <w:pPr>
        <w:pStyle w:val="doclist2"/>
        <w:numPr>
          <w:ilvl w:val="0"/>
          <w:numId w:val="68"/>
        </w:numPr>
        <w:shd w:val="clear" w:color="auto" w:fill="FFFFFF"/>
        <w:spacing w:after="0"/>
        <w:contextualSpacing/>
        <w:jc w:val="both"/>
        <w:rPr>
          <w:rFonts w:asciiTheme="minorHAnsi" w:eastAsiaTheme="minorEastAsia" w:hAnsiTheme="minorHAnsi" w:cstheme="minorBidi"/>
          <w:iCs/>
          <w:color w:val="auto"/>
          <w:sz w:val="24"/>
          <w:szCs w:val="24"/>
        </w:rPr>
      </w:pPr>
      <w:r w:rsidRPr="00A005D5">
        <w:rPr>
          <w:rFonts w:asciiTheme="minorHAnsi" w:eastAsiaTheme="minorEastAsia" w:hAnsiTheme="minorHAnsi" w:cstheme="minorBidi"/>
          <w:iCs/>
          <w:color w:val="auto"/>
          <w:sz w:val="24"/>
          <w:szCs w:val="24"/>
        </w:rPr>
        <w:t>Structure the result in a format useful to the users.</w:t>
      </w:r>
    </w:p>
    <w:p w:rsidR="00A005D5" w:rsidRPr="00A005D5" w:rsidRDefault="00A005D5" w:rsidP="00A005D5">
      <w:pPr>
        <w:pStyle w:val="doclist2"/>
        <w:numPr>
          <w:ilvl w:val="0"/>
          <w:numId w:val="68"/>
        </w:numPr>
        <w:shd w:val="clear" w:color="auto" w:fill="FFFFFF"/>
        <w:spacing w:after="0"/>
        <w:contextualSpacing/>
        <w:jc w:val="both"/>
        <w:rPr>
          <w:rFonts w:asciiTheme="minorHAnsi" w:eastAsiaTheme="minorEastAsia" w:hAnsiTheme="minorHAnsi" w:cstheme="minorBidi"/>
          <w:iCs/>
          <w:color w:val="auto"/>
          <w:sz w:val="24"/>
          <w:szCs w:val="24"/>
        </w:rPr>
      </w:pPr>
      <w:bookmarkStart w:id="219" w:name="Present_the"/>
      <w:bookmarkEnd w:id="219"/>
      <w:r w:rsidRPr="00A005D5">
        <w:rPr>
          <w:rFonts w:asciiTheme="minorHAnsi" w:eastAsiaTheme="minorEastAsia" w:hAnsiTheme="minorHAnsi" w:cstheme="minorBidi"/>
          <w:iCs/>
          <w:color w:val="auto"/>
          <w:sz w:val="24"/>
          <w:szCs w:val="24"/>
        </w:rPr>
        <w:t>Present the structured information in a variety of ways, including tables, texts, graphs, and charts.</w:t>
      </w:r>
    </w:p>
    <w:p w:rsidR="00764AFF" w:rsidRDefault="00764AFF" w:rsidP="00443FA1">
      <w:pPr>
        <w:tabs>
          <w:tab w:val="left" w:pos="5205"/>
        </w:tabs>
        <w:jc w:val="both"/>
        <w:rPr>
          <w:iCs/>
          <w:sz w:val="24"/>
          <w:szCs w:val="24"/>
        </w:rPr>
      </w:pPr>
    </w:p>
    <w:p w:rsidR="00A005D5" w:rsidRDefault="00A005D5" w:rsidP="00443FA1">
      <w:pPr>
        <w:tabs>
          <w:tab w:val="left" w:pos="5205"/>
        </w:tabs>
        <w:jc w:val="both"/>
        <w:rPr>
          <w:iCs/>
          <w:sz w:val="24"/>
          <w:szCs w:val="24"/>
        </w:rPr>
      </w:pPr>
    </w:p>
    <w:p w:rsidR="00A005D5" w:rsidRDefault="00A005D5" w:rsidP="00443FA1">
      <w:pPr>
        <w:tabs>
          <w:tab w:val="left" w:pos="5205"/>
        </w:tabs>
        <w:jc w:val="both"/>
        <w:rPr>
          <w:iCs/>
          <w:sz w:val="24"/>
          <w:szCs w:val="24"/>
        </w:rPr>
      </w:pPr>
    </w:p>
    <w:p w:rsidR="00A005D5" w:rsidRDefault="00A005D5" w:rsidP="00443FA1">
      <w:pPr>
        <w:tabs>
          <w:tab w:val="left" w:pos="5205"/>
        </w:tabs>
        <w:jc w:val="both"/>
        <w:rPr>
          <w:iCs/>
          <w:sz w:val="24"/>
          <w:szCs w:val="24"/>
        </w:rPr>
      </w:pPr>
    </w:p>
    <w:p w:rsidR="00A005D5" w:rsidRDefault="00E55EFC" w:rsidP="00443FA1">
      <w:pPr>
        <w:tabs>
          <w:tab w:val="left" w:pos="5205"/>
        </w:tabs>
        <w:jc w:val="both"/>
        <w:rPr>
          <w:iCs/>
          <w:sz w:val="24"/>
          <w:szCs w:val="24"/>
        </w:rPr>
      </w:pPr>
      <w:r>
        <w:rPr>
          <w:iCs/>
          <w:noProof/>
          <w:sz w:val="24"/>
          <w:szCs w:val="24"/>
        </w:rPr>
        <w:lastRenderedPageBreak/>
        <w:drawing>
          <wp:inline distT="0" distB="0" distL="0" distR="0">
            <wp:extent cx="4838700" cy="3648075"/>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4838700" cy="3648075"/>
                    </a:xfrm>
                    <a:prstGeom prst="rect">
                      <a:avLst/>
                    </a:prstGeom>
                    <a:noFill/>
                    <a:ln w="9525">
                      <a:noFill/>
                      <a:miter lim="800000"/>
                      <a:headEnd/>
                      <a:tailEnd/>
                    </a:ln>
                  </pic:spPr>
                </pic:pic>
              </a:graphicData>
            </a:graphic>
          </wp:inline>
        </w:drawing>
      </w:r>
    </w:p>
    <w:p w:rsidR="00CD7C7F" w:rsidRDefault="00CD7C7F" w:rsidP="00443FA1">
      <w:pPr>
        <w:tabs>
          <w:tab w:val="left" w:pos="5205"/>
        </w:tabs>
        <w:jc w:val="both"/>
        <w:rPr>
          <w:iCs/>
          <w:sz w:val="24"/>
          <w:szCs w:val="24"/>
        </w:rPr>
      </w:pPr>
    </w:p>
    <w:p w:rsidR="00CD7C7F" w:rsidRDefault="00B97347" w:rsidP="00443FA1">
      <w:pPr>
        <w:tabs>
          <w:tab w:val="left" w:pos="5205"/>
        </w:tabs>
        <w:jc w:val="both"/>
        <w:rPr>
          <w:b/>
          <w:iCs/>
          <w:sz w:val="24"/>
          <w:szCs w:val="24"/>
        </w:rPr>
      </w:pPr>
      <w:r w:rsidRPr="00B97347">
        <w:rPr>
          <w:b/>
          <w:iCs/>
          <w:sz w:val="24"/>
          <w:szCs w:val="24"/>
        </w:rPr>
        <w:t>Information Usage Mode:</w:t>
      </w:r>
    </w:p>
    <w:p w:rsidR="00D02CFB" w:rsidRPr="00D02CFB" w:rsidRDefault="00D02CFB" w:rsidP="00D02CFB">
      <w:pPr>
        <w:pStyle w:val="doctext2"/>
        <w:numPr>
          <w:ilvl w:val="0"/>
          <w:numId w:val="69"/>
        </w:numPr>
        <w:shd w:val="clear" w:color="auto" w:fill="FFFFFF"/>
        <w:jc w:val="both"/>
        <w:rPr>
          <w:rFonts w:asciiTheme="minorHAnsi" w:eastAsiaTheme="minorEastAsia" w:hAnsiTheme="minorHAnsi" w:cstheme="minorBidi"/>
          <w:iCs/>
          <w:color w:val="auto"/>
          <w:sz w:val="24"/>
          <w:szCs w:val="24"/>
        </w:rPr>
      </w:pPr>
      <w:r w:rsidRPr="00D02CFB">
        <w:rPr>
          <w:rFonts w:asciiTheme="minorHAnsi" w:eastAsiaTheme="minorEastAsia" w:hAnsiTheme="minorHAnsi" w:cstheme="minorBidi"/>
          <w:i/>
          <w:color w:val="auto"/>
          <w:sz w:val="24"/>
          <w:szCs w:val="24"/>
        </w:rPr>
        <w:t>Verification Mode</w:t>
      </w:r>
      <w:r w:rsidRPr="00D02CFB">
        <w:rPr>
          <w:rFonts w:asciiTheme="minorHAnsi" w:eastAsiaTheme="minorEastAsia" w:hAnsiTheme="minorHAnsi" w:cstheme="minorBidi"/>
          <w:iCs/>
          <w:color w:val="auto"/>
          <w:sz w:val="24"/>
          <w:szCs w:val="24"/>
        </w:rPr>
        <w:t>. In this mode, the business user proposes a hypothesis and asks a series of questions to either confirm or repudiate it. Let us see how the usage of the information in this mode works. Assume that your marketing department planned and executed several promotional campaigns on two product lines in the South-Central Region. Now the marketing department wants to assess the results of the campaign. The marketing department goes to the data warehouse with the hypothesis that the sales in the South-Central Region have increased. Information from the data warehouse will help confirm the hypothesis.</w:t>
      </w:r>
    </w:p>
    <w:p w:rsidR="00D02CFB" w:rsidRDefault="00D02CFB" w:rsidP="00D02CFB">
      <w:pPr>
        <w:pStyle w:val="doctext2"/>
        <w:numPr>
          <w:ilvl w:val="0"/>
          <w:numId w:val="69"/>
        </w:numPr>
        <w:shd w:val="clear" w:color="auto" w:fill="FFFFFF"/>
        <w:jc w:val="both"/>
        <w:rPr>
          <w:rFonts w:asciiTheme="minorHAnsi" w:eastAsiaTheme="minorEastAsia" w:hAnsiTheme="minorHAnsi" w:cstheme="minorBidi"/>
          <w:iCs/>
          <w:color w:val="auto"/>
          <w:sz w:val="24"/>
          <w:szCs w:val="24"/>
        </w:rPr>
      </w:pPr>
      <w:r w:rsidRPr="00962FB9">
        <w:rPr>
          <w:rFonts w:asciiTheme="minorHAnsi" w:eastAsiaTheme="minorEastAsia" w:hAnsiTheme="minorHAnsi" w:cstheme="minorBidi"/>
          <w:color w:val="auto"/>
          <w:sz w:val="24"/>
          <w:szCs w:val="24"/>
        </w:rPr>
        <w:t>Discovery Mode</w:t>
      </w:r>
      <w:r w:rsidRPr="00D02CFB">
        <w:rPr>
          <w:rFonts w:asciiTheme="minorHAnsi" w:eastAsiaTheme="minorEastAsia" w:hAnsiTheme="minorHAnsi" w:cstheme="minorBidi"/>
          <w:iCs/>
          <w:color w:val="auto"/>
          <w:sz w:val="24"/>
          <w:szCs w:val="24"/>
        </w:rPr>
        <w:t>. When using the data warehouse in the discovery mode, the business analyst does not use a predefined hypothesis. In this case, the business analyst desires to discover new patterns of customer behavior or product demands. The user does not have any preconceived notions of what the result sets will indicate. Data mining applications with data feeds from the data warehouse are used for knowledge discovery.</w:t>
      </w:r>
    </w:p>
    <w:p w:rsidR="00D02CFB" w:rsidRDefault="00D02CFB" w:rsidP="00D02CFB">
      <w:pPr>
        <w:pStyle w:val="doctext2"/>
        <w:shd w:val="clear" w:color="auto" w:fill="FFFFFF"/>
        <w:jc w:val="both"/>
        <w:rPr>
          <w:rFonts w:asciiTheme="minorHAnsi" w:eastAsiaTheme="minorEastAsia" w:hAnsiTheme="minorHAnsi" w:cstheme="minorBidi"/>
          <w:b/>
          <w:iCs/>
          <w:color w:val="auto"/>
          <w:sz w:val="24"/>
          <w:szCs w:val="24"/>
        </w:rPr>
      </w:pPr>
      <w:r w:rsidRPr="00D02CFB">
        <w:rPr>
          <w:rFonts w:asciiTheme="minorHAnsi" w:eastAsiaTheme="minorEastAsia" w:hAnsiTheme="minorHAnsi" w:cstheme="minorBidi"/>
          <w:b/>
          <w:iCs/>
          <w:color w:val="auto"/>
          <w:sz w:val="24"/>
          <w:szCs w:val="24"/>
        </w:rPr>
        <w:t>Information Usage Approach:</w:t>
      </w:r>
    </w:p>
    <w:p w:rsidR="00962FB9" w:rsidRPr="00962FB9" w:rsidRDefault="00962FB9" w:rsidP="00962FB9">
      <w:pPr>
        <w:pStyle w:val="doctext2"/>
        <w:numPr>
          <w:ilvl w:val="0"/>
          <w:numId w:val="70"/>
        </w:numPr>
        <w:shd w:val="clear" w:color="auto" w:fill="FFFFFF"/>
        <w:jc w:val="both"/>
        <w:rPr>
          <w:rFonts w:asciiTheme="minorHAnsi" w:eastAsiaTheme="minorEastAsia" w:hAnsiTheme="minorHAnsi" w:cstheme="minorBidi"/>
          <w:iCs/>
          <w:color w:val="auto"/>
          <w:sz w:val="24"/>
          <w:szCs w:val="24"/>
        </w:rPr>
      </w:pPr>
      <w:r w:rsidRPr="00962FB9">
        <w:rPr>
          <w:rFonts w:asciiTheme="minorHAnsi" w:eastAsiaTheme="minorEastAsia" w:hAnsiTheme="minorHAnsi" w:cstheme="minorBidi"/>
          <w:color w:val="auto"/>
          <w:sz w:val="24"/>
          <w:szCs w:val="24"/>
        </w:rPr>
        <w:t>Informational Approach</w:t>
      </w:r>
      <w:bookmarkStart w:id="220" w:name="this_approach"/>
      <w:bookmarkEnd w:id="220"/>
      <w:r w:rsidRPr="00962FB9">
        <w:rPr>
          <w:rFonts w:asciiTheme="minorHAnsi" w:eastAsiaTheme="minorEastAsia" w:hAnsiTheme="minorHAnsi" w:cstheme="minorBidi"/>
          <w:iCs/>
          <w:color w:val="auto"/>
          <w:sz w:val="24"/>
          <w:szCs w:val="24"/>
        </w:rPr>
        <w:t xml:space="preserve">. In this approach, with query and reporting tools, the users retrieve historical or current data and perform some standard statistical analysis. The </w:t>
      </w:r>
      <w:r w:rsidRPr="00962FB9">
        <w:rPr>
          <w:rFonts w:asciiTheme="minorHAnsi" w:eastAsiaTheme="minorEastAsia" w:hAnsiTheme="minorHAnsi" w:cstheme="minorBidi"/>
          <w:iCs/>
          <w:color w:val="auto"/>
          <w:sz w:val="24"/>
          <w:szCs w:val="24"/>
        </w:rPr>
        <w:lastRenderedPageBreak/>
        <w:t>data may be lightly or heavily summarized. The result sets may take the form of reports and charts.</w:t>
      </w:r>
    </w:p>
    <w:p w:rsidR="00962FB9" w:rsidRPr="00962FB9" w:rsidRDefault="00962FB9" w:rsidP="00962FB9">
      <w:pPr>
        <w:pStyle w:val="doctext2"/>
        <w:numPr>
          <w:ilvl w:val="0"/>
          <w:numId w:val="70"/>
        </w:numPr>
        <w:shd w:val="clear" w:color="auto" w:fill="FFFFFF"/>
        <w:jc w:val="both"/>
        <w:rPr>
          <w:rFonts w:asciiTheme="minorHAnsi" w:eastAsiaTheme="minorEastAsia" w:hAnsiTheme="minorHAnsi" w:cstheme="minorBidi"/>
          <w:iCs/>
          <w:color w:val="auto"/>
          <w:sz w:val="24"/>
          <w:szCs w:val="24"/>
        </w:rPr>
      </w:pPr>
      <w:r w:rsidRPr="00962FB9">
        <w:rPr>
          <w:rFonts w:asciiTheme="minorHAnsi" w:eastAsiaTheme="minorEastAsia" w:hAnsiTheme="minorHAnsi" w:cstheme="minorBidi"/>
          <w:color w:val="auto"/>
          <w:sz w:val="24"/>
          <w:szCs w:val="24"/>
        </w:rPr>
        <w:t>Analytical Approach</w:t>
      </w:r>
      <w:bookmarkStart w:id="221" w:name="approach_indicates"/>
      <w:bookmarkEnd w:id="221"/>
      <w:r w:rsidRPr="00962FB9">
        <w:rPr>
          <w:rFonts w:asciiTheme="minorHAnsi" w:eastAsiaTheme="minorEastAsia" w:hAnsiTheme="minorHAnsi" w:cstheme="minorBidi"/>
          <w:iCs/>
          <w:color w:val="auto"/>
          <w:sz w:val="24"/>
          <w:szCs w:val="24"/>
        </w:rPr>
        <w:t>. As the name of this approach indicates, the users make use of the data warehouse for performing analysis. They do the analysis along business dimensions using historical summaries or detailed data. The business users conduct the analysis using their own business terms. More complex analysis involves drill down, roll up, or slice and dice.</w:t>
      </w:r>
    </w:p>
    <w:p w:rsidR="00962FB9" w:rsidRPr="00962FB9" w:rsidRDefault="00962FB9" w:rsidP="00962FB9">
      <w:pPr>
        <w:pStyle w:val="doctext2"/>
        <w:numPr>
          <w:ilvl w:val="0"/>
          <w:numId w:val="70"/>
        </w:numPr>
        <w:shd w:val="clear" w:color="auto" w:fill="FFFFFF"/>
        <w:jc w:val="both"/>
        <w:rPr>
          <w:rFonts w:asciiTheme="minorHAnsi" w:eastAsiaTheme="minorEastAsia" w:hAnsiTheme="minorHAnsi" w:cstheme="minorBidi"/>
          <w:iCs/>
          <w:color w:val="auto"/>
          <w:sz w:val="24"/>
          <w:szCs w:val="24"/>
        </w:rPr>
      </w:pPr>
      <w:r w:rsidRPr="00962FB9">
        <w:rPr>
          <w:rFonts w:asciiTheme="minorHAnsi" w:eastAsiaTheme="minorEastAsia" w:hAnsiTheme="minorHAnsi" w:cstheme="minorBidi"/>
          <w:color w:val="auto"/>
          <w:sz w:val="24"/>
          <w:szCs w:val="24"/>
        </w:rPr>
        <w:t>Data Mining Approach</w:t>
      </w:r>
      <w:bookmarkStart w:id="222" w:name="in_the"/>
      <w:bookmarkEnd w:id="222"/>
      <w:r w:rsidRPr="00962FB9">
        <w:rPr>
          <w:rFonts w:asciiTheme="minorHAnsi" w:eastAsiaTheme="minorEastAsia" w:hAnsiTheme="minorHAnsi" w:cstheme="minorBidi"/>
          <w:iCs/>
          <w:color w:val="auto"/>
          <w:sz w:val="24"/>
          <w:szCs w:val="24"/>
        </w:rPr>
        <w:t>. Both the informational and analytical approaches work in the verification mode. The data mining approach, however, works in the knowledge discovery mode.</w:t>
      </w:r>
    </w:p>
    <w:p w:rsidR="00D02CFB" w:rsidRDefault="001C6177" w:rsidP="00D02CFB">
      <w:pPr>
        <w:pStyle w:val="doctext2"/>
        <w:shd w:val="clear" w:color="auto" w:fill="FFFFFF"/>
        <w:jc w:val="both"/>
        <w:rPr>
          <w:rFonts w:asciiTheme="minorHAnsi" w:eastAsiaTheme="minorEastAsia" w:hAnsiTheme="minorHAnsi" w:cstheme="minorBidi"/>
          <w:b/>
          <w:iCs/>
          <w:color w:val="auto"/>
          <w:sz w:val="24"/>
          <w:szCs w:val="24"/>
        </w:rPr>
      </w:pPr>
      <w:r>
        <w:rPr>
          <w:rFonts w:asciiTheme="minorHAnsi" w:eastAsiaTheme="minorEastAsia" w:hAnsiTheme="minorHAnsi" w:cstheme="minorBidi"/>
          <w:b/>
          <w:iCs/>
          <w:color w:val="auto"/>
          <w:sz w:val="24"/>
          <w:szCs w:val="24"/>
        </w:rPr>
        <w:t>User Classes by Computing proficiency:</w:t>
      </w:r>
    </w:p>
    <w:p w:rsidR="00933B8C" w:rsidRPr="00933B8C" w:rsidRDefault="00933B8C" w:rsidP="00933B8C">
      <w:pPr>
        <w:pStyle w:val="doctext2"/>
        <w:numPr>
          <w:ilvl w:val="0"/>
          <w:numId w:val="71"/>
        </w:numPr>
        <w:shd w:val="clear" w:color="auto" w:fill="FFFFFF"/>
        <w:jc w:val="both"/>
        <w:rPr>
          <w:rFonts w:asciiTheme="minorHAnsi" w:eastAsiaTheme="minorEastAsia" w:hAnsiTheme="minorHAnsi" w:cstheme="minorBidi"/>
          <w:color w:val="auto"/>
          <w:sz w:val="24"/>
          <w:szCs w:val="24"/>
        </w:rPr>
      </w:pPr>
      <w:r w:rsidRPr="00933B8C">
        <w:rPr>
          <w:rFonts w:asciiTheme="minorHAnsi" w:eastAsiaTheme="minorEastAsia" w:hAnsiTheme="minorHAnsi" w:cstheme="minorBidi"/>
          <w:bCs/>
          <w:color w:val="auto"/>
          <w:sz w:val="24"/>
          <w:szCs w:val="24"/>
        </w:rPr>
        <w:t>Casual or Novice User</w:t>
      </w:r>
      <w:bookmarkStart w:id="223" w:name="intuitive_information"/>
      <w:bookmarkEnd w:id="223"/>
      <w:r w:rsidRPr="00933B8C">
        <w:rPr>
          <w:rFonts w:asciiTheme="minorHAnsi" w:eastAsiaTheme="minorEastAsia" w:hAnsiTheme="minorHAnsi" w:cstheme="minorBidi"/>
          <w:color w:val="auto"/>
          <w:sz w:val="24"/>
          <w:szCs w:val="24"/>
        </w:rPr>
        <w:t>. Uses the data warehouse occasionally, not daily. Needs a very intuitive information interface. Looks for the information delivery to prompt the user with available choices. Needs big button navigation.</w:t>
      </w:r>
    </w:p>
    <w:p w:rsidR="00933B8C" w:rsidRPr="00933B8C" w:rsidRDefault="00933B8C" w:rsidP="00933B8C">
      <w:pPr>
        <w:pStyle w:val="doctext2"/>
        <w:numPr>
          <w:ilvl w:val="0"/>
          <w:numId w:val="71"/>
        </w:numPr>
        <w:shd w:val="clear" w:color="auto" w:fill="FFFFFF"/>
        <w:jc w:val="both"/>
        <w:rPr>
          <w:rFonts w:asciiTheme="minorHAnsi" w:eastAsiaTheme="minorEastAsia" w:hAnsiTheme="minorHAnsi" w:cstheme="minorBidi"/>
          <w:color w:val="auto"/>
          <w:sz w:val="24"/>
          <w:szCs w:val="24"/>
        </w:rPr>
      </w:pPr>
      <w:r w:rsidRPr="00933B8C">
        <w:rPr>
          <w:rFonts w:asciiTheme="minorHAnsi" w:eastAsiaTheme="minorEastAsia" w:hAnsiTheme="minorHAnsi" w:cstheme="minorBidi"/>
          <w:bCs/>
          <w:color w:val="auto"/>
          <w:sz w:val="24"/>
          <w:szCs w:val="24"/>
        </w:rPr>
        <w:t>Regular User</w:t>
      </w:r>
      <w:bookmarkStart w:id="224" w:name="almost_daily"/>
      <w:bookmarkEnd w:id="224"/>
      <w:r w:rsidRPr="00933B8C">
        <w:rPr>
          <w:rFonts w:asciiTheme="minorHAnsi" w:eastAsiaTheme="minorEastAsia" w:hAnsiTheme="minorHAnsi" w:cstheme="minorBidi"/>
          <w:color w:val="auto"/>
          <w:sz w:val="24"/>
          <w:szCs w:val="24"/>
        </w:rPr>
        <w:t>. Uses the data warehouse almost daily. Comfortable with computing options but cannot create own reports and queries from scratch. Needs query templates and predefined reports.</w:t>
      </w:r>
    </w:p>
    <w:p w:rsidR="00933B8C" w:rsidRDefault="00933B8C" w:rsidP="00933B8C">
      <w:pPr>
        <w:pStyle w:val="doctext2"/>
        <w:numPr>
          <w:ilvl w:val="0"/>
          <w:numId w:val="71"/>
        </w:numPr>
        <w:shd w:val="clear" w:color="auto" w:fill="FFFFFF"/>
        <w:jc w:val="both"/>
        <w:rPr>
          <w:rFonts w:asciiTheme="minorHAnsi" w:eastAsiaTheme="minorEastAsia" w:hAnsiTheme="minorHAnsi" w:cstheme="minorBidi"/>
          <w:color w:val="auto"/>
          <w:sz w:val="24"/>
          <w:szCs w:val="24"/>
        </w:rPr>
      </w:pPr>
      <w:r w:rsidRPr="00933B8C">
        <w:rPr>
          <w:rFonts w:asciiTheme="minorHAnsi" w:eastAsiaTheme="minorEastAsia" w:hAnsiTheme="minorHAnsi" w:cstheme="minorBidi"/>
          <w:bCs/>
          <w:color w:val="auto"/>
          <w:sz w:val="24"/>
          <w:szCs w:val="24"/>
        </w:rPr>
        <w:t>Power User</w:t>
      </w:r>
      <w:bookmarkStart w:id="225" w:name="highly_proficient"/>
      <w:bookmarkEnd w:id="225"/>
      <w:r w:rsidRPr="00933B8C">
        <w:rPr>
          <w:rFonts w:asciiTheme="minorHAnsi" w:eastAsiaTheme="minorEastAsia" w:hAnsiTheme="minorHAnsi" w:cstheme="minorBidi"/>
          <w:color w:val="auto"/>
          <w:sz w:val="24"/>
          <w:szCs w:val="24"/>
        </w:rPr>
        <w:t>. Is highly proficient with technology. Can create reports and queries from scratch. Some can write their own macros and scripts. Can import data into spreadsheets and other applications.</w:t>
      </w:r>
    </w:p>
    <w:p w:rsidR="00015BE1" w:rsidRPr="00015BE1" w:rsidRDefault="00015BE1" w:rsidP="00015BE1">
      <w:pPr>
        <w:pStyle w:val="doctext2"/>
        <w:shd w:val="clear" w:color="auto" w:fill="FFFFFF"/>
        <w:jc w:val="both"/>
        <w:rPr>
          <w:rFonts w:asciiTheme="minorHAnsi" w:eastAsiaTheme="minorEastAsia" w:hAnsiTheme="minorHAnsi" w:cstheme="minorBidi"/>
          <w:b/>
          <w:color w:val="auto"/>
          <w:sz w:val="24"/>
          <w:szCs w:val="24"/>
        </w:rPr>
      </w:pPr>
      <w:r w:rsidRPr="00015BE1">
        <w:rPr>
          <w:rFonts w:asciiTheme="minorHAnsi" w:eastAsiaTheme="minorEastAsia" w:hAnsiTheme="minorHAnsi" w:cstheme="minorBidi"/>
          <w:b/>
          <w:color w:val="auto"/>
          <w:sz w:val="24"/>
          <w:szCs w:val="24"/>
        </w:rPr>
        <w:t>User Classes by Information available:</w:t>
      </w:r>
    </w:p>
    <w:p w:rsidR="00015BE1" w:rsidRPr="00015BE1" w:rsidRDefault="00015BE1" w:rsidP="00015BE1">
      <w:pPr>
        <w:pStyle w:val="doctext2"/>
        <w:numPr>
          <w:ilvl w:val="0"/>
          <w:numId w:val="72"/>
        </w:numPr>
        <w:shd w:val="clear" w:color="auto" w:fill="FFFFFF"/>
        <w:jc w:val="both"/>
        <w:rPr>
          <w:rFonts w:asciiTheme="minorHAnsi" w:eastAsiaTheme="minorEastAsia" w:hAnsiTheme="minorHAnsi" w:cstheme="minorBidi"/>
          <w:bCs/>
          <w:color w:val="auto"/>
          <w:sz w:val="24"/>
          <w:szCs w:val="24"/>
        </w:rPr>
      </w:pPr>
      <w:r w:rsidRPr="00015BE1">
        <w:rPr>
          <w:rFonts w:asciiTheme="minorHAnsi" w:eastAsiaTheme="minorEastAsia" w:hAnsiTheme="minorHAnsi" w:cstheme="minorBidi"/>
          <w:color w:val="auto"/>
          <w:sz w:val="24"/>
          <w:szCs w:val="24"/>
        </w:rPr>
        <w:t>Preprocessed Reports</w:t>
      </w:r>
      <w:bookmarkStart w:id="226" w:name="regular_intervals"/>
      <w:bookmarkEnd w:id="226"/>
      <w:r w:rsidRPr="00015BE1">
        <w:rPr>
          <w:rFonts w:asciiTheme="minorHAnsi" w:eastAsiaTheme="minorEastAsia" w:hAnsiTheme="minorHAnsi" w:cstheme="minorBidi"/>
          <w:bCs/>
          <w:color w:val="auto"/>
          <w:sz w:val="24"/>
          <w:szCs w:val="24"/>
        </w:rPr>
        <w:t>. Use routine reports run and delivered at regular intervals.</w:t>
      </w:r>
    </w:p>
    <w:p w:rsidR="00015BE1" w:rsidRPr="00015BE1" w:rsidRDefault="00015BE1" w:rsidP="00015BE1">
      <w:pPr>
        <w:pStyle w:val="doctext2"/>
        <w:numPr>
          <w:ilvl w:val="0"/>
          <w:numId w:val="72"/>
        </w:numPr>
        <w:shd w:val="clear" w:color="auto" w:fill="FFFFFF"/>
        <w:jc w:val="both"/>
        <w:rPr>
          <w:rFonts w:asciiTheme="minorHAnsi" w:eastAsiaTheme="minorEastAsia" w:hAnsiTheme="minorHAnsi" w:cstheme="minorBidi"/>
          <w:bCs/>
          <w:color w:val="auto"/>
          <w:sz w:val="24"/>
          <w:szCs w:val="24"/>
        </w:rPr>
      </w:pPr>
      <w:bookmarkStart w:id="227" w:name="Predefined_Queries"/>
      <w:bookmarkEnd w:id="227"/>
      <w:r w:rsidRPr="00015BE1">
        <w:rPr>
          <w:rFonts w:asciiTheme="minorHAnsi" w:eastAsiaTheme="minorEastAsia" w:hAnsiTheme="minorHAnsi" w:cstheme="minorBidi"/>
          <w:color w:val="auto"/>
          <w:sz w:val="24"/>
          <w:szCs w:val="24"/>
        </w:rPr>
        <w:t>Predefined Queries and Templates</w:t>
      </w:r>
      <w:bookmarkStart w:id="228" w:name="parameters_and"/>
      <w:bookmarkEnd w:id="228"/>
      <w:r w:rsidRPr="00015BE1">
        <w:rPr>
          <w:rFonts w:asciiTheme="minorHAnsi" w:eastAsiaTheme="minorEastAsia" w:hAnsiTheme="minorHAnsi" w:cstheme="minorBidi"/>
          <w:bCs/>
          <w:color w:val="auto"/>
          <w:sz w:val="24"/>
          <w:szCs w:val="24"/>
        </w:rPr>
        <w:t>. Enter own set of parameters and run queries with predefined templates and reports with predefined formats.</w:t>
      </w:r>
    </w:p>
    <w:p w:rsidR="00015BE1" w:rsidRPr="00015BE1" w:rsidRDefault="00015BE1" w:rsidP="00015BE1">
      <w:pPr>
        <w:pStyle w:val="doctext2"/>
        <w:numPr>
          <w:ilvl w:val="0"/>
          <w:numId w:val="72"/>
        </w:numPr>
        <w:shd w:val="clear" w:color="auto" w:fill="FFFFFF"/>
        <w:jc w:val="both"/>
        <w:rPr>
          <w:rFonts w:asciiTheme="minorHAnsi" w:eastAsiaTheme="minorEastAsia" w:hAnsiTheme="minorHAnsi" w:cstheme="minorBidi"/>
          <w:bCs/>
          <w:color w:val="auto"/>
          <w:sz w:val="24"/>
          <w:szCs w:val="24"/>
        </w:rPr>
      </w:pPr>
      <w:r w:rsidRPr="00015BE1">
        <w:rPr>
          <w:rFonts w:asciiTheme="minorHAnsi" w:eastAsiaTheme="minorEastAsia" w:hAnsiTheme="minorHAnsi" w:cstheme="minorBidi"/>
          <w:color w:val="auto"/>
          <w:sz w:val="24"/>
          <w:szCs w:val="24"/>
        </w:rPr>
        <w:t>Limited Ad Hoc Access</w:t>
      </w:r>
      <w:bookmarkStart w:id="229" w:name="limited_number"/>
      <w:bookmarkEnd w:id="229"/>
      <w:r w:rsidRPr="00015BE1">
        <w:rPr>
          <w:rFonts w:asciiTheme="minorHAnsi" w:eastAsiaTheme="minorEastAsia" w:hAnsiTheme="minorHAnsi" w:cstheme="minorBidi"/>
          <w:bCs/>
          <w:color w:val="auto"/>
          <w:sz w:val="24"/>
          <w:szCs w:val="24"/>
        </w:rPr>
        <w:t>. Create from scratch and run limited number and simple types of queries and analysis.</w:t>
      </w:r>
    </w:p>
    <w:p w:rsidR="00015BE1" w:rsidRPr="00015BE1" w:rsidRDefault="00015BE1" w:rsidP="00015BE1">
      <w:pPr>
        <w:pStyle w:val="doctext2"/>
        <w:numPr>
          <w:ilvl w:val="0"/>
          <w:numId w:val="72"/>
        </w:numPr>
        <w:shd w:val="clear" w:color="auto" w:fill="FFFFFF"/>
        <w:jc w:val="both"/>
        <w:rPr>
          <w:rFonts w:asciiTheme="minorHAnsi" w:eastAsiaTheme="minorEastAsia" w:hAnsiTheme="minorHAnsi" w:cstheme="minorBidi"/>
          <w:bCs/>
          <w:color w:val="auto"/>
          <w:sz w:val="24"/>
          <w:szCs w:val="24"/>
        </w:rPr>
      </w:pPr>
      <w:bookmarkStart w:id="230" w:name="Hoc_Access"/>
      <w:bookmarkEnd w:id="230"/>
      <w:r w:rsidRPr="00015BE1">
        <w:rPr>
          <w:rFonts w:asciiTheme="minorHAnsi" w:eastAsiaTheme="minorEastAsia" w:hAnsiTheme="minorHAnsi" w:cstheme="minorBidi"/>
          <w:color w:val="auto"/>
          <w:sz w:val="24"/>
          <w:szCs w:val="24"/>
        </w:rPr>
        <w:t>Complex Ad Hoc Access</w:t>
      </w:r>
      <w:bookmarkStart w:id="231" w:name="queries_and"/>
      <w:bookmarkEnd w:id="231"/>
      <w:r w:rsidRPr="00015BE1">
        <w:rPr>
          <w:rFonts w:asciiTheme="minorHAnsi" w:eastAsiaTheme="minorEastAsia" w:hAnsiTheme="minorHAnsi" w:cstheme="minorBidi"/>
          <w:bCs/>
          <w:color w:val="auto"/>
          <w:sz w:val="24"/>
          <w:szCs w:val="24"/>
        </w:rPr>
        <w:t>. Create complex queries and run analysis sessions from scratch regularly. Provide the basis for preprocessed and predefined queries and reports.</w:t>
      </w:r>
    </w:p>
    <w:p w:rsidR="00C644F6" w:rsidRDefault="00C644F6" w:rsidP="00C644F6">
      <w:pPr>
        <w:pStyle w:val="doctext2"/>
        <w:shd w:val="clear" w:color="auto" w:fill="FFFFFF"/>
        <w:jc w:val="both"/>
        <w:rPr>
          <w:rFonts w:asciiTheme="minorHAnsi" w:eastAsiaTheme="minorEastAsia" w:hAnsiTheme="minorHAnsi" w:cstheme="minorBidi"/>
          <w:b/>
          <w:color w:val="auto"/>
          <w:sz w:val="24"/>
          <w:szCs w:val="24"/>
        </w:rPr>
      </w:pPr>
      <w:r w:rsidRPr="00015BE1">
        <w:rPr>
          <w:rFonts w:asciiTheme="minorHAnsi" w:eastAsiaTheme="minorEastAsia" w:hAnsiTheme="minorHAnsi" w:cstheme="minorBidi"/>
          <w:b/>
          <w:color w:val="auto"/>
          <w:sz w:val="24"/>
          <w:szCs w:val="24"/>
        </w:rPr>
        <w:t xml:space="preserve">User Classes by </w:t>
      </w:r>
      <w:r>
        <w:rPr>
          <w:rFonts w:asciiTheme="minorHAnsi" w:eastAsiaTheme="minorEastAsia" w:hAnsiTheme="minorHAnsi" w:cstheme="minorBidi"/>
          <w:b/>
          <w:color w:val="auto"/>
          <w:sz w:val="24"/>
          <w:szCs w:val="24"/>
        </w:rPr>
        <w:t>Job</w:t>
      </w:r>
      <w:r w:rsidRPr="00015BE1">
        <w:rPr>
          <w:rFonts w:asciiTheme="minorHAnsi" w:eastAsiaTheme="minorEastAsia" w:hAnsiTheme="minorHAnsi" w:cstheme="minorBidi"/>
          <w:b/>
          <w:color w:val="auto"/>
          <w:sz w:val="24"/>
          <w:szCs w:val="24"/>
        </w:rPr>
        <w:t xml:space="preserve"> </w:t>
      </w:r>
      <w:r>
        <w:rPr>
          <w:rFonts w:asciiTheme="minorHAnsi" w:eastAsiaTheme="minorEastAsia" w:hAnsiTheme="minorHAnsi" w:cstheme="minorBidi"/>
          <w:b/>
          <w:color w:val="auto"/>
          <w:sz w:val="24"/>
          <w:szCs w:val="24"/>
        </w:rPr>
        <w:t>Profile</w:t>
      </w:r>
      <w:r w:rsidRPr="00015BE1">
        <w:rPr>
          <w:rFonts w:asciiTheme="minorHAnsi" w:eastAsiaTheme="minorEastAsia" w:hAnsiTheme="minorHAnsi" w:cstheme="minorBidi"/>
          <w:b/>
          <w:color w:val="auto"/>
          <w:sz w:val="24"/>
          <w:szCs w:val="24"/>
        </w:rPr>
        <w:t>:</w:t>
      </w:r>
    </w:p>
    <w:p w:rsidR="00727E17" w:rsidRPr="00727E17" w:rsidRDefault="00727E17" w:rsidP="00727E17">
      <w:pPr>
        <w:pStyle w:val="doctext2"/>
        <w:numPr>
          <w:ilvl w:val="0"/>
          <w:numId w:val="73"/>
        </w:numPr>
        <w:shd w:val="clear" w:color="auto" w:fill="FFFFFF"/>
        <w:jc w:val="both"/>
        <w:rPr>
          <w:rFonts w:asciiTheme="minorHAnsi" w:eastAsiaTheme="minorEastAsia" w:hAnsiTheme="minorHAnsi" w:cstheme="minorBidi"/>
          <w:color w:val="auto"/>
          <w:sz w:val="24"/>
          <w:szCs w:val="24"/>
        </w:rPr>
      </w:pPr>
      <w:r w:rsidRPr="00727E17">
        <w:rPr>
          <w:rFonts w:asciiTheme="minorHAnsi" w:eastAsiaTheme="minorEastAsia" w:hAnsiTheme="minorHAnsi" w:cstheme="minorBidi"/>
          <w:bCs/>
          <w:color w:val="auto"/>
          <w:sz w:val="24"/>
          <w:szCs w:val="24"/>
        </w:rPr>
        <w:t>High-Level Executives and Managers</w:t>
      </w:r>
      <w:bookmarkStart w:id="232" w:name="Standard_reports"/>
      <w:bookmarkEnd w:id="232"/>
      <w:r w:rsidRPr="00727E17">
        <w:rPr>
          <w:rFonts w:asciiTheme="minorHAnsi" w:eastAsiaTheme="minorEastAsia" w:hAnsiTheme="minorHAnsi" w:cstheme="minorBidi"/>
          <w:color w:val="auto"/>
          <w:sz w:val="24"/>
          <w:szCs w:val="24"/>
        </w:rPr>
        <w:t>. Need information for high-level strategic decisions. Standard reports on key metrics are useful. Customized and personalized information is preferable.</w:t>
      </w:r>
    </w:p>
    <w:p w:rsidR="00727E17" w:rsidRPr="00727E17" w:rsidRDefault="00727E17" w:rsidP="00727E17">
      <w:pPr>
        <w:pStyle w:val="doctext2"/>
        <w:numPr>
          <w:ilvl w:val="0"/>
          <w:numId w:val="73"/>
        </w:numPr>
        <w:shd w:val="clear" w:color="auto" w:fill="FFFFFF"/>
        <w:jc w:val="both"/>
        <w:rPr>
          <w:rFonts w:asciiTheme="minorHAnsi" w:eastAsiaTheme="minorEastAsia" w:hAnsiTheme="minorHAnsi" w:cstheme="minorBidi"/>
          <w:color w:val="auto"/>
          <w:sz w:val="24"/>
          <w:szCs w:val="24"/>
        </w:rPr>
      </w:pPr>
      <w:r w:rsidRPr="00727E17">
        <w:rPr>
          <w:rFonts w:asciiTheme="minorHAnsi" w:eastAsiaTheme="minorEastAsia" w:hAnsiTheme="minorHAnsi" w:cstheme="minorBidi"/>
          <w:bCs/>
          <w:color w:val="auto"/>
          <w:sz w:val="24"/>
          <w:szCs w:val="24"/>
        </w:rPr>
        <w:lastRenderedPageBreak/>
        <w:t>Technical Analysts</w:t>
      </w:r>
      <w:bookmarkStart w:id="233" w:name="for_complex"/>
      <w:bookmarkEnd w:id="233"/>
      <w:r w:rsidRPr="00727E17">
        <w:rPr>
          <w:rFonts w:asciiTheme="minorHAnsi" w:eastAsiaTheme="minorEastAsia" w:hAnsiTheme="minorHAnsi" w:cstheme="minorBidi"/>
          <w:color w:val="auto"/>
          <w:sz w:val="24"/>
          <w:szCs w:val="24"/>
        </w:rPr>
        <w:t>. Look for complex analysis, statistical analysis, drill-down and slice-dice capabilities, and freedom to access the entire data warehouse.</w:t>
      </w:r>
    </w:p>
    <w:p w:rsidR="00727E17" w:rsidRPr="00727E17" w:rsidRDefault="00727E17" w:rsidP="00727E17">
      <w:pPr>
        <w:pStyle w:val="doctext2"/>
        <w:numPr>
          <w:ilvl w:val="0"/>
          <w:numId w:val="73"/>
        </w:numPr>
        <w:shd w:val="clear" w:color="auto" w:fill="FFFFFF"/>
        <w:jc w:val="both"/>
        <w:rPr>
          <w:rFonts w:asciiTheme="minorHAnsi" w:eastAsiaTheme="minorEastAsia" w:hAnsiTheme="minorHAnsi" w:cstheme="minorBidi"/>
          <w:color w:val="auto"/>
          <w:sz w:val="24"/>
          <w:szCs w:val="24"/>
        </w:rPr>
      </w:pPr>
      <w:r w:rsidRPr="00727E17">
        <w:rPr>
          <w:rFonts w:asciiTheme="minorHAnsi" w:eastAsiaTheme="minorEastAsia" w:hAnsiTheme="minorHAnsi" w:cstheme="minorBidi"/>
          <w:bCs/>
          <w:color w:val="auto"/>
          <w:sz w:val="24"/>
          <w:szCs w:val="24"/>
        </w:rPr>
        <w:t>Business Analysts</w:t>
      </w:r>
      <w:bookmarkStart w:id="234" w:name="quite_adept"/>
      <w:bookmarkEnd w:id="234"/>
      <w:r w:rsidRPr="00727E17">
        <w:rPr>
          <w:rFonts w:asciiTheme="minorHAnsi" w:eastAsiaTheme="minorEastAsia" w:hAnsiTheme="minorHAnsi" w:cstheme="minorBidi"/>
          <w:color w:val="auto"/>
          <w:sz w:val="24"/>
          <w:szCs w:val="24"/>
        </w:rPr>
        <w:t>. Although comfortable with technology, are not quite adept at creating queries and reports from scratch. Predefined navigation helpful. Want to look at the results in many different ways. To some extent, can modify and customize predefined reports.</w:t>
      </w:r>
    </w:p>
    <w:p w:rsidR="00727E17" w:rsidRPr="00727E17" w:rsidRDefault="00727E17" w:rsidP="00727E17">
      <w:pPr>
        <w:pStyle w:val="doctext2"/>
        <w:numPr>
          <w:ilvl w:val="0"/>
          <w:numId w:val="73"/>
        </w:numPr>
        <w:shd w:val="clear" w:color="auto" w:fill="FFFFFF"/>
        <w:jc w:val="both"/>
        <w:rPr>
          <w:rFonts w:asciiTheme="minorHAnsi" w:eastAsiaTheme="minorEastAsia" w:hAnsiTheme="minorHAnsi" w:cstheme="minorBidi"/>
          <w:color w:val="auto"/>
          <w:sz w:val="24"/>
          <w:szCs w:val="24"/>
        </w:rPr>
      </w:pPr>
      <w:r w:rsidRPr="00727E17">
        <w:rPr>
          <w:rFonts w:asciiTheme="minorHAnsi" w:eastAsiaTheme="minorEastAsia" w:hAnsiTheme="minorHAnsi" w:cstheme="minorBidi"/>
          <w:bCs/>
          <w:color w:val="auto"/>
          <w:sz w:val="24"/>
          <w:szCs w:val="24"/>
        </w:rPr>
        <w:t>Business-Oriented Users</w:t>
      </w:r>
      <w:bookmarkStart w:id="235" w:name="to_have"/>
      <w:bookmarkEnd w:id="235"/>
      <w:r w:rsidRPr="00727E17">
        <w:rPr>
          <w:rFonts w:asciiTheme="minorHAnsi" w:eastAsiaTheme="minorEastAsia" w:hAnsiTheme="minorHAnsi" w:cstheme="minorBidi"/>
          <w:color w:val="auto"/>
          <w:sz w:val="24"/>
          <w:szCs w:val="24"/>
        </w:rPr>
        <w:t>. These are knowledge workers who like point-and-click GUIs. Desire to have standard reports and some measure of ad hoc querying.</w:t>
      </w:r>
    </w:p>
    <w:p w:rsidR="00C644F6" w:rsidRPr="00015BE1" w:rsidRDefault="000C32F3" w:rsidP="000C32F3">
      <w:pPr>
        <w:pStyle w:val="doctext2"/>
        <w:shd w:val="clear" w:color="auto" w:fill="FFFFFF"/>
        <w:ind w:left="360"/>
        <w:jc w:val="both"/>
        <w:rPr>
          <w:rFonts w:asciiTheme="minorHAnsi" w:eastAsiaTheme="minorEastAsia" w:hAnsiTheme="minorHAnsi" w:cstheme="minorBidi"/>
          <w:b/>
          <w:color w:val="auto"/>
          <w:sz w:val="24"/>
          <w:szCs w:val="24"/>
        </w:rPr>
      </w:pPr>
      <w:r>
        <w:rPr>
          <w:rFonts w:asciiTheme="minorHAnsi" w:eastAsiaTheme="minorEastAsia" w:hAnsiTheme="minorHAnsi" w:cstheme="minorBidi"/>
          <w:b/>
          <w:color w:val="auto"/>
          <w:sz w:val="24"/>
          <w:szCs w:val="24"/>
        </w:rPr>
        <w:t>Overall Classification of Datawarehouse Users:</w:t>
      </w:r>
    </w:p>
    <w:p w:rsidR="001C6177" w:rsidRPr="00D02CFB" w:rsidRDefault="00272A93" w:rsidP="00272A93">
      <w:pPr>
        <w:pStyle w:val="doctext2"/>
        <w:numPr>
          <w:ilvl w:val="0"/>
          <w:numId w:val="74"/>
        </w:numPr>
        <w:shd w:val="clear" w:color="auto" w:fill="FFFFFF"/>
        <w:jc w:val="both"/>
        <w:rPr>
          <w:rFonts w:asciiTheme="minorHAnsi" w:eastAsiaTheme="minorEastAsia" w:hAnsiTheme="minorHAnsi" w:cstheme="minorBidi"/>
          <w:b/>
          <w:iCs/>
          <w:color w:val="auto"/>
          <w:sz w:val="24"/>
          <w:szCs w:val="24"/>
        </w:rPr>
      </w:pPr>
      <w:r>
        <w:rPr>
          <w:rFonts w:asciiTheme="minorHAnsi" w:eastAsiaTheme="minorEastAsia" w:hAnsiTheme="minorHAnsi" w:cstheme="minorBidi"/>
          <w:b/>
          <w:iCs/>
          <w:color w:val="auto"/>
          <w:sz w:val="24"/>
          <w:szCs w:val="24"/>
        </w:rPr>
        <w:t>Tourist:</w:t>
      </w:r>
    </w:p>
    <w:p w:rsidR="00E46C85" w:rsidRPr="00E46C85" w:rsidRDefault="00E46C85" w:rsidP="00E46C85">
      <w:pPr>
        <w:pStyle w:val="doctext2"/>
        <w:shd w:val="clear" w:color="auto" w:fill="FFFFFF"/>
        <w:ind w:left="720"/>
        <w:jc w:val="both"/>
        <w:rPr>
          <w:rFonts w:asciiTheme="minorHAnsi" w:eastAsiaTheme="minorEastAsia" w:hAnsiTheme="minorHAnsi" w:cstheme="minorBidi"/>
          <w:bCs/>
          <w:color w:val="auto"/>
          <w:sz w:val="24"/>
          <w:szCs w:val="24"/>
        </w:rPr>
      </w:pPr>
      <w:r w:rsidRPr="00E46C85">
        <w:rPr>
          <w:rFonts w:asciiTheme="minorHAnsi" w:eastAsiaTheme="minorEastAsia" w:hAnsiTheme="minorHAnsi" w:cstheme="minorBidi"/>
          <w:bCs/>
          <w:color w:val="auto"/>
          <w:sz w:val="24"/>
          <w:szCs w:val="24"/>
        </w:rPr>
        <w:t>A senior level executive arriving at the data warehouse for information is like a tourist visiting an interesting and useful place. The executive has a broad business perspective and knows about the overall information content of the data warehouse. However, the executive has no time to browse through the data warehouse in any detailed fashion. Each executive has specific key indicators. These are like specific sites to be visited. The executive wants to inspect the key indicators and if something interesting is found about any of them, the executive wants to spend some more time exploring further. The tourist has predefined expectations about each site being visited. If a particular site deviates from the expectations, the tourist wants to ascertain the reasons why. Similarly, if the executive finds indicators to be out of line, further investigation becomes necessary.</w:t>
      </w:r>
    </w:p>
    <w:p w:rsidR="00E46C85" w:rsidRPr="00E46C85" w:rsidRDefault="00E46C85" w:rsidP="00E46C85">
      <w:pPr>
        <w:pStyle w:val="doctext2"/>
        <w:shd w:val="clear" w:color="auto" w:fill="FFFFFF"/>
        <w:ind w:left="720"/>
        <w:jc w:val="both"/>
        <w:rPr>
          <w:rFonts w:asciiTheme="minorHAnsi" w:eastAsiaTheme="minorEastAsia" w:hAnsiTheme="minorHAnsi" w:cstheme="minorBidi"/>
          <w:bCs/>
          <w:color w:val="auto"/>
          <w:sz w:val="24"/>
          <w:szCs w:val="24"/>
        </w:rPr>
      </w:pPr>
      <w:bookmarkStart w:id="236" w:name="tourists_need"/>
      <w:bookmarkEnd w:id="236"/>
      <w:r w:rsidRPr="00E46C85">
        <w:rPr>
          <w:rFonts w:asciiTheme="minorHAnsi" w:eastAsiaTheme="minorEastAsia" w:hAnsiTheme="minorHAnsi" w:cstheme="minorBidi"/>
          <w:bCs/>
          <w:color w:val="auto"/>
          <w:sz w:val="24"/>
          <w:szCs w:val="24"/>
        </w:rPr>
        <w:t>Let us, therefore, summarize what the users classified as tourists need from the data warehouse:</w:t>
      </w:r>
    </w:p>
    <w:p w:rsidR="00E46C85" w:rsidRPr="00E46C85" w:rsidRDefault="00E46C85" w:rsidP="00E46C85">
      <w:pPr>
        <w:pStyle w:val="doclist2"/>
        <w:numPr>
          <w:ilvl w:val="0"/>
          <w:numId w:val="75"/>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37" w:name="Status_of"/>
      <w:bookmarkEnd w:id="237"/>
      <w:r w:rsidRPr="00E46C85">
        <w:rPr>
          <w:rFonts w:asciiTheme="minorHAnsi" w:eastAsiaTheme="minorEastAsia" w:hAnsiTheme="minorHAnsi" w:cstheme="minorBidi"/>
          <w:bCs/>
          <w:color w:val="auto"/>
          <w:sz w:val="24"/>
          <w:szCs w:val="24"/>
        </w:rPr>
        <w:t>Status of the indicators at routine intervals</w:t>
      </w:r>
    </w:p>
    <w:p w:rsidR="00E46C85" w:rsidRPr="00E46C85" w:rsidRDefault="00E46C85" w:rsidP="00E46C85">
      <w:pPr>
        <w:pStyle w:val="doclist2"/>
        <w:numPr>
          <w:ilvl w:val="0"/>
          <w:numId w:val="75"/>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38" w:name="of_interest"/>
      <w:bookmarkEnd w:id="238"/>
      <w:r w:rsidRPr="00E46C85">
        <w:rPr>
          <w:rFonts w:asciiTheme="minorHAnsi" w:eastAsiaTheme="minorEastAsia" w:hAnsiTheme="minorHAnsi" w:cstheme="minorBidi"/>
          <w:bCs/>
          <w:color w:val="auto"/>
          <w:sz w:val="24"/>
          <w:szCs w:val="24"/>
        </w:rPr>
        <w:t>Capability to identify items of interest without any difficulty</w:t>
      </w:r>
    </w:p>
    <w:p w:rsidR="00E46C85" w:rsidRPr="00E46C85" w:rsidRDefault="00E46C85" w:rsidP="00E46C85">
      <w:pPr>
        <w:pStyle w:val="doclist2"/>
        <w:numPr>
          <w:ilvl w:val="0"/>
          <w:numId w:val="75"/>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39" w:name="with_utmost"/>
      <w:bookmarkEnd w:id="239"/>
      <w:r w:rsidRPr="00E46C85">
        <w:rPr>
          <w:rFonts w:asciiTheme="minorHAnsi" w:eastAsiaTheme="minorEastAsia" w:hAnsiTheme="minorHAnsi" w:cstheme="minorBidi"/>
          <w:bCs/>
          <w:color w:val="auto"/>
          <w:sz w:val="24"/>
          <w:szCs w:val="24"/>
        </w:rPr>
        <w:t>Selection of what is needed with utmost ease without wasting time in long navigation</w:t>
      </w:r>
    </w:p>
    <w:p w:rsidR="00E46C85" w:rsidRPr="00E46C85" w:rsidRDefault="00E46C85" w:rsidP="00E46C85">
      <w:pPr>
        <w:pStyle w:val="doclist2"/>
        <w:numPr>
          <w:ilvl w:val="0"/>
          <w:numId w:val="75"/>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40" w:name="quickly_move"/>
      <w:bookmarkEnd w:id="240"/>
      <w:r w:rsidRPr="00E46C85">
        <w:rPr>
          <w:rFonts w:asciiTheme="minorHAnsi" w:eastAsiaTheme="minorEastAsia" w:hAnsiTheme="minorHAnsi" w:cstheme="minorBidi"/>
          <w:bCs/>
          <w:color w:val="auto"/>
          <w:sz w:val="24"/>
          <w:szCs w:val="24"/>
        </w:rPr>
        <w:t>Ability to quickly move from one indicator of interest to another</w:t>
      </w:r>
    </w:p>
    <w:p w:rsidR="00E46C85" w:rsidRPr="00E46C85" w:rsidRDefault="00E46C85" w:rsidP="00E46C85">
      <w:pPr>
        <w:pStyle w:val="doclist2"/>
        <w:numPr>
          <w:ilvl w:val="0"/>
          <w:numId w:val="75"/>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41" w:name="information_should"/>
      <w:bookmarkEnd w:id="241"/>
      <w:r w:rsidRPr="00E46C85">
        <w:rPr>
          <w:rFonts w:asciiTheme="minorHAnsi" w:eastAsiaTheme="minorEastAsia" w:hAnsiTheme="minorHAnsi" w:cstheme="minorBidi"/>
          <w:bCs/>
          <w:color w:val="auto"/>
          <w:sz w:val="24"/>
          <w:szCs w:val="24"/>
        </w:rPr>
        <w:t>Wherever needed, additional information should be easily available about selected key indicators for further exploration</w:t>
      </w:r>
    </w:p>
    <w:p w:rsidR="00442E91" w:rsidRDefault="007B677D" w:rsidP="00442E91">
      <w:pPr>
        <w:pStyle w:val="doctext2"/>
        <w:numPr>
          <w:ilvl w:val="0"/>
          <w:numId w:val="75"/>
        </w:numPr>
        <w:shd w:val="clear" w:color="auto" w:fill="FFFFFF"/>
        <w:jc w:val="both"/>
        <w:rPr>
          <w:rFonts w:asciiTheme="minorHAnsi" w:eastAsiaTheme="minorEastAsia" w:hAnsiTheme="minorHAnsi" w:cstheme="minorBidi"/>
          <w:b/>
          <w:iCs/>
          <w:color w:val="auto"/>
          <w:sz w:val="24"/>
          <w:szCs w:val="24"/>
        </w:rPr>
      </w:pPr>
      <w:r>
        <w:rPr>
          <w:rFonts w:asciiTheme="minorHAnsi" w:eastAsiaTheme="minorEastAsia" w:hAnsiTheme="minorHAnsi" w:cstheme="minorBidi"/>
          <w:b/>
          <w:iCs/>
          <w:color w:val="auto"/>
          <w:sz w:val="24"/>
          <w:szCs w:val="24"/>
        </w:rPr>
        <w:t>Operator</w:t>
      </w:r>
      <w:r w:rsidR="00442E91">
        <w:rPr>
          <w:rFonts w:asciiTheme="minorHAnsi" w:eastAsiaTheme="minorEastAsia" w:hAnsiTheme="minorHAnsi" w:cstheme="minorBidi"/>
          <w:b/>
          <w:iCs/>
          <w:color w:val="auto"/>
          <w:sz w:val="24"/>
          <w:szCs w:val="24"/>
        </w:rPr>
        <w:t>:</w:t>
      </w:r>
    </w:p>
    <w:p w:rsidR="007B677D" w:rsidRPr="007B677D" w:rsidRDefault="007B677D" w:rsidP="007B677D">
      <w:pPr>
        <w:pStyle w:val="doctext2"/>
        <w:shd w:val="clear" w:color="auto" w:fill="FFFFFF"/>
        <w:ind w:left="720"/>
        <w:jc w:val="both"/>
        <w:rPr>
          <w:rFonts w:asciiTheme="minorHAnsi" w:eastAsiaTheme="minorEastAsia" w:hAnsiTheme="minorHAnsi" w:cstheme="minorBidi"/>
          <w:bCs/>
          <w:color w:val="auto"/>
          <w:sz w:val="24"/>
          <w:szCs w:val="24"/>
        </w:rPr>
      </w:pPr>
      <w:bookmarkStart w:id="242" w:name="performance_and"/>
      <w:bookmarkEnd w:id="242"/>
      <w:r w:rsidRPr="007B677D">
        <w:rPr>
          <w:rFonts w:asciiTheme="minorHAnsi" w:eastAsiaTheme="minorEastAsia" w:hAnsiTheme="minorHAnsi" w:cstheme="minorBidi"/>
          <w:bCs/>
          <w:color w:val="auto"/>
          <w:sz w:val="24"/>
          <w:szCs w:val="24"/>
        </w:rPr>
        <w:t xml:space="preserve">Operators are interested in today's performance and problems. They are not interested in historical data. Being extensive users of OLTP systems, operators expect fast response times and quick access to detailed data. How can they resolve the current bottleneck in the product distribution system? What are the currently available alternative shipment methods and which industrial warehouse is low on stock? Operators concern </w:t>
      </w:r>
      <w:r w:rsidRPr="007B677D">
        <w:rPr>
          <w:rFonts w:asciiTheme="minorHAnsi" w:eastAsiaTheme="minorEastAsia" w:hAnsiTheme="minorHAnsi" w:cstheme="minorBidi"/>
          <w:bCs/>
          <w:color w:val="auto"/>
          <w:sz w:val="24"/>
          <w:szCs w:val="24"/>
        </w:rPr>
        <w:lastRenderedPageBreak/>
        <w:t>themselves with questions like these relating to current situations. Because the data warehouse receives and stores data extracted from disparate source systems, operators expect to find their answers there.</w:t>
      </w:r>
    </w:p>
    <w:p w:rsidR="007B677D" w:rsidRPr="007B677D" w:rsidRDefault="007B677D" w:rsidP="007B677D">
      <w:pPr>
        <w:pStyle w:val="doctext2"/>
        <w:shd w:val="clear" w:color="auto" w:fill="FFFFFF"/>
        <w:ind w:left="720"/>
        <w:jc w:val="both"/>
        <w:rPr>
          <w:rFonts w:asciiTheme="minorHAnsi" w:eastAsiaTheme="minorEastAsia" w:hAnsiTheme="minorHAnsi" w:cstheme="minorBidi"/>
          <w:bCs/>
          <w:color w:val="auto"/>
          <w:sz w:val="24"/>
          <w:szCs w:val="24"/>
        </w:rPr>
      </w:pPr>
      <w:bookmarkStart w:id="243" w:name="note_the"/>
      <w:bookmarkEnd w:id="243"/>
      <w:r w:rsidRPr="007B677D">
        <w:rPr>
          <w:rFonts w:asciiTheme="minorHAnsi" w:eastAsiaTheme="minorEastAsia" w:hAnsiTheme="minorHAnsi" w:cstheme="minorBidi"/>
          <w:bCs/>
          <w:color w:val="auto"/>
          <w:sz w:val="24"/>
          <w:szCs w:val="24"/>
        </w:rPr>
        <w:t>Please note the following summary of what operators need.</w:t>
      </w:r>
    </w:p>
    <w:p w:rsidR="007B677D" w:rsidRPr="007B677D" w:rsidRDefault="007B677D" w:rsidP="007B677D">
      <w:pPr>
        <w:pStyle w:val="doclist2"/>
        <w:numPr>
          <w:ilvl w:val="0"/>
          <w:numId w:val="76"/>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44" w:name="current_data"/>
      <w:r w:rsidRPr="007B677D">
        <w:rPr>
          <w:rFonts w:asciiTheme="minorHAnsi" w:eastAsiaTheme="minorEastAsia" w:hAnsiTheme="minorHAnsi" w:cstheme="minorBidi"/>
          <w:bCs/>
          <w:color w:val="auto"/>
          <w:sz w:val="24"/>
          <w:szCs w:val="24"/>
        </w:rPr>
        <w:t>Immediate answers based on reliable current data</w:t>
      </w:r>
    </w:p>
    <w:p w:rsidR="007B677D" w:rsidRPr="007B677D" w:rsidRDefault="007B677D" w:rsidP="007B677D">
      <w:pPr>
        <w:pStyle w:val="doclist2"/>
        <w:numPr>
          <w:ilvl w:val="0"/>
          <w:numId w:val="76"/>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r w:rsidRPr="007B677D">
        <w:rPr>
          <w:rFonts w:asciiTheme="minorHAnsi" w:eastAsiaTheme="minorEastAsia" w:hAnsiTheme="minorHAnsi" w:cstheme="minorBidi"/>
          <w:bCs/>
          <w:color w:val="auto"/>
          <w:sz w:val="24"/>
          <w:szCs w:val="24"/>
        </w:rPr>
        <w:t>Current state of the performance metrics</w:t>
      </w:r>
    </w:p>
    <w:p w:rsidR="007B677D" w:rsidRPr="007B677D" w:rsidRDefault="007B677D" w:rsidP="007B677D">
      <w:pPr>
        <w:pStyle w:val="doclist2"/>
        <w:numPr>
          <w:ilvl w:val="0"/>
          <w:numId w:val="76"/>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45" w:name="or_more"/>
      <w:bookmarkEnd w:id="245"/>
      <w:r w:rsidRPr="007B677D">
        <w:rPr>
          <w:rFonts w:asciiTheme="minorHAnsi" w:eastAsiaTheme="minorEastAsia" w:hAnsiTheme="minorHAnsi" w:cstheme="minorBidi"/>
          <w:bCs/>
          <w:color w:val="auto"/>
          <w:sz w:val="24"/>
          <w:szCs w:val="24"/>
        </w:rPr>
        <w:t>Data as current as possible with daily or more frequent updates from source systems</w:t>
      </w:r>
    </w:p>
    <w:p w:rsidR="007B677D" w:rsidRPr="007B677D" w:rsidRDefault="007B677D" w:rsidP="007B677D">
      <w:pPr>
        <w:pStyle w:val="doclist2"/>
        <w:numPr>
          <w:ilvl w:val="0"/>
          <w:numId w:val="76"/>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46" w:name="Quick_access"/>
      <w:bookmarkEnd w:id="246"/>
      <w:r w:rsidRPr="007B677D">
        <w:rPr>
          <w:rFonts w:asciiTheme="minorHAnsi" w:eastAsiaTheme="minorEastAsia" w:hAnsiTheme="minorHAnsi" w:cstheme="minorBidi"/>
          <w:bCs/>
          <w:color w:val="auto"/>
          <w:sz w:val="24"/>
          <w:szCs w:val="24"/>
        </w:rPr>
        <w:t>Quick access to very detailed information</w:t>
      </w:r>
    </w:p>
    <w:bookmarkEnd w:id="244"/>
    <w:p w:rsidR="007B677D" w:rsidRPr="007B677D" w:rsidRDefault="007B677D" w:rsidP="007B677D">
      <w:pPr>
        <w:pStyle w:val="doclist2"/>
        <w:numPr>
          <w:ilvl w:val="0"/>
          <w:numId w:val="76"/>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r w:rsidRPr="007B677D">
        <w:rPr>
          <w:rFonts w:asciiTheme="minorHAnsi" w:eastAsiaTheme="minorEastAsia" w:hAnsiTheme="minorHAnsi" w:cstheme="minorBidi"/>
          <w:bCs/>
          <w:color w:val="auto"/>
          <w:sz w:val="24"/>
          <w:szCs w:val="24"/>
        </w:rPr>
        <w:t>Rapid analysis of most current data</w:t>
      </w:r>
    </w:p>
    <w:p w:rsidR="007B677D" w:rsidRPr="007B677D" w:rsidRDefault="007B677D" w:rsidP="007B677D">
      <w:pPr>
        <w:pStyle w:val="doclist2"/>
        <w:numPr>
          <w:ilvl w:val="0"/>
          <w:numId w:val="76"/>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r w:rsidRPr="007B677D">
        <w:rPr>
          <w:rFonts w:asciiTheme="minorHAnsi" w:eastAsiaTheme="minorEastAsia" w:hAnsiTheme="minorHAnsi" w:cstheme="minorBidi"/>
          <w:bCs/>
          <w:color w:val="auto"/>
          <w:sz w:val="24"/>
          <w:szCs w:val="24"/>
        </w:rPr>
        <w:t>Simple and straightforward interface for information</w:t>
      </w:r>
    </w:p>
    <w:p w:rsidR="007B677D" w:rsidRPr="00D02CFB" w:rsidRDefault="008B45A1" w:rsidP="008B45A1">
      <w:pPr>
        <w:pStyle w:val="doctext2"/>
        <w:numPr>
          <w:ilvl w:val="0"/>
          <w:numId w:val="75"/>
        </w:numPr>
        <w:shd w:val="clear" w:color="auto" w:fill="FFFFFF"/>
        <w:jc w:val="both"/>
        <w:rPr>
          <w:rFonts w:asciiTheme="minorHAnsi" w:eastAsiaTheme="minorEastAsia" w:hAnsiTheme="minorHAnsi" w:cstheme="minorBidi"/>
          <w:b/>
          <w:iCs/>
          <w:color w:val="auto"/>
          <w:sz w:val="24"/>
          <w:szCs w:val="24"/>
        </w:rPr>
      </w:pPr>
      <w:r>
        <w:rPr>
          <w:rFonts w:asciiTheme="minorHAnsi" w:eastAsiaTheme="minorEastAsia" w:hAnsiTheme="minorHAnsi" w:cstheme="minorBidi"/>
          <w:b/>
          <w:iCs/>
          <w:color w:val="auto"/>
          <w:sz w:val="24"/>
          <w:szCs w:val="24"/>
        </w:rPr>
        <w:t>Farmers:</w:t>
      </w:r>
    </w:p>
    <w:p w:rsidR="008B45A1" w:rsidRPr="008B45A1" w:rsidRDefault="008B45A1" w:rsidP="008B45A1">
      <w:pPr>
        <w:pStyle w:val="doctext2"/>
        <w:shd w:val="clear" w:color="auto" w:fill="FFFFFF"/>
        <w:ind w:left="720"/>
        <w:jc w:val="both"/>
        <w:rPr>
          <w:rFonts w:asciiTheme="minorHAnsi" w:eastAsiaTheme="minorEastAsia" w:hAnsiTheme="minorHAnsi" w:cstheme="minorBidi"/>
          <w:bCs/>
          <w:color w:val="auto"/>
          <w:sz w:val="24"/>
          <w:szCs w:val="24"/>
        </w:rPr>
      </w:pPr>
      <w:bookmarkStart w:id="247" w:name="of_analysts"/>
      <w:bookmarkEnd w:id="247"/>
      <w:r w:rsidRPr="008B45A1">
        <w:rPr>
          <w:rFonts w:asciiTheme="minorHAnsi" w:eastAsiaTheme="minorEastAsia" w:hAnsiTheme="minorHAnsi" w:cstheme="minorBidi"/>
          <w:bCs/>
          <w:color w:val="auto"/>
          <w:sz w:val="24"/>
          <w:szCs w:val="24"/>
        </w:rPr>
        <w:t>Typically, different types of analysts in an enterprise may be classified as farmers. These users may be technical analysts or analysts in marketing, sales, or finance. These analysts have standard requirements. The requirements may comprise estimating profitability by products or analyzing sales every month. Requirements rarely change. They are predictable and routine.</w:t>
      </w:r>
    </w:p>
    <w:p w:rsidR="008B45A1" w:rsidRPr="008B45A1" w:rsidRDefault="008B45A1" w:rsidP="008B45A1">
      <w:pPr>
        <w:pStyle w:val="doctext2"/>
        <w:shd w:val="clear" w:color="auto" w:fill="FFFFFF"/>
        <w:ind w:left="720"/>
        <w:jc w:val="both"/>
        <w:rPr>
          <w:rFonts w:asciiTheme="minorHAnsi" w:eastAsiaTheme="minorEastAsia" w:hAnsiTheme="minorHAnsi" w:cstheme="minorBidi"/>
          <w:bCs/>
          <w:color w:val="auto"/>
          <w:sz w:val="24"/>
          <w:szCs w:val="24"/>
        </w:rPr>
      </w:pPr>
      <w:bookmarkStart w:id="248" w:name="summarize_the"/>
      <w:bookmarkEnd w:id="248"/>
      <w:r w:rsidRPr="008B45A1">
        <w:rPr>
          <w:rFonts w:asciiTheme="minorHAnsi" w:eastAsiaTheme="minorEastAsia" w:hAnsiTheme="minorHAnsi" w:cstheme="minorBidi"/>
          <w:bCs/>
          <w:color w:val="auto"/>
          <w:sz w:val="24"/>
          <w:szCs w:val="24"/>
        </w:rPr>
        <w:t>Let us summarize the needs of the users classified as farmers.</w:t>
      </w:r>
    </w:p>
    <w:p w:rsidR="008B45A1" w:rsidRPr="008B45A1" w:rsidRDefault="008B45A1" w:rsidP="008B45A1">
      <w:pPr>
        <w:pStyle w:val="doclist2"/>
        <w:numPr>
          <w:ilvl w:val="0"/>
          <w:numId w:val="77"/>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r w:rsidRPr="008B45A1">
        <w:rPr>
          <w:rFonts w:asciiTheme="minorHAnsi" w:eastAsiaTheme="minorEastAsia" w:hAnsiTheme="minorHAnsi" w:cstheme="minorBidi"/>
          <w:bCs/>
          <w:color w:val="auto"/>
          <w:sz w:val="24"/>
          <w:szCs w:val="24"/>
        </w:rPr>
        <w:t>Quality data properly integrated from source systems</w:t>
      </w:r>
    </w:p>
    <w:p w:rsidR="008B45A1" w:rsidRPr="008B45A1" w:rsidRDefault="008B45A1" w:rsidP="008B45A1">
      <w:pPr>
        <w:pStyle w:val="doclist2"/>
        <w:numPr>
          <w:ilvl w:val="0"/>
          <w:numId w:val="77"/>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r w:rsidRPr="008B45A1">
        <w:rPr>
          <w:rFonts w:asciiTheme="minorHAnsi" w:eastAsiaTheme="minorEastAsia" w:hAnsiTheme="minorHAnsi" w:cstheme="minorBidi"/>
          <w:bCs/>
          <w:color w:val="auto"/>
          <w:sz w:val="24"/>
          <w:szCs w:val="24"/>
        </w:rPr>
        <w:t>Ability to run predictable queries easily and quickly</w:t>
      </w:r>
    </w:p>
    <w:p w:rsidR="008B45A1" w:rsidRPr="008B45A1" w:rsidRDefault="008B45A1" w:rsidP="008B45A1">
      <w:pPr>
        <w:pStyle w:val="doclist2"/>
        <w:numPr>
          <w:ilvl w:val="0"/>
          <w:numId w:val="77"/>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49" w:name="result_types"/>
      <w:bookmarkEnd w:id="249"/>
      <w:r w:rsidRPr="008B45A1">
        <w:rPr>
          <w:rFonts w:asciiTheme="minorHAnsi" w:eastAsiaTheme="minorEastAsia" w:hAnsiTheme="minorHAnsi" w:cstheme="minorBidi"/>
          <w:bCs/>
          <w:color w:val="auto"/>
          <w:sz w:val="24"/>
          <w:szCs w:val="24"/>
        </w:rPr>
        <w:t>Capability to run routine reports and produce standard result types</w:t>
      </w:r>
    </w:p>
    <w:p w:rsidR="008B45A1" w:rsidRPr="008B45A1" w:rsidRDefault="008B45A1" w:rsidP="008B45A1">
      <w:pPr>
        <w:pStyle w:val="doclist2"/>
        <w:numPr>
          <w:ilvl w:val="0"/>
          <w:numId w:val="77"/>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50" w:name="information_at"/>
      <w:bookmarkEnd w:id="250"/>
      <w:r w:rsidRPr="008B45A1">
        <w:rPr>
          <w:rFonts w:asciiTheme="minorHAnsi" w:eastAsiaTheme="minorEastAsia" w:hAnsiTheme="minorHAnsi" w:cstheme="minorBidi"/>
          <w:bCs/>
          <w:color w:val="auto"/>
          <w:sz w:val="24"/>
          <w:szCs w:val="24"/>
        </w:rPr>
        <w:t>Obtain same types of information at predictable intervals</w:t>
      </w:r>
    </w:p>
    <w:p w:rsidR="008B45A1" w:rsidRPr="008B45A1" w:rsidRDefault="008B45A1" w:rsidP="008B45A1">
      <w:pPr>
        <w:pStyle w:val="doclist2"/>
        <w:numPr>
          <w:ilvl w:val="0"/>
          <w:numId w:val="77"/>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51" w:name="and_smaller"/>
      <w:bookmarkEnd w:id="251"/>
      <w:r w:rsidRPr="008B45A1">
        <w:rPr>
          <w:rFonts w:asciiTheme="minorHAnsi" w:eastAsiaTheme="minorEastAsia" w:hAnsiTheme="minorHAnsi" w:cstheme="minorBidi"/>
          <w:bCs/>
          <w:color w:val="auto"/>
          <w:sz w:val="24"/>
          <w:szCs w:val="24"/>
        </w:rPr>
        <w:t>Precise and smaller result sets</w:t>
      </w:r>
    </w:p>
    <w:p w:rsidR="008B45A1" w:rsidRPr="008B45A1" w:rsidRDefault="008B45A1" w:rsidP="008B45A1">
      <w:pPr>
        <w:pStyle w:val="doclist2"/>
        <w:numPr>
          <w:ilvl w:val="0"/>
          <w:numId w:val="77"/>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52" w:name="comparisons_with"/>
      <w:bookmarkEnd w:id="252"/>
      <w:r w:rsidRPr="008B45A1">
        <w:rPr>
          <w:rFonts w:asciiTheme="minorHAnsi" w:eastAsiaTheme="minorEastAsia" w:hAnsiTheme="minorHAnsi" w:cstheme="minorBidi"/>
          <w:bCs/>
          <w:color w:val="auto"/>
          <w:sz w:val="24"/>
          <w:szCs w:val="24"/>
        </w:rPr>
        <w:t>Mostly current data with simple comparisons with historical data</w:t>
      </w:r>
    </w:p>
    <w:p w:rsidR="00B97347" w:rsidRDefault="00B97347" w:rsidP="00443FA1">
      <w:pPr>
        <w:tabs>
          <w:tab w:val="left" w:pos="5205"/>
        </w:tabs>
        <w:jc w:val="both"/>
        <w:rPr>
          <w:b/>
          <w:iCs/>
          <w:sz w:val="24"/>
          <w:szCs w:val="24"/>
        </w:rPr>
      </w:pPr>
    </w:p>
    <w:p w:rsidR="008B45A1" w:rsidRPr="00D02CFB" w:rsidRDefault="008B45A1" w:rsidP="008B45A1">
      <w:pPr>
        <w:pStyle w:val="doctext2"/>
        <w:numPr>
          <w:ilvl w:val="0"/>
          <w:numId w:val="75"/>
        </w:numPr>
        <w:shd w:val="clear" w:color="auto" w:fill="FFFFFF"/>
        <w:jc w:val="both"/>
        <w:rPr>
          <w:rFonts w:asciiTheme="minorHAnsi" w:eastAsiaTheme="minorEastAsia" w:hAnsiTheme="minorHAnsi" w:cstheme="minorBidi"/>
          <w:b/>
          <w:iCs/>
          <w:color w:val="auto"/>
          <w:sz w:val="24"/>
          <w:szCs w:val="24"/>
        </w:rPr>
      </w:pPr>
      <w:r>
        <w:rPr>
          <w:rFonts w:asciiTheme="minorHAnsi" w:eastAsiaTheme="minorEastAsia" w:hAnsiTheme="minorHAnsi" w:cstheme="minorBidi"/>
          <w:b/>
          <w:iCs/>
          <w:color w:val="auto"/>
          <w:sz w:val="24"/>
          <w:szCs w:val="24"/>
        </w:rPr>
        <w:t>Explorers:</w:t>
      </w:r>
    </w:p>
    <w:p w:rsidR="00643320" w:rsidRPr="00643320" w:rsidRDefault="00643320" w:rsidP="00643320">
      <w:pPr>
        <w:pStyle w:val="doctext2"/>
        <w:shd w:val="clear" w:color="auto" w:fill="FFFFFF"/>
        <w:ind w:left="720"/>
        <w:jc w:val="both"/>
        <w:rPr>
          <w:rFonts w:asciiTheme="minorHAnsi" w:eastAsiaTheme="minorEastAsia" w:hAnsiTheme="minorHAnsi" w:cstheme="minorBidi"/>
          <w:bCs/>
          <w:color w:val="auto"/>
          <w:sz w:val="24"/>
          <w:szCs w:val="24"/>
        </w:rPr>
      </w:pPr>
      <w:bookmarkStart w:id="253" w:name="In_an"/>
      <w:bookmarkEnd w:id="253"/>
      <w:r w:rsidRPr="00643320">
        <w:rPr>
          <w:rFonts w:asciiTheme="minorHAnsi" w:eastAsiaTheme="minorEastAsia" w:hAnsiTheme="minorHAnsi" w:cstheme="minorBidi"/>
          <w:bCs/>
          <w:color w:val="auto"/>
          <w:sz w:val="24"/>
          <w:szCs w:val="24"/>
        </w:rPr>
        <w:t>In an enterprise, researchers and highly skilled technical analysts may be classified as explorers. These users use the data warehouse in a highly random manner. The frequency of their use is quite unpredictable. They may use the data warehouse for several days of intense exploration and then stop using it for many months. Explorers analyze data in ways virtually unknown to other types of users. The queries run by explorers tend to encompass large data masses. These users work with lots of detailed data to discern desired patterns. These results are elusive, but the explorers continue until they find the patterns and relationships.</w:t>
      </w:r>
    </w:p>
    <w:p w:rsidR="00643320" w:rsidRPr="00643320" w:rsidRDefault="00643320" w:rsidP="00643320">
      <w:pPr>
        <w:pStyle w:val="doctext2"/>
        <w:shd w:val="clear" w:color="auto" w:fill="FFFFFF"/>
        <w:ind w:left="720"/>
        <w:jc w:val="both"/>
        <w:rPr>
          <w:rFonts w:asciiTheme="minorHAnsi" w:eastAsiaTheme="minorEastAsia" w:hAnsiTheme="minorHAnsi" w:cstheme="minorBidi"/>
          <w:bCs/>
          <w:color w:val="auto"/>
          <w:sz w:val="24"/>
          <w:szCs w:val="24"/>
        </w:rPr>
      </w:pPr>
      <w:r w:rsidRPr="00643320">
        <w:rPr>
          <w:rFonts w:asciiTheme="minorHAnsi" w:eastAsiaTheme="minorEastAsia" w:hAnsiTheme="minorHAnsi" w:cstheme="minorBidi"/>
          <w:bCs/>
          <w:color w:val="auto"/>
          <w:sz w:val="24"/>
          <w:szCs w:val="24"/>
        </w:rPr>
        <w:t>As in the other cases, let us summarize the needs of the users classified as explorers.</w:t>
      </w:r>
    </w:p>
    <w:p w:rsidR="00643320" w:rsidRPr="00643320" w:rsidRDefault="00643320" w:rsidP="00643320">
      <w:pPr>
        <w:pStyle w:val="doclist2"/>
        <w:numPr>
          <w:ilvl w:val="0"/>
          <w:numId w:val="78"/>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54" w:name="hoc_queries"/>
      <w:bookmarkEnd w:id="254"/>
      <w:r w:rsidRPr="00643320">
        <w:rPr>
          <w:rFonts w:asciiTheme="minorHAnsi" w:eastAsiaTheme="minorEastAsia" w:hAnsiTheme="minorHAnsi" w:cstheme="minorBidi"/>
          <w:bCs/>
          <w:color w:val="auto"/>
          <w:sz w:val="24"/>
          <w:szCs w:val="24"/>
        </w:rPr>
        <w:lastRenderedPageBreak/>
        <w:t>Totally unpredictable and intensely ad hoc queries</w:t>
      </w:r>
    </w:p>
    <w:p w:rsidR="00643320" w:rsidRPr="00643320" w:rsidRDefault="00643320" w:rsidP="00643320">
      <w:pPr>
        <w:pStyle w:val="doclist2"/>
        <w:numPr>
          <w:ilvl w:val="0"/>
          <w:numId w:val="78"/>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55" w:name="retrieve_large"/>
      <w:bookmarkEnd w:id="255"/>
      <w:r w:rsidRPr="00643320">
        <w:rPr>
          <w:rFonts w:asciiTheme="minorHAnsi" w:eastAsiaTheme="minorEastAsia" w:hAnsiTheme="minorHAnsi" w:cstheme="minorBidi"/>
          <w:bCs/>
          <w:color w:val="auto"/>
          <w:sz w:val="24"/>
          <w:szCs w:val="24"/>
        </w:rPr>
        <w:t>Ability to retrieve large volumes of detailed data for analysis</w:t>
      </w:r>
    </w:p>
    <w:p w:rsidR="00643320" w:rsidRDefault="00643320" w:rsidP="00643320">
      <w:pPr>
        <w:pStyle w:val="doclist2"/>
        <w:numPr>
          <w:ilvl w:val="0"/>
          <w:numId w:val="78"/>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56" w:name="perform_complex"/>
      <w:bookmarkEnd w:id="256"/>
      <w:r w:rsidRPr="00643320">
        <w:rPr>
          <w:rFonts w:asciiTheme="minorHAnsi" w:eastAsiaTheme="minorEastAsia" w:hAnsiTheme="minorHAnsi" w:cstheme="minorBidi"/>
          <w:bCs/>
          <w:color w:val="auto"/>
          <w:sz w:val="24"/>
          <w:szCs w:val="24"/>
        </w:rPr>
        <w:t>Capability to perform complex analysis</w:t>
      </w:r>
    </w:p>
    <w:p w:rsidR="00643320" w:rsidRDefault="00643320" w:rsidP="00643320">
      <w:pPr>
        <w:pStyle w:val="doclist2"/>
        <w:numPr>
          <w:ilvl w:val="0"/>
          <w:numId w:val="74"/>
        </w:numPr>
        <w:shd w:val="clear" w:color="auto" w:fill="FFFFFF"/>
        <w:spacing w:after="0"/>
        <w:contextualSpacing/>
        <w:jc w:val="both"/>
        <w:rPr>
          <w:rFonts w:asciiTheme="minorHAnsi" w:eastAsiaTheme="minorEastAsia" w:hAnsiTheme="minorHAnsi" w:cstheme="minorBidi"/>
          <w:bCs/>
          <w:color w:val="auto"/>
          <w:sz w:val="24"/>
          <w:szCs w:val="24"/>
        </w:rPr>
      </w:pPr>
      <w:r w:rsidRPr="00643320">
        <w:rPr>
          <w:rFonts w:asciiTheme="minorHAnsi" w:eastAsiaTheme="minorEastAsia" w:hAnsiTheme="minorHAnsi" w:cstheme="minorBidi"/>
          <w:bCs/>
          <w:color w:val="auto"/>
          <w:sz w:val="24"/>
          <w:szCs w:val="24"/>
        </w:rPr>
        <w:t>Provision for unstructured and completely new and innovative queries and analysis</w:t>
      </w:r>
      <w:bookmarkStart w:id="257" w:name="sessions_in"/>
      <w:bookmarkEnd w:id="257"/>
    </w:p>
    <w:p w:rsidR="00643320" w:rsidRPr="00643320" w:rsidRDefault="00643320" w:rsidP="00643320">
      <w:pPr>
        <w:pStyle w:val="doclist2"/>
        <w:numPr>
          <w:ilvl w:val="0"/>
          <w:numId w:val="74"/>
        </w:numPr>
        <w:shd w:val="clear" w:color="auto" w:fill="FFFFFF"/>
        <w:spacing w:after="0"/>
        <w:contextualSpacing/>
        <w:jc w:val="both"/>
        <w:rPr>
          <w:rFonts w:asciiTheme="minorHAnsi" w:eastAsiaTheme="minorEastAsia" w:hAnsiTheme="minorHAnsi" w:cstheme="minorBidi"/>
          <w:bCs/>
          <w:color w:val="auto"/>
          <w:sz w:val="24"/>
          <w:szCs w:val="24"/>
        </w:rPr>
      </w:pPr>
      <w:r w:rsidRPr="00643320">
        <w:rPr>
          <w:rFonts w:asciiTheme="minorHAnsi" w:eastAsiaTheme="minorEastAsia" w:hAnsiTheme="minorHAnsi" w:cstheme="minorBidi"/>
          <w:bCs/>
          <w:color w:val="auto"/>
          <w:sz w:val="24"/>
          <w:szCs w:val="24"/>
        </w:rPr>
        <w:t>Long and protracted analysis sessions in bursts</w:t>
      </w:r>
    </w:p>
    <w:p w:rsidR="00B97347" w:rsidRDefault="00B97347" w:rsidP="00443FA1">
      <w:pPr>
        <w:tabs>
          <w:tab w:val="left" w:pos="5205"/>
        </w:tabs>
        <w:jc w:val="both"/>
        <w:rPr>
          <w:b/>
          <w:iCs/>
          <w:sz w:val="24"/>
          <w:szCs w:val="24"/>
        </w:rPr>
      </w:pPr>
    </w:p>
    <w:p w:rsidR="007765FC" w:rsidRPr="00D02CFB" w:rsidRDefault="007765FC" w:rsidP="007765FC">
      <w:pPr>
        <w:pStyle w:val="doctext2"/>
        <w:numPr>
          <w:ilvl w:val="0"/>
          <w:numId w:val="75"/>
        </w:numPr>
        <w:shd w:val="clear" w:color="auto" w:fill="FFFFFF"/>
        <w:jc w:val="both"/>
        <w:rPr>
          <w:rFonts w:asciiTheme="minorHAnsi" w:eastAsiaTheme="minorEastAsia" w:hAnsiTheme="minorHAnsi" w:cstheme="minorBidi"/>
          <w:b/>
          <w:iCs/>
          <w:color w:val="auto"/>
          <w:sz w:val="24"/>
          <w:szCs w:val="24"/>
        </w:rPr>
      </w:pPr>
      <w:r>
        <w:rPr>
          <w:rFonts w:asciiTheme="minorHAnsi" w:eastAsiaTheme="minorEastAsia" w:hAnsiTheme="minorHAnsi" w:cstheme="minorBidi"/>
          <w:b/>
          <w:iCs/>
          <w:color w:val="auto"/>
          <w:sz w:val="24"/>
          <w:szCs w:val="24"/>
        </w:rPr>
        <w:t>Miners:</w:t>
      </w:r>
    </w:p>
    <w:p w:rsidR="007765FC" w:rsidRPr="007765FC" w:rsidRDefault="007765FC" w:rsidP="007765FC">
      <w:pPr>
        <w:pStyle w:val="doctext2"/>
        <w:shd w:val="clear" w:color="auto" w:fill="FFFFFF"/>
        <w:ind w:left="720"/>
        <w:jc w:val="both"/>
        <w:rPr>
          <w:rFonts w:asciiTheme="minorHAnsi" w:eastAsiaTheme="minorEastAsia" w:hAnsiTheme="minorHAnsi" w:cstheme="minorBidi"/>
          <w:bCs/>
          <w:color w:val="auto"/>
          <w:sz w:val="24"/>
          <w:szCs w:val="24"/>
        </w:rPr>
      </w:pPr>
      <w:r w:rsidRPr="007765FC">
        <w:rPr>
          <w:rFonts w:asciiTheme="minorHAnsi" w:eastAsiaTheme="minorEastAsia" w:hAnsiTheme="minorHAnsi" w:cstheme="minorBidi"/>
          <w:bCs/>
          <w:color w:val="auto"/>
          <w:sz w:val="24"/>
          <w:szCs w:val="24"/>
        </w:rPr>
        <w:t>Miners are a special breed. In an enterprise, they are special purpose analysts with highly specialized training and skills. Many companies do not have users who might be called miners. Businesses employ outside consultants for specific data mining projects. Data miners adopt various techniques and perform specialized analysis that discovers clusters of related records, estimation of values for an unknown variable, grouping of products that would be purchased together, and so on.</w:t>
      </w:r>
    </w:p>
    <w:p w:rsidR="007765FC" w:rsidRPr="007765FC" w:rsidRDefault="007765FC" w:rsidP="007765FC">
      <w:pPr>
        <w:pStyle w:val="doctext2"/>
        <w:shd w:val="clear" w:color="auto" w:fill="FFFFFF"/>
        <w:ind w:left="720"/>
        <w:jc w:val="both"/>
        <w:rPr>
          <w:rFonts w:asciiTheme="minorHAnsi" w:eastAsiaTheme="minorEastAsia" w:hAnsiTheme="minorHAnsi" w:cstheme="minorBidi"/>
          <w:bCs/>
          <w:color w:val="auto"/>
          <w:sz w:val="24"/>
          <w:szCs w:val="24"/>
        </w:rPr>
      </w:pPr>
      <w:r w:rsidRPr="007765FC">
        <w:rPr>
          <w:rFonts w:asciiTheme="minorHAnsi" w:eastAsiaTheme="minorEastAsia" w:hAnsiTheme="minorHAnsi" w:cstheme="minorBidi"/>
          <w:bCs/>
          <w:color w:val="auto"/>
          <w:sz w:val="24"/>
          <w:szCs w:val="24"/>
        </w:rPr>
        <w:t>Here is a summary of the needs for the users classified as miners:</w:t>
      </w:r>
    </w:p>
    <w:p w:rsidR="007765FC" w:rsidRPr="007765FC" w:rsidRDefault="007765FC" w:rsidP="008A0AD8">
      <w:pPr>
        <w:pStyle w:val="doclist2"/>
        <w:numPr>
          <w:ilvl w:val="0"/>
          <w:numId w:val="79"/>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58" w:name="Access_to"/>
      <w:bookmarkEnd w:id="258"/>
      <w:r w:rsidRPr="007765FC">
        <w:rPr>
          <w:rFonts w:asciiTheme="minorHAnsi" w:eastAsiaTheme="minorEastAsia" w:hAnsiTheme="minorHAnsi" w:cstheme="minorBidi"/>
          <w:bCs/>
          <w:color w:val="auto"/>
          <w:sz w:val="24"/>
          <w:szCs w:val="24"/>
        </w:rPr>
        <w:t>Access to mountains of data to analyze and mine</w:t>
      </w:r>
    </w:p>
    <w:p w:rsidR="007765FC" w:rsidRPr="007765FC" w:rsidRDefault="007765FC" w:rsidP="008A0AD8">
      <w:pPr>
        <w:pStyle w:val="doclist2"/>
        <w:numPr>
          <w:ilvl w:val="0"/>
          <w:numId w:val="79"/>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59" w:name="of_historical"/>
      <w:bookmarkEnd w:id="259"/>
      <w:r w:rsidRPr="007765FC">
        <w:rPr>
          <w:rFonts w:asciiTheme="minorHAnsi" w:eastAsiaTheme="minorEastAsia" w:hAnsiTheme="minorHAnsi" w:cstheme="minorBidi"/>
          <w:bCs/>
          <w:color w:val="auto"/>
          <w:sz w:val="24"/>
          <w:szCs w:val="24"/>
        </w:rPr>
        <w:t>Availability of large volumes of historical data going back many years</w:t>
      </w:r>
    </w:p>
    <w:p w:rsidR="007765FC" w:rsidRPr="007765FC" w:rsidRDefault="007765FC" w:rsidP="008A0AD8">
      <w:pPr>
        <w:pStyle w:val="doclist2"/>
        <w:numPr>
          <w:ilvl w:val="0"/>
          <w:numId w:val="79"/>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60" w:name="volumes_to"/>
      <w:bookmarkEnd w:id="260"/>
      <w:r w:rsidRPr="007765FC">
        <w:rPr>
          <w:rFonts w:asciiTheme="minorHAnsi" w:eastAsiaTheme="minorEastAsia" w:hAnsiTheme="minorHAnsi" w:cstheme="minorBidi"/>
          <w:bCs/>
          <w:color w:val="auto"/>
          <w:sz w:val="24"/>
          <w:szCs w:val="24"/>
        </w:rPr>
        <w:t>Ability to wade through large volumes to obtain meaningful correlations</w:t>
      </w:r>
    </w:p>
    <w:p w:rsidR="007765FC" w:rsidRPr="007765FC" w:rsidRDefault="007765FC" w:rsidP="008A0AD8">
      <w:pPr>
        <w:pStyle w:val="doclist2"/>
        <w:numPr>
          <w:ilvl w:val="0"/>
          <w:numId w:val="79"/>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61" w:name="extracting_data"/>
      <w:bookmarkEnd w:id="261"/>
      <w:r w:rsidRPr="007765FC">
        <w:rPr>
          <w:rFonts w:asciiTheme="minorHAnsi" w:eastAsiaTheme="minorEastAsia" w:hAnsiTheme="minorHAnsi" w:cstheme="minorBidi"/>
          <w:bCs/>
          <w:color w:val="auto"/>
          <w:sz w:val="24"/>
          <w:szCs w:val="24"/>
        </w:rPr>
        <w:t>Capability of extracting data from the data warehouse into formats suitable for special mining techniques</w:t>
      </w:r>
    </w:p>
    <w:p w:rsidR="007765FC" w:rsidRPr="007765FC" w:rsidRDefault="007765FC" w:rsidP="008A0AD8">
      <w:pPr>
        <w:pStyle w:val="doclist2"/>
        <w:numPr>
          <w:ilvl w:val="0"/>
          <w:numId w:val="79"/>
        </w:numPr>
        <w:shd w:val="clear" w:color="auto" w:fill="FFFFFF"/>
        <w:tabs>
          <w:tab w:val="clear" w:pos="720"/>
          <w:tab w:val="num" w:pos="1440"/>
        </w:tabs>
        <w:spacing w:after="0"/>
        <w:ind w:left="1440"/>
        <w:contextualSpacing/>
        <w:jc w:val="both"/>
        <w:rPr>
          <w:rFonts w:asciiTheme="minorHAnsi" w:eastAsiaTheme="minorEastAsia" w:hAnsiTheme="minorHAnsi" w:cstheme="minorBidi"/>
          <w:bCs/>
          <w:color w:val="auto"/>
          <w:sz w:val="24"/>
          <w:szCs w:val="24"/>
        </w:rPr>
      </w:pPr>
      <w:bookmarkStart w:id="262" w:name="work_with"/>
      <w:bookmarkEnd w:id="262"/>
      <w:r w:rsidRPr="007765FC">
        <w:rPr>
          <w:rFonts w:asciiTheme="minorHAnsi" w:eastAsiaTheme="minorEastAsia" w:hAnsiTheme="minorHAnsi" w:cstheme="minorBidi"/>
          <w:bCs/>
          <w:color w:val="auto"/>
          <w:sz w:val="24"/>
          <w:szCs w:val="24"/>
        </w:rPr>
        <w:t>Ability to work with data in two modes: one to prove or disprove a stated hypothesis, the other to discover hypotheses without any preconceived notions</w:t>
      </w:r>
    </w:p>
    <w:p w:rsidR="00A005D5" w:rsidRDefault="00A005D5" w:rsidP="00443FA1">
      <w:pPr>
        <w:tabs>
          <w:tab w:val="left" w:pos="5205"/>
        </w:tabs>
        <w:jc w:val="both"/>
        <w:rPr>
          <w:iCs/>
          <w:sz w:val="24"/>
          <w:szCs w:val="24"/>
        </w:rPr>
      </w:pPr>
    </w:p>
    <w:p w:rsidR="00A005D5" w:rsidRDefault="003B64E5" w:rsidP="00443FA1">
      <w:pPr>
        <w:tabs>
          <w:tab w:val="left" w:pos="5205"/>
        </w:tabs>
        <w:jc w:val="both"/>
        <w:rPr>
          <w:b/>
          <w:iCs/>
          <w:sz w:val="24"/>
          <w:szCs w:val="24"/>
        </w:rPr>
      </w:pPr>
      <w:r w:rsidRPr="003B64E5">
        <w:rPr>
          <w:b/>
          <w:iCs/>
          <w:sz w:val="24"/>
          <w:szCs w:val="24"/>
        </w:rPr>
        <w:t>Information Delivery tool selection Criteria:</w:t>
      </w:r>
    </w:p>
    <w:p w:rsidR="003B64E5" w:rsidRDefault="00E723CB" w:rsidP="00443FA1">
      <w:pPr>
        <w:tabs>
          <w:tab w:val="left" w:pos="5205"/>
        </w:tabs>
        <w:jc w:val="both"/>
        <w:rPr>
          <w:b/>
          <w:iCs/>
          <w:sz w:val="24"/>
          <w:szCs w:val="24"/>
        </w:rPr>
      </w:pPr>
      <w:r>
        <w:rPr>
          <w:b/>
          <w:iCs/>
          <w:noProof/>
          <w:sz w:val="24"/>
          <w:szCs w:val="24"/>
        </w:rPr>
        <w:lastRenderedPageBreak/>
        <w:drawing>
          <wp:inline distT="0" distB="0" distL="0" distR="0">
            <wp:extent cx="5943600" cy="3724275"/>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244EE2" w:rsidRDefault="00244EE2" w:rsidP="00443FA1">
      <w:pPr>
        <w:tabs>
          <w:tab w:val="left" w:pos="5205"/>
        </w:tabs>
        <w:jc w:val="both"/>
        <w:rPr>
          <w:b/>
          <w:iCs/>
          <w:sz w:val="24"/>
          <w:szCs w:val="24"/>
        </w:rPr>
      </w:pPr>
    </w:p>
    <w:p w:rsidR="00244EE2" w:rsidRDefault="00207CA2" w:rsidP="00443FA1">
      <w:pPr>
        <w:tabs>
          <w:tab w:val="left" w:pos="5205"/>
        </w:tabs>
        <w:jc w:val="both"/>
        <w:rPr>
          <w:b/>
          <w:iCs/>
          <w:sz w:val="24"/>
          <w:szCs w:val="24"/>
        </w:rPr>
      </w:pPr>
      <w:r>
        <w:rPr>
          <w:b/>
          <w:iCs/>
          <w:noProof/>
          <w:sz w:val="24"/>
          <w:szCs w:val="24"/>
        </w:rPr>
        <w:drawing>
          <wp:inline distT="0" distB="0" distL="0" distR="0">
            <wp:extent cx="4810125" cy="3876675"/>
            <wp:effectExtent l="1905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4810125" cy="3876675"/>
                    </a:xfrm>
                    <a:prstGeom prst="rect">
                      <a:avLst/>
                    </a:prstGeom>
                    <a:noFill/>
                    <a:ln w="9525">
                      <a:noFill/>
                      <a:miter lim="800000"/>
                      <a:headEnd/>
                      <a:tailEnd/>
                    </a:ln>
                  </pic:spPr>
                </pic:pic>
              </a:graphicData>
            </a:graphic>
          </wp:inline>
        </w:drawing>
      </w:r>
    </w:p>
    <w:p w:rsidR="00C67EDE" w:rsidRDefault="00C67EDE" w:rsidP="00443FA1">
      <w:pPr>
        <w:tabs>
          <w:tab w:val="left" w:pos="5205"/>
        </w:tabs>
        <w:jc w:val="both"/>
        <w:rPr>
          <w:b/>
          <w:iCs/>
          <w:sz w:val="24"/>
          <w:szCs w:val="24"/>
        </w:rPr>
      </w:pPr>
    </w:p>
    <w:p w:rsidR="006B673B" w:rsidRPr="006B673B" w:rsidRDefault="006B673B" w:rsidP="006B673B">
      <w:pPr>
        <w:pStyle w:val="doctext2"/>
        <w:shd w:val="clear" w:color="auto" w:fill="FFFFFF"/>
        <w:jc w:val="both"/>
        <w:rPr>
          <w:rFonts w:asciiTheme="minorHAnsi" w:eastAsiaTheme="minorEastAsia" w:hAnsiTheme="minorHAnsi" w:cstheme="minorBidi"/>
          <w:bCs/>
          <w:color w:val="auto"/>
          <w:sz w:val="24"/>
          <w:szCs w:val="24"/>
        </w:rPr>
      </w:pPr>
      <w:bookmarkStart w:id="263" w:name="our_thoughts"/>
      <w:bookmarkEnd w:id="263"/>
      <w:r w:rsidRPr="006B673B">
        <w:rPr>
          <w:rFonts w:asciiTheme="minorHAnsi" w:eastAsiaTheme="minorEastAsia" w:hAnsiTheme="minorHAnsi" w:cstheme="minorBidi"/>
          <w:bCs/>
          <w:color w:val="auto"/>
          <w:sz w:val="24"/>
          <w:szCs w:val="24"/>
        </w:rPr>
        <w:t>Let us now bring our thoughts together and provide a list of general criteria for selecting information delivery tools. This list is applicable to all the three areas. You may use the list as a guide and prepare your own checklist that is specific to your environment.</w:t>
      </w:r>
    </w:p>
    <w:p w:rsidR="006B673B" w:rsidRPr="006B673B" w:rsidRDefault="006B673B" w:rsidP="006B673B">
      <w:pPr>
        <w:pStyle w:val="doctext2"/>
        <w:numPr>
          <w:ilvl w:val="0"/>
          <w:numId w:val="80"/>
        </w:numPr>
        <w:shd w:val="clear" w:color="auto" w:fill="FFFFFF"/>
        <w:jc w:val="both"/>
        <w:rPr>
          <w:rFonts w:asciiTheme="minorHAnsi" w:eastAsiaTheme="minorEastAsia" w:hAnsiTheme="minorHAnsi" w:cstheme="minorBidi"/>
          <w:bCs/>
          <w:color w:val="auto"/>
          <w:sz w:val="24"/>
          <w:szCs w:val="24"/>
        </w:rPr>
      </w:pPr>
      <w:bookmarkStart w:id="264" w:name="of_use"/>
      <w:bookmarkEnd w:id="264"/>
      <w:r w:rsidRPr="006B673B">
        <w:rPr>
          <w:rFonts w:asciiTheme="minorHAnsi" w:eastAsiaTheme="minorEastAsia" w:hAnsiTheme="minorHAnsi" w:cstheme="minorBidi"/>
          <w:color w:val="auto"/>
          <w:sz w:val="24"/>
          <w:szCs w:val="24"/>
        </w:rPr>
        <w:t>Ease of use</w:t>
      </w:r>
      <w:bookmarkStart w:id="265" w:name="important_way"/>
      <w:bookmarkEnd w:id="265"/>
      <w:r w:rsidRPr="006B673B">
        <w:rPr>
          <w:rFonts w:asciiTheme="minorHAnsi" w:eastAsiaTheme="minorEastAsia" w:hAnsiTheme="minorHAnsi" w:cstheme="minorBidi"/>
          <w:bCs/>
          <w:color w:val="auto"/>
          <w:sz w:val="24"/>
          <w:szCs w:val="24"/>
        </w:rPr>
        <w:t>. This is perhaps the most important way to make your users happy. Ease of use is specifically required for query creation, report building, and presentation flexibility.</w:t>
      </w:r>
    </w:p>
    <w:p w:rsidR="006B673B" w:rsidRPr="006B673B" w:rsidRDefault="006B673B" w:rsidP="006B673B">
      <w:pPr>
        <w:pStyle w:val="doctext2"/>
        <w:numPr>
          <w:ilvl w:val="0"/>
          <w:numId w:val="80"/>
        </w:numPr>
        <w:shd w:val="clear" w:color="auto" w:fill="FFFFFF"/>
        <w:jc w:val="both"/>
        <w:rPr>
          <w:rFonts w:asciiTheme="minorHAnsi" w:eastAsiaTheme="minorEastAsia" w:hAnsiTheme="minorHAnsi" w:cstheme="minorBidi"/>
          <w:bCs/>
          <w:color w:val="auto"/>
          <w:sz w:val="24"/>
          <w:szCs w:val="24"/>
        </w:rPr>
      </w:pPr>
      <w:r w:rsidRPr="006B673B">
        <w:rPr>
          <w:rFonts w:asciiTheme="minorHAnsi" w:eastAsiaTheme="minorEastAsia" w:hAnsiTheme="minorHAnsi" w:cstheme="minorBidi"/>
          <w:color w:val="auto"/>
          <w:sz w:val="24"/>
          <w:szCs w:val="24"/>
        </w:rPr>
        <w:t>Performance</w:t>
      </w:r>
      <w:bookmarkStart w:id="266" w:name="less_critical"/>
      <w:bookmarkEnd w:id="266"/>
      <w:r w:rsidRPr="006B673B">
        <w:rPr>
          <w:rFonts w:asciiTheme="minorHAnsi" w:eastAsiaTheme="minorEastAsia" w:hAnsiTheme="minorHAnsi" w:cstheme="minorBidi"/>
          <w:bCs/>
          <w:color w:val="auto"/>
          <w:sz w:val="24"/>
          <w:szCs w:val="24"/>
        </w:rPr>
        <w:t>. Although system performance and response times are less critical in a data warehouse environment than in an OLTP system, still they rank high on the list of user requirements. Need for acceptable performance spans not only the information delivery system, but the entire environment.</w:t>
      </w:r>
    </w:p>
    <w:p w:rsidR="006B673B" w:rsidRPr="006B673B" w:rsidRDefault="006B673B" w:rsidP="006B673B">
      <w:pPr>
        <w:pStyle w:val="doctext2"/>
        <w:numPr>
          <w:ilvl w:val="0"/>
          <w:numId w:val="80"/>
        </w:numPr>
        <w:shd w:val="clear" w:color="auto" w:fill="FFFFFF"/>
        <w:jc w:val="both"/>
        <w:rPr>
          <w:rFonts w:asciiTheme="minorHAnsi" w:eastAsiaTheme="minorEastAsia" w:hAnsiTheme="minorHAnsi" w:cstheme="minorBidi"/>
          <w:bCs/>
          <w:color w:val="auto"/>
          <w:sz w:val="24"/>
          <w:szCs w:val="24"/>
        </w:rPr>
      </w:pPr>
      <w:r w:rsidRPr="006B673B">
        <w:rPr>
          <w:rFonts w:asciiTheme="minorHAnsi" w:eastAsiaTheme="minorEastAsia" w:hAnsiTheme="minorHAnsi" w:cstheme="minorBidi"/>
          <w:color w:val="auto"/>
          <w:sz w:val="24"/>
          <w:szCs w:val="24"/>
        </w:rPr>
        <w:t>Compatibility</w:t>
      </w:r>
      <w:bookmarkStart w:id="267" w:name="The_features"/>
      <w:bookmarkEnd w:id="267"/>
      <w:r w:rsidRPr="006B673B">
        <w:rPr>
          <w:rFonts w:asciiTheme="minorHAnsi" w:eastAsiaTheme="minorEastAsia" w:hAnsiTheme="minorHAnsi" w:cstheme="minorBidi"/>
          <w:bCs/>
          <w:color w:val="auto"/>
          <w:sz w:val="24"/>
          <w:szCs w:val="24"/>
        </w:rPr>
        <w:t xml:space="preserve">. The features of the information delivery tool must be exactly suited to the class of users it is intended for. For example, OLAP </w:t>
      </w:r>
      <w:r w:rsidR="004A2ADF" w:rsidRPr="006B673B">
        <w:rPr>
          <w:rFonts w:asciiTheme="minorHAnsi" w:eastAsiaTheme="minorEastAsia" w:hAnsiTheme="minorHAnsi" w:cstheme="minorBidi"/>
          <w:bCs/>
          <w:color w:val="auto"/>
          <w:sz w:val="24"/>
          <w:szCs w:val="24"/>
        </w:rPr>
        <w:t>capabilities is not compatible with the class of users called tourists, nor are</w:t>
      </w:r>
      <w:r w:rsidRPr="006B673B">
        <w:rPr>
          <w:rFonts w:asciiTheme="minorHAnsi" w:eastAsiaTheme="minorEastAsia" w:hAnsiTheme="minorHAnsi" w:cstheme="minorBidi"/>
          <w:bCs/>
          <w:color w:val="auto"/>
          <w:sz w:val="24"/>
          <w:szCs w:val="24"/>
        </w:rPr>
        <w:t xml:space="preserve"> preformatted reports the precise requirement of the explorers.</w:t>
      </w:r>
    </w:p>
    <w:p w:rsidR="006B673B" w:rsidRPr="006B673B" w:rsidRDefault="006B673B" w:rsidP="006B673B">
      <w:pPr>
        <w:pStyle w:val="doctext2"/>
        <w:numPr>
          <w:ilvl w:val="0"/>
          <w:numId w:val="80"/>
        </w:numPr>
        <w:shd w:val="clear" w:color="auto" w:fill="FFFFFF"/>
        <w:jc w:val="both"/>
        <w:rPr>
          <w:rFonts w:asciiTheme="minorHAnsi" w:eastAsiaTheme="minorEastAsia" w:hAnsiTheme="minorHAnsi" w:cstheme="minorBidi"/>
          <w:bCs/>
          <w:color w:val="auto"/>
          <w:sz w:val="24"/>
          <w:szCs w:val="24"/>
        </w:rPr>
      </w:pPr>
      <w:r w:rsidRPr="006B673B">
        <w:rPr>
          <w:rFonts w:asciiTheme="minorHAnsi" w:eastAsiaTheme="minorEastAsia" w:hAnsiTheme="minorHAnsi" w:cstheme="minorBidi"/>
          <w:color w:val="auto"/>
          <w:sz w:val="24"/>
          <w:szCs w:val="24"/>
        </w:rPr>
        <w:t>Functionality</w:t>
      </w:r>
      <w:bookmarkStart w:id="268" w:name="of_compatibility"/>
      <w:bookmarkEnd w:id="268"/>
      <w:r w:rsidRPr="006B673B">
        <w:rPr>
          <w:rFonts w:asciiTheme="minorHAnsi" w:eastAsiaTheme="minorEastAsia" w:hAnsiTheme="minorHAnsi" w:cstheme="minorBidi"/>
          <w:bCs/>
          <w:color w:val="auto"/>
          <w:sz w:val="24"/>
          <w:szCs w:val="24"/>
        </w:rPr>
        <w:t>. This is an extension of compatibility. The profile of every user class demands certain indispensable functions in the tool. For example, miners need a full range of functions from data capture through discovery of unknown patterns.</w:t>
      </w:r>
    </w:p>
    <w:p w:rsidR="006B673B" w:rsidRPr="006B673B" w:rsidRDefault="006B673B" w:rsidP="004A2ADF">
      <w:pPr>
        <w:pStyle w:val="doctext2"/>
        <w:numPr>
          <w:ilvl w:val="0"/>
          <w:numId w:val="80"/>
        </w:numPr>
        <w:shd w:val="clear" w:color="auto" w:fill="FFFFFF"/>
        <w:jc w:val="both"/>
        <w:rPr>
          <w:rFonts w:asciiTheme="minorHAnsi" w:eastAsiaTheme="minorEastAsia" w:hAnsiTheme="minorHAnsi" w:cstheme="minorBidi"/>
          <w:bCs/>
          <w:color w:val="auto"/>
          <w:sz w:val="24"/>
          <w:szCs w:val="24"/>
        </w:rPr>
      </w:pPr>
      <w:r w:rsidRPr="006B673B">
        <w:rPr>
          <w:rFonts w:asciiTheme="minorHAnsi" w:eastAsiaTheme="minorEastAsia" w:hAnsiTheme="minorHAnsi" w:cstheme="minorBidi"/>
          <w:color w:val="auto"/>
          <w:sz w:val="24"/>
          <w:szCs w:val="24"/>
        </w:rPr>
        <w:t>Integrated</w:t>
      </w:r>
      <w:bookmarkStart w:id="269" w:name="be_tied"/>
      <w:bookmarkEnd w:id="269"/>
      <w:r w:rsidRPr="006B673B">
        <w:rPr>
          <w:rFonts w:asciiTheme="minorHAnsi" w:eastAsiaTheme="minorEastAsia" w:hAnsiTheme="minorHAnsi" w:cstheme="minorBidi"/>
          <w:bCs/>
          <w:color w:val="auto"/>
          <w:sz w:val="24"/>
          <w:szCs w:val="24"/>
        </w:rPr>
        <w:t>. More commonly, querying, analyzing, and producing reports may be tied together in one user session. The user may start with an initial query whose results lead to drilling down or other forms of analysis. At the end of the session, the user is likely to capture the final result sets in the form of reports. If this type of usage is common in your environment, your information delivery tool must be able to integrate different functions.</w:t>
      </w:r>
    </w:p>
    <w:p w:rsidR="006B673B" w:rsidRPr="006B673B" w:rsidRDefault="006B673B" w:rsidP="004A2ADF">
      <w:pPr>
        <w:pStyle w:val="doctext2"/>
        <w:numPr>
          <w:ilvl w:val="0"/>
          <w:numId w:val="80"/>
        </w:numPr>
        <w:shd w:val="clear" w:color="auto" w:fill="FFFFFF"/>
        <w:jc w:val="both"/>
        <w:rPr>
          <w:rFonts w:asciiTheme="minorHAnsi" w:eastAsiaTheme="minorEastAsia" w:hAnsiTheme="minorHAnsi" w:cstheme="minorBidi"/>
          <w:bCs/>
          <w:color w:val="auto"/>
          <w:sz w:val="24"/>
          <w:szCs w:val="24"/>
        </w:rPr>
      </w:pPr>
      <w:r w:rsidRPr="006B673B">
        <w:rPr>
          <w:rFonts w:asciiTheme="minorHAnsi" w:eastAsiaTheme="minorEastAsia" w:hAnsiTheme="minorHAnsi" w:cstheme="minorBidi"/>
          <w:color w:val="auto"/>
          <w:sz w:val="24"/>
          <w:szCs w:val="24"/>
        </w:rPr>
        <w:t>Tool administration</w:t>
      </w:r>
      <w:bookmarkStart w:id="270" w:name="makes_the"/>
      <w:bookmarkEnd w:id="270"/>
      <w:r w:rsidRPr="006B673B">
        <w:rPr>
          <w:rFonts w:asciiTheme="minorHAnsi" w:eastAsiaTheme="minorEastAsia" w:hAnsiTheme="minorHAnsi" w:cstheme="minorBidi"/>
          <w:bCs/>
          <w:color w:val="auto"/>
          <w:sz w:val="24"/>
          <w:szCs w:val="24"/>
        </w:rPr>
        <w:t>. Centralized administration makes the task of the information delivery administrator easy. The tool must come with utility functions to configure and control the information delivery environment.</w:t>
      </w:r>
    </w:p>
    <w:p w:rsidR="006B673B" w:rsidRPr="006B673B" w:rsidRDefault="006B673B" w:rsidP="004A2ADF">
      <w:pPr>
        <w:pStyle w:val="doctext2"/>
        <w:numPr>
          <w:ilvl w:val="0"/>
          <w:numId w:val="80"/>
        </w:numPr>
        <w:shd w:val="clear" w:color="auto" w:fill="FFFFFF"/>
        <w:jc w:val="both"/>
        <w:rPr>
          <w:rFonts w:asciiTheme="minorHAnsi" w:eastAsiaTheme="minorEastAsia" w:hAnsiTheme="minorHAnsi" w:cstheme="minorBidi"/>
          <w:bCs/>
          <w:color w:val="auto"/>
          <w:sz w:val="24"/>
          <w:szCs w:val="24"/>
        </w:rPr>
      </w:pPr>
      <w:r w:rsidRPr="006B673B">
        <w:rPr>
          <w:rFonts w:asciiTheme="minorHAnsi" w:eastAsiaTheme="minorEastAsia" w:hAnsiTheme="minorHAnsi" w:cstheme="minorBidi"/>
          <w:color w:val="auto"/>
          <w:sz w:val="24"/>
          <w:szCs w:val="24"/>
        </w:rPr>
        <w:t>Web-enabled</w:t>
      </w:r>
      <w:bookmarkStart w:id="271" w:name="has_become"/>
      <w:bookmarkEnd w:id="271"/>
      <w:r w:rsidRPr="006B673B">
        <w:rPr>
          <w:rFonts w:asciiTheme="minorHAnsi" w:eastAsiaTheme="minorEastAsia" w:hAnsiTheme="minorHAnsi" w:cstheme="minorBidi"/>
          <w:bCs/>
          <w:color w:val="auto"/>
          <w:sz w:val="24"/>
          <w:szCs w:val="24"/>
        </w:rPr>
        <w:t>. The Internet has become our window into the world. Today's data warehouses have a big advantage over the ones built before Web technology became popular. It is important for the information delivery tool to be able to publish Web pages over the Internet and your company's intranet.</w:t>
      </w:r>
    </w:p>
    <w:p w:rsidR="006B673B" w:rsidRPr="006B673B" w:rsidRDefault="006B673B" w:rsidP="004A2ADF">
      <w:pPr>
        <w:pStyle w:val="doctext2"/>
        <w:numPr>
          <w:ilvl w:val="0"/>
          <w:numId w:val="80"/>
        </w:numPr>
        <w:shd w:val="clear" w:color="auto" w:fill="FFFFFF"/>
        <w:jc w:val="both"/>
        <w:rPr>
          <w:rFonts w:asciiTheme="minorHAnsi" w:eastAsiaTheme="minorEastAsia" w:hAnsiTheme="minorHAnsi" w:cstheme="minorBidi"/>
          <w:bCs/>
          <w:color w:val="auto"/>
          <w:sz w:val="24"/>
          <w:szCs w:val="24"/>
        </w:rPr>
      </w:pPr>
      <w:r w:rsidRPr="006B673B">
        <w:rPr>
          <w:rFonts w:asciiTheme="minorHAnsi" w:eastAsiaTheme="minorEastAsia" w:hAnsiTheme="minorHAnsi" w:cstheme="minorBidi"/>
          <w:color w:val="auto"/>
          <w:sz w:val="24"/>
          <w:szCs w:val="24"/>
        </w:rPr>
        <w:t>Data security</w:t>
      </w:r>
      <w:bookmarkStart w:id="272" w:name="critical_as"/>
      <w:bookmarkEnd w:id="272"/>
      <w:r w:rsidRPr="006B673B">
        <w:rPr>
          <w:rFonts w:asciiTheme="minorHAnsi" w:eastAsiaTheme="minorEastAsia" w:hAnsiTheme="minorHAnsi" w:cstheme="minorBidi"/>
          <w:bCs/>
          <w:color w:val="auto"/>
          <w:sz w:val="24"/>
          <w:szCs w:val="24"/>
        </w:rPr>
        <w:t>. In most enterprises, safeguarding the warehouse data is as critical as providing security for data in operational systems. If your environment is a data-sensitive one, the information delivery tools must have security features.</w:t>
      </w:r>
    </w:p>
    <w:p w:rsidR="006B673B" w:rsidRPr="006B673B" w:rsidRDefault="006B673B" w:rsidP="004A2ADF">
      <w:pPr>
        <w:pStyle w:val="doctext2"/>
        <w:numPr>
          <w:ilvl w:val="0"/>
          <w:numId w:val="80"/>
        </w:numPr>
        <w:shd w:val="clear" w:color="auto" w:fill="FFFFFF"/>
        <w:jc w:val="both"/>
        <w:rPr>
          <w:rFonts w:asciiTheme="minorHAnsi" w:eastAsiaTheme="minorEastAsia" w:hAnsiTheme="minorHAnsi" w:cstheme="minorBidi"/>
          <w:bCs/>
          <w:color w:val="auto"/>
          <w:sz w:val="24"/>
          <w:szCs w:val="24"/>
        </w:rPr>
      </w:pPr>
      <w:r w:rsidRPr="006B673B">
        <w:rPr>
          <w:rFonts w:asciiTheme="minorHAnsi" w:eastAsiaTheme="minorEastAsia" w:hAnsiTheme="minorHAnsi" w:cstheme="minorBidi"/>
          <w:color w:val="auto"/>
          <w:sz w:val="24"/>
          <w:szCs w:val="24"/>
        </w:rPr>
        <w:t>Data browsing capability</w:t>
      </w:r>
      <w:r w:rsidRPr="006B673B">
        <w:rPr>
          <w:rFonts w:asciiTheme="minorHAnsi" w:eastAsiaTheme="minorEastAsia" w:hAnsiTheme="minorHAnsi" w:cstheme="minorBidi"/>
          <w:bCs/>
          <w:color w:val="auto"/>
          <w:sz w:val="24"/>
          <w:szCs w:val="24"/>
        </w:rPr>
        <w:t>. The user must be able to browse the metadata and review the data definitions and meanings. Also, the tool must present data sets as GUI objects on the screen for the user to choose by clicking on the icons.</w:t>
      </w:r>
    </w:p>
    <w:p w:rsidR="006B673B" w:rsidRPr="006B673B" w:rsidRDefault="006B673B" w:rsidP="004A2ADF">
      <w:pPr>
        <w:pStyle w:val="doctext2"/>
        <w:numPr>
          <w:ilvl w:val="0"/>
          <w:numId w:val="80"/>
        </w:numPr>
        <w:shd w:val="clear" w:color="auto" w:fill="FFFFFF"/>
        <w:jc w:val="both"/>
        <w:rPr>
          <w:rFonts w:asciiTheme="minorHAnsi" w:eastAsiaTheme="minorEastAsia" w:hAnsiTheme="minorHAnsi" w:cstheme="minorBidi"/>
          <w:bCs/>
          <w:color w:val="auto"/>
          <w:sz w:val="24"/>
          <w:szCs w:val="24"/>
        </w:rPr>
      </w:pPr>
      <w:bookmarkStart w:id="273" w:name="selector_ability"/>
      <w:bookmarkEnd w:id="273"/>
      <w:r w:rsidRPr="006B673B">
        <w:rPr>
          <w:rFonts w:asciiTheme="minorHAnsi" w:eastAsiaTheme="minorEastAsia" w:hAnsiTheme="minorHAnsi" w:cstheme="minorBidi"/>
          <w:color w:val="auto"/>
          <w:sz w:val="24"/>
          <w:szCs w:val="24"/>
        </w:rPr>
        <w:lastRenderedPageBreak/>
        <w:t>Data selector ability</w:t>
      </w:r>
      <w:bookmarkStart w:id="274" w:name="user_with"/>
      <w:bookmarkEnd w:id="274"/>
      <w:r w:rsidRPr="006B673B">
        <w:rPr>
          <w:rFonts w:asciiTheme="minorHAnsi" w:eastAsiaTheme="minorEastAsia" w:hAnsiTheme="minorHAnsi" w:cstheme="minorBidi"/>
          <w:bCs/>
          <w:color w:val="auto"/>
          <w:sz w:val="24"/>
          <w:szCs w:val="24"/>
        </w:rPr>
        <w:t>. The tool must provide the user with the means for constructing queries without having to perform specific joins of tables using technical terminology and methods.</w:t>
      </w:r>
    </w:p>
    <w:p w:rsidR="006B673B" w:rsidRPr="006B673B" w:rsidRDefault="006B673B" w:rsidP="004A2ADF">
      <w:pPr>
        <w:pStyle w:val="doctext2"/>
        <w:numPr>
          <w:ilvl w:val="0"/>
          <w:numId w:val="80"/>
        </w:numPr>
        <w:shd w:val="clear" w:color="auto" w:fill="FFFFFF"/>
        <w:jc w:val="both"/>
        <w:rPr>
          <w:rFonts w:asciiTheme="minorHAnsi" w:eastAsiaTheme="minorEastAsia" w:hAnsiTheme="minorHAnsi" w:cstheme="minorBidi"/>
          <w:bCs/>
          <w:color w:val="auto"/>
          <w:sz w:val="24"/>
          <w:szCs w:val="24"/>
        </w:rPr>
      </w:pPr>
      <w:r w:rsidRPr="006B673B">
        <w:rPr>
          <w:rFonts w:asciiTheme="minorHAnsi" w:eastAsiaTheme="minorEastAsia" w:hAnsiTheme="minorHAnsi" w:cstheme="minorBidi"/>
          <w:color w:val="auto"/>
          <w:sz w:val="24"/>
          <w:szCs w:val="24"/>
        </w:rPr>
        <w:t>Database connectivity</w:t>
      </w:r>
      <w:bookmarkStart w:id="275" w:name="the_leading"/>
      <w:bookmarkEnd w:id="275"/>
      <w:r w:rsidRPr="006B673B">
        <w:rPr>
          <w:rFonts w:asciiTheme="minorHAnsi" w:eastAsiaTheme="minorEastAsia" w:hAnsiTheme="minorHAnsi" w:cstheme="minorBidi"/>
          <w:bCs/>
          <w:color w:val="auto"/>
          <w:sz w:val="24"/>
          <w:szCs w:val="24"/>
        </w:rPr>
        <w:t>. The ability to connect to any of the leading database products is an essential feature needed in the information delivery tool.</w:t>
      </w:r>
    </w:p>
    <w:p w:rsidR="006B673B" w:rsidRPr="006B673B" w:rsidRDefault="006B673B" w:rsidP="004A2ADF">
      <w:pPr>
        <w:pStyle w:val="doctext2"/>
        <w:numPr>
          <w:ilvl w:val="0"/>
          <w:numId w:val="80"/>
        </w:numPr>
        <w:shd w:val="clear" w:color="auto" w:fill="FFFFFF"/>
        <w:jc w:val="both"/>
        <w:rPr>
          <w:rFonts w:asciiTheme="minorHAnsi" w:eastAsiaTheme="minorEastAsia" w:hAnsiTheme="minorHAnsi" w:cstheme="minorBidi"/>
          <w:bCs/>
          <w:color w:val="auto"/>
          <w:sz w:val="24"/>
          <w:szCs w:val="24"/>
        </w:rPr>
      </w:pPr>
      <w:bookmarkStart w:id="276" w:name="Presentation_feature"/>
      <w:bookmarkEnd w:id="276"/>
      <w:r w:rsidRPr="006B673B">
        <w:rPr>
          <w:rFonts w:asciiTheme="minorHAnsi" w:eastAsiaTheme="minorEastAsia" w:hAnsiTheme="minorHAnsi" w:cstheme="minorBidi"/>
          <w:color w:val="auto"/>
          <w:sz w:val="24"/>
          <w:szCs w:val="24"/>
        </w:rPr>
        <w:t>Presentation feature</w:t>
      </w:r>
      <w:bookmarkStart w:id="277" w:name="the_tool"/>
      <w:bookmarkEnd w:id="277"/>
      <w:r w:rsidRPr="006B673B">
        <w:rPr>
          <w:rFonts w:asciiTheme="minorHAnsi" w:eastAsiaTheme="minorEastAsia" w:hAnsiTheme="minorHAnsi" w:cstheme="minorBidi"/>
          <w:bCs/>
          <w:color w:val="auto"/>
          <w:sz w:val="24"/>
          <w:szCs w:val="24"/>
        </w:rPr>
        <w:t>. It is important for the tool to present the result sets in a variety of formats including texts, tabular formats, charts, graphs, maps, and so on.</w:t>
      </w:r>
    </w:p>
    <w:p w:rsidR="006B673B" w:rsidRPr="006B673B" w:rsidRDefault="006B673B" w:rsidP="004A2ADF">
      <w:pPr>
        <w:pStyle w:val="doctext2"/>
        <w:numPr>
          <w:ilvl w:val="0"/>
          <w:numId w:val="80"/>
        </w:numPr>
        <w:shd w:val="clear" w:color="auto" w:fill="FFFFFF"/>
        <w:jc w:val="both"/>
        <w:rPr>
          <w:rFonts w:asciiTheme="minorHAnsi" w:eastAsiaTheme="minorEastAsia" w:hAnsiTheme="minorHAnsi" w:cstheme="minorBidi"/>
          <w:bCs/>
          <w:color w:val="auto"/>
          <w:sz w:val="24"/>
          <w:szCs w:val="24"/>
        </w:rPr>
      </w:pPr>
      <w:r w:rsidRPr="006B673B">
        <w:rPr>
          <w:rFonts w:asciiTheme="minorHAnsi" w:eastAsiaTheme="minorEastAsia" w:hAnsiTheme="minorHAnsi" w:cstheme="minorBidi"/>
          <w:color w:val="auto"/>
          <w:sz w:val="24"/>
          <w:szCs w:val="24"/>
        </w:rPr>
        <w:t>Scalability</w:t>
      </w:r>
      <w:r w:rsidRPr="006B673B">
        <w:rPr>
          <w:rFonts w:asciiTheme="minorHAnsi" w:eastAsiaTheme="minorEastAsia" w:hAnsiTheme="minorHAnsi" w:cstheme="minorBidi"/>
          <w:bCs/>
          <w:color w:val="auto"/>
          <w:sz w:val="24"/>
          <w:szCs w:val="24"/>
        </w:rPr>
        <w:t>. If your data warehouse is successful, you can be sure of a substantial increase in the number of users within a short time as well as a marked expansion in the complexity of the information requests. The information delivery tool must be scalable to handle the larger volumes and extra complexity of the requests.</w:t>
      </w:r>
    </w:p>
    <w:p w:rsidR="006B673B" w:rsidRPr="006B673B" w:rsidRDefault="006B673B" w:rsidP="004A2ADF">
      <w:pPr>
        <w:pStyle w:val="doctext2"/>
        <w:numPr>
          <w:ilvl w:val="0"/>
          <w:numId w:val="80"/>
        </w:numPr>
        <w:shd w:val="clear" w:color="auto" w:fill="FFFFFF"/>
        <w:jc w:val="both"/>
        <w:rPr>
          <w:rFonts w:asciiTheme="minorHAnsi" w:eastAsiaTheme="minorEastAsia" w:hAnsiTheme="minorHAnsi" w:cstheme="minorBidi"/>
          <w:bCs/>
          <w:color w:val="auto"/>
          <w:sz w:val="24"/>
          <w:szCs w:val="24"/>
        </w:rPr>
      </w:pPr>
      <w:r w:rsidRPr="006B673B">
        <w:rPr>
          <w:rFonts w:asciiTheme="minorHAnsi" w:eastAsiaTheme="minorEastAsia" w:hAnsiTheme="minorHAnsi" w:cstheme="minorBidi"/>
          <w:color w:val="auto"/>
          <w:sz w:val="24"/>
          <w:szCs w:val="24"/>
        </w:rPr>
        <w:t>Vendor dependability</w:t>
      </w:r>
      <w:bookmarkStart w:id="278" w:name="data_warehousing"/>
      <w:bookmarkEnd w:id="278"/>
      <w:r w:rsidRPr="006B673B">
        <w:rPr>
          <w:rFonts w:asciiTheme="minorHAnsi" w:eastAsiaTheme="minorEastAsia" w:hAnsiTheme="minorHAnsi" w:cstheme="minorBidi"/>
          <w:bCs/>
          <w:color w:val="auto"/>
          <w:sz w:val="24"/>
          <w:szCs w:val="24"/>
        </w:rPr>
        <w:t>. As the data warehousing market matures you will notice many mergers and acquisitions. Also, some companies are likely to go out of business. The selected tool may be the best suited one for your environment, but if the vendor is not stable, you may want to rethink your selection.</w:t>
      </w:r>
    </w:p>
    <w:p w:rsidR="00C67EDE" w:rsidRDefault="009B7F0C" w:rsidP="006B673B">
      <w:pPr>
        <w:tabs>
          <w:tab w:val="left" w:pos="5205"/>
        </w:tabs>
        <w:jc w:val="both"/>
        <w:rPr>
          <w:bCs/>
          <w:sz w:val="24"/>
          <w:szCs w:val="24"/>
        </w:rPr>
      </w:pPr>
      <w:r>
        <w:rPr>
          <w:bCs/>
          <w:noProof/>
          <w:sz w:val="24"/>
          <w:szCs w:val="24"/>
        </w:rPr>
        <w:drawing>
          <wp:inline distT="0" distB="0" distL="0" distR="0">
            <wp:extent cx="5286375" cy="3362325"/>
            <wp:effectExtent l="19050" t="0" r="9525"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286375" cy="3362325"/>
                    </a:xfrm>
                    <a:prstGeom prst="rect">
                      <a:avLst/>
                    </a:prstGeom>
                    <a:noFill/>
                    <a:ln w="9525">
                      <a:noFill/>
                      <a:miter lim="800000"/>
                      <a:headEnd/>
                      <a:tailEnd/>
                    </a:ln>
                  </pic:spPr>
                </pic:pic>
              </a:graphicData>
            </a:graphic>
          </wp:inline>
        </w:drawing>
      </w:r>
    </w:p>
    <w:p w:rsidR="00A2333A" w:rsidRDefault="00A2333A" w:rsidP="006B673B">
      <w:pPr>
        <w:tabs>
          <w:tab w:val="left" w:pos="5205"/>
        </w:tabs>
        <w:jc w:val="both"/>
        <w:rPr>
          <w:bCs/>
          <w:sz w:val="24"/>
          <w:szCs w:val="24"/>
        </w:rPr>
      </w:pPr>
    </w:p>
    <w:p w:rsidR="00484808" w:rsidRDefault="00484808" w:rsidP="006B673B">
      <w:pPr>
        <w:tabs>
          <w:tab w:val="left" w:pos="5205"/>
        </w:tabs>
        <w:jc w:val="both"/>
        <w:rPr>
          <w:bCs/>
          <w:sz w:val="24"/>
          <w:szCs w:val="24"/>
        </w:rPr>
      </w:pPr>
    </w:p>
    <w:p w:rsidR="00484808" w:rsidRDefault="00484808" w:rsidP="006B673B">
      <w:pPr>
        <w:tabs>
          <w:tab w:val="left" w:pos="5205"/>
        </w:tabs>
        <w:jc w:val="both"/>
        <w:rPr>
          <w:bCs/>
          <w:sz w:val="24"/>
          <w:szCs w:val="24"/>
        </w:rPr>
      </w:pPr>
    </w:p>
    <w:p w:rsidR="00484808" w:rsidRDefault="00484808" w:rsidP="006B673B">
      <w:pPr>
        <w:tabs>
          <w:tab w:val="left" w:pos="5205"/>
        </w:tabs>
        <w:jc w:val="both"/>
        <w:rPr>
          <w:bCs/>
          <w:sz w:val="24"/>
          <w:szCs w:val="24"/>
        </w:rPr>
      </w:pPr>
    </w:p>
    <w:p w:rsidR="00A2333A" w:rsidRDefault="00A612EF" w:rsidP="006B673B">
      <w:pPr>
        <w:tabs>
          <w:tab w:val="left" w:pos="5205"/>
        </w:tabs>
        <w:jc w:val="both"/>
        <w:rPr>
          <w:b/>
          <w:bCs/>
          <w:sz w:val="24"/>
          <w:szCs w:val="24"/>
        </w:rPr>
      </w:pPr>
      <w:r w:rsidRPr="00A612EF">
        <w:rPr>
          <w:b/>
          <w:bCs/>
          <w:sz w:val="24"/>
          <w:szCs w:val="24"/>
          <w:highlight w:val="yellow"/>
          <w:u w:val="single"/>
        </w:rPr>
        <w:t>Data Warehouse Deployment</w:t>
      </w:r>
      <w:r w:rsidRPr="00A612EF">
        <w:rPr>
          <w:b/>
          <w:bCs/>
          <w:sz w:val="24"/>
          <w:szCs w:val="24"/>
        </w:rPr>
        <w:t>:</w:t>
      </w:r>
    </w:p>
    <w:p w:rsidR="00484808" w:rsidRDefault="00B5620D" w:rsidP="006B673B">
      <w:pPr>
        <w:tabs>
          <w:tab w:val="left" w:pos="5205"/>
        </w:tabs>
        <w:jc w:val="both"/>
        <w:rPr>
          <w:b/>
          <w:bCs/>
          <w:sz w:val="24"/>
          <w:szCs w:val="24"/>
        </w:rPr>
      </w:pPr>
      <w:r w:rsidRPr="00B5620D">
        <w:rPr>
          <w:b/>
          <w:bCs/>
          <w:sz w:val="24"/>
          <w:szCs w:val="24"/>
        </w:rPr>
        <w:t>Complete User Acceptance</w:t>
      </w:r>
      <w:r>
        <w:rPr>
          <w:b/>
          <w:bCs/>
          <w:sz w:val="24"/>
          <w:szCs w:val="24"/>
        </w:rPr>
        <w:t>:</w:t>
      </w:r>
    </w:p>
    <w:p w:rsidR="00B5620D" w:rsidRDefault="00B5620D" w:rsidP="006B673B">
      <w:pPr>
        <w:tabs>
          <w:tab w:val="left" w:pos="5205"/>
        </w:tabs>
        <w:jc w:val="both"/>
        <w:rPr>
          <w:b/>
          <w:bCs/>
          <w:sz w:val="24"/>
          <w:szCs w:val="24"/>
        </w:rPr>
      </w:pPr>
      <w:r>
        <w:rPr>
          <w:b/>
          <w:bCs/>
          <w:noProof/>
          <w:sz w:val="24"/>
          <w:szCs w:val="24"/>
        </w:rPr>
        <w:drawing>
          <wp:inline distT="0" distB="0" distL="0" distR="0">
            <wp:extent cx="5943600" cy="353377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943600" cy="3533775"/>
                    </a:xfrm>
                    <a:prstGeom prst="rect">
                      <a:avLst/>
                    </a:prstGeom>
                    <a:noFill/>
                    <a:ln w="9525">
                      <a:noFill/>
                      <a:miter lim="800000"/>
                      <a:headEnd/>
                      <a:tailEnd/>
                    </a:ln>
                  </pic:spPr>
                </pic:pic>
              </a:graphicData>
            </a:graphic>
          </wp:inline>
        </w:drawing>
      </w:r>
    </w:p>
    <w:p w:rsidR="0035745C" w:rsidRDefault="0035745C" w:rsidP="006B673B">
      <w:pPr>
        <w:tabs>
          <w:tab w:val="left" w:pos="5205"/>
        </w:tabs>
        <w:jc w:val="both"/>
        <w:rPr>
          <w:b/>
          <w:bCs/>
          <w:sz w:val="24"/>
          <w:szCs w:val="24"/>
        </w:rPr>
      </w:pPr>
    </w:p>
    <w:p w:rsidR="0035745C" w:rsidRDefault="0035745C" w:rsidP="006B673B">
      <w:pPr>
        <w:tabs>
          <w:tab w:val="left" w:pos="5205"/>
        </w:tabs>
        <w:jc w:val="both"/>
        <w:rPr>
          <w:b/>
          <w:bCs/>
          <w:sz w:val="24"/>
          <w:szCs w:val="24"/>
        </w:rPr>
      </w:pPr>
      <w:r>
        <w:rPr>
          <w:b/>
          <w:bCs/>
          <w:sz w:val="24"/>
          <w:szCs w:val="24"/>
        </w:rPr>
        <w:t>Major Steps in Initial Load:</w:t>
      </w:r>
    </w:p>
    <w:p w:rsidR="0035745C" w:rsidRPr="0035745C" w:rsidRDefault="0035745C" w:rsidP="0035745C">
      <w:pPr>
        <w:pStyle w:val="doctext2"/>
        <w:shd w:val="clear" w:color="auto" w:fill="FFFFFF"/>
        <w:jc w:val="both"/>
        <w:rPr>
          <w:rFonts w:asciiTheme="minorHAnsi" w:eastAsiaTheme="minorEastAsia" w:hAnsiTheme="minorHAnsi" w:cstheme="minorBidi"/>
          <w:bCs/>
          <w:color w:val="auto"/>
          <w:sz w:val="24"/>
          <w:szCs w:val="24"/>
        </w:rPr>
      </w:pPr>
      <w:bookmarkStart w:id="279" w:name="steps_of"/>
      <w:bookmarkEnd w:id="279"/>
      <w:r w:rsidRPr="0035745C">
        <w:rPr>
          <w:rFonts w:asciiTheme="minorHAnsi" w:eastAsiaTheme="minorEastAsia" w:hAnsiTheme="minorHAnsi" w:cstheme="minorBidi"/>
          <w:bCs/>
          <w:color w:val="auto"/>
          <w:sz w:val="24"/>
          <w:szCs w:val="24"/>
        </w:rPr>
        <w:t>Here are the major steps of the complete initial load:</w:t>
      </w:r>
    </w:p>
    <w:p w:rsidR="0035745C" w:rsidRPr="0035745C" w:rsidRDefault="0035745C" w:rsidP="0035745C">
      <w:pPr>
        <w:pStyle w:val="doclist2"/>
        <w:numPr>
          <w:ilvl w:val="0"/>
          <w:numId w:val="81"/>
        </w:numPr>
        <w:shd w:val="clear" w:color="auto" w:fill="FFFFFF"/>
        <w:jc w:val="both"/>
        <w:rPr>
          <w:rFonts w:asciiTheme="minorHAnsi" w:eastAsiaTheme="minorEastAsia" w:hAnsiTheme="minorHAnsi" w:cstheme="minorBidi"/>
          <w:bCs/>
          <w:color w:val="auto"/>
          <w:sz w:val="24"/>
          <w:szCs w:val="24"/>
        </w:rPr>
      </w:pPr>
      <w:bookmarkStart w:id="280" w:name="the_indexes"/>
      <w:bookmarkEnd w:id="280"/>
      <w:r w:rsidRPr="0035745C">
        <w:rPr>
          <w:rFonts w:asciiTheme="minorHAnsi" w:eastAsiaTheme="minorEastAsia" w:hAnsiTheme="minorHAnsi" w:cstheme="minorBidi"/>
          <w:bCs/>
          <w:color w:val="auto"/>
          <w:sz w:val="24"/>
          <w:szCs w:val="24"/>
        </w:rPr>
        <w:t>Drop the indexes on the data warehouse relational tables. As you know, index building during the loading consumes an enormous chunk of time. Remember that the initial load deals with very large volumes of data, hundreds of thousands and even millions of rows. You can not afford to have anything slowing down the load process.</w:t>
      </w:r>
    </w:p>
    <w:p w:rsidR="0035745C" w:rsidRPr="0035745C" w:rsidRDefault="0035745C" w:rsidP="0035745C">
      <w:pPr>
        <w:pStyle w:val="doclist2"/>
        <w:numPr>
          <w:ilvl w:val="0"/>
          <w:numId w:val="81"/>
        </w:numPr>
        <w:shd w:val="clear" w:color="auto" w:fill="FFFFFF"/>
        <w:jc w:val="both"/>
        <w:rPr>
          <w:rFonts w:asciiTheme="minorHAnsi" w:eastAsiaTheme="minorEastAsia" w:hAnsiTheme="minorHAnsi" w:cstheme="minorBidi"/>
          <w:bCs/>
          <w:color w:val="auto"/>
          <w:sz w:val="24"/>
          <w:szCs w:val="24"/>
        </w:rPr>
      </w:pPr>
      <w:bookmarkStart w:id="281" w:name="record_is"/>
      <w:bookmarkEnd w:id="281"/>
      <w:r w:rsidRPr="0035745C">
        <w:rPr>
          <w:rFonts w:asciiTheme="minorHAnsi" w:eastAsiaTheme="minorEastAsia" w:hAnsiTheme="minorHAnsi" w:cstheme="minorBidi"/>
          <w:bCs/>
          <w:color w:val="auto"/>
          <w:sz w:val="24"/>
          <w:szCs w:val="24"/>
        </w:rPr>
        <w:t>As you know, each dimension table record is in a one-to-many relationship with the corresponding fact table records. That means referential integrity is enforceable by the DBMS on this relationship. But we assume that the load images have been created carefully and that we can suspend this restriction to speed up the load process. This is up to each team, based on the confidence level for the creation of the load images.</w:t>
      </w:r>
    </w:p>
    <w:p w:rsidR="0035745C" w:rsidRPr="0035745C" w:rsidRDefault="0035745C" w:rsidP="0035745C">
      <w:pPr>
        <w:pStyle w:val="doclist2"/>
        <w:numPr>
          <w:ilvl w:val="0"/>
          <w:numId w:val="81"/>
        </w:numPr>
        <w:shd w:val="clear" w:color="auto" w:fill="FFFFFF"/>
        <w:jc w:val="both"/>
        <w:rPr>
          <w:rFonts w:asciiTheme="minorHAnsi" w:eastAsiaTheme="minorEastAsia" w:hAnsiTheme="minorHAnsi" w:cstheme="minorBidi"/>
          <w:bCs/>
          <w:color w:val="auto"/>
          <w:sz w:val="24"/>
          <w:szCs w:val="24"/>
        </w:rPr>
      </w:pPr>
      <w:r w:rsidRPr="0035745C">
        <w:rPr>
          <w:rFonts w:asciiTheme="minorHAnsi" w:eastAsiaTheme="minorEastAsia" w:hAnsiTheme="minorHAnsi" w:cstheme="minorBidi"/>
          <w:bCs/>
          <w:color w:val="auto"/>
          <w:sz w:val="24"/>
          <w:szCs w:val="24"/>
        </w:rPr>
        <w:t xml:space="preserve">In some cases, the initial loads may run for a number of days. If your initial load aborts after a few days of processing because of some system failure, then you have a disaster on </w:t>
      </w:r>
      <w:r w:rsidRPr="0035745C">
        <w:rPr>
          <w:rFonts w:asciiTheme="minorHAnsi" w:eastAsiaTheme="minorEastAsia" w:hAnsiTheme="minorHAnsi" w:cstheme="minorBidi"/>
          <w:bCs/>
          <w:color w:val="auto"/>
          <w:sz w:val="24"/>
          <w:szCs w:val="24"/>
        </w:rPr>
        <w:lastRenderedPageBreak/>
        <w:t xml:space="preserve">your hands. What is the solution? Should you go back to the beginning and start all over again? No. Make sure you have proper </w:t>
      </w:r>
      <w:r w:rsidR="00720E25" w:rsidRPr="0035745C">
        <w:rPr>
          <w:rFonts w:asciiTheme="minorHAnsi" w:eastAsiaTheme="minorEastAsia" w:hAnsiTheme="minorHAnsi" w:cstheme="minorBidi"/>
          <w:bCs/>
          <w:color w:val="auto"/>
          <w:sz w:val="24"/>
          <w:szCs w:val="24"/>
        </w:rPr>
        <w:t>check pointing</w:t>
      </w:r>
      <w:r w:rsidRPr="0035745C">
        <w:rPr>
          <w:rFonts w:asciiTheme="minorHAnsi" w:eastAsiaTheme="minorEastAsia" w:hAnsiTheme="minorHAnsi" w:cstheme="minorBidi"/>
          <w:bCs/>
          <w:color w:val="auto"/>
          <w:sz w:val="24"/>
          <w:szCs w:val="24"/>
        </w:rPr>
        <w:t xml:space="preserve"> so that you can pick up from the latest checkpoint and continue.</w:t>
      </w:r>
    </w:p>
    <w:p w:rsidR="0035745C" w:rsidRPr="0035745C" w:rsidRDefault="0035745C" w:rsidP="0035745C">
      <w:pPr>
        <w:pStyle w:val="doclist2"/>
        <w:numPr>
          <w:ilvl w:val="0"/>
          <w:numId w:val="81"/>
        </w:numPr>
        <w:shd w:val="clear" w:color="auto" w:fill="FFFFFF"/>
        <w:jc w:val="both"/>
        <w:rPr>
          <w:rFonts w:asciiTheme="minorHAnsi" w:eastAsiaTheme="minorEastAsia" w:hAnsiTheme="minorHAnsi" w:cstheme="minorBidi"/>
          <w:bCs/>
          <w:color w:val="auto"/>
          <w:sz w:val="24"/>
          <w:szCs w:val="24"/>
        </w:rPr>
      </w:pPr>
      <w:bookmarkStart w:id="282" w:name="Load_the"/>
      <w:bookmarkEnd w:id="282"/>
      <w:r w:rsidRPr="0035745C">
        <w:rPr>
          <w:rFonts w:asciiTheme="minorHAnsi" w:eastAsiaTheme="minorEastAsia" w:hAnsiTheme="minorHAnsi" w:cstheme="minorBidi"/>
          <w:bCs/>
          <w:color w:val="auto"/>
          <w:sz w:val="24"/>
          <w:szCs w:val="24"/>
        </w:rPr>
        <w:t xml:space="preserve">Load the dimension tables first for the reasons given in </w:t>
      </w:r>
      <w:hyperlink r:id="rId28" w:anchor="data_extractioncomma_transformationcomm" w:history="1">
        <w:r w:rsidRPr="0035745C">
          <w:rPr>
            <w:rFonts w:asciiTheme="minorHAnsi" w:eastAsiaTheme="minorEastAsia" w:hAnsiTheme="minorHAnsi" w:cstheme="minorBidi"/>
            <w:color w:val="auto"/>
            <w:sz w:val="24"/>
            <w:szCs w:val="24"/>
          </w:rPr>
          <w:t>Chapter 12</w:t>
        </w:r>
      </w:hyperlink>
      <w:bookmarkStart w:id="283" w:name="are_built"/>
      <w:bookmarkEnd w:id="283"/>
      <w:r w:rsidRPr="0035745C">
        <w:rPr>
          <w:rFonts w:asciiTheme="minorHAnsi" w:eastAsiaTheme="minorEastAsia" w:hAnsiTheme="minorHAnsi" w:cstheme="minorBidi"/>
          <w:bCs/>
          <w:color w:val="auto"/>
          <w:sz w:val="24"/>
          <w:szCs w:val="24"/>
        </w:rPr>
        <w:t>. Remember how the keys are built for the dimension table records. Recall how the keys for the fact table records are formed from those of the dimension table records. That is why you need to load the dimension tables first and then the fact tables. Some data warehouse teams opt to load the smaller dimension tables first and verify the load process before starting the loads of the larger tables.</w:t>
      </w:r>
    </w:p>
    <w:p w:rsidR="0035745C" w:rsidRPr="0035745C" w:rsidRDefault="0035745C" w:rsidP="0035745C">
      <w:pPr>
        <w:pStyle w:val="doclist2"/>
        <w:numPr>
          <w:ilvl w:val="0"/>
          <w:numId w:val="81"/>
        </w:numPr>
        <w:shd w:val="clear" w:color="auto" w:fill="FFFFFF"/>
        <w:jc w:val="both"/>
        <w:rPr>
          <w:rFonts w:asciiTheme="minorHAnsi" w:eastAsiaTheme="minorEastAsia" w:hAnsiTheme="minorHAnsi" w:cstheme="minorBidi"/>
          <w:bCs/>
          <w:color w:val="auto"/>
          <w:sz w:val="24"/>
          <w:szCs w:val="24"/>
        </w:rPr>
      </w:pPr>
      <w:bookmarkStart w:id="284" w:name="keys_for"/>
      <w:bookmarkEnd w:id="284"/>
      <w:r w:rsidRPr="0035745C">
        <w:rPr>
          <w:rFonts w:asciiTheme="minorHAnsi" w:eastAsiaTheme="minorEastAsia" w:hAnsiTheme="minorHAnsi" w:cstheme="minorBidi"/>
          <w:bCs/>
          <w:color w:val="auto"/>
          <w:sz w:val="24"/>
          <w:szCs w:val="24"/>
        </w:rPr>
        <w:t>Load the fact tables next. The keys for the fact table records would already have been resolved before creating load images in the staging area.</w:t>
      </w:r>
    </w:p>
    <w:p w:rsidR="0035745C" w:rsidRPr="0035745C" w:rsidRDefault="0035745C" w:rsidP="0035745C">
      <w:pPr>
        <w:pStyle w:val="doclist2"/>
        <w:numPr>
          <w:ilvl w:val="0"/>
          <w:numId w:val="81"/>
        </w:numPr>
        <w:shd w:val="clear" w:color="auto" w:fill="FFFFFF"/>
        <w:jc w:val="both"/>
        <w:rPr>
          <w:rFonts w:asciiTheme="minorHAnsi" w:eastAsiaTheme="minorEastAsia" w:hAnsiTheme="minorHAnsi" w:cstheme="minorBidi"/>
          <w:bCs/>
          <w:color w:val="auto"/>
          <w:sz w:val="24"/>
          <w:szCs w:val="24"/>
        </w:rPr>
      </w:pPr>
      <w:bookmarkStart w:id="285" w:name="your_already"/>
      <w:bookmarkEnd w:id="285"/>
      <w:r w:rsidRPr="0035745C">
        <w:rPr>
          <w:rFonts w:asciiTheme="minorHAnsi" w:eastAsiaTheme="minorEastAsia" w:hAnsiTheme="minorHAnsi" w:cstheme="minorBidi"/>
          <w:bCs/>
          <w:color w:val="auto"/>
          <w:sz w:val="24"/>
          <w:szCs w:val="24"/>
        </w:rPr>
        <w:t>Based on your already established plan for aggregate or summary tables, create the aggregate tables based on the records in the dimension and fact tables. Sometimes, load images are created for the aggregate tables beforehand in the staging area. If so, apply these load images at this time to create the aggregate tables.</w:t>
      </w:r>
    </w:p>
    <w:p w:rsidR="0035745C" w:rsidRPr="0035745C" w:rsidRDefault="0035745C" w:rsidP="0035745C">
      <w:pPr>
        <w:pStyle w:val="doclist2"/>
        <w:numPr>
          <w:ilvl w:val="0"/>
          <w:numId w:val="81"/>
        </w:numPr>
        <w:shd w:val="clear" w:color="auto" w:fill="FFFFFF"/>
        <w:jc w:val="both"/>
        <w:rPr>
          <w:rFonts w:asciiTheme="minorHAnsi" w:eastAsiaTheme="minorEastAsia" w:hAnsiTheme="minorHAnsi" w:cstheme="minorBidi"/>
          <w:bCs/>
          <w:color w:val="auto"/>
          <w:sz w:val="24"/>
          <w:szCs w:val="24"/>
        </w:rPr>
      </w:pPr>
      <w:bookmarkStart w:id="286" w:name="suspended_index"/>
      <w:bookmarkEnd w:id="286"/>
      <w:r w:rsidRPr="0035745C">
        <w:rPr>
          <w:rFonts w:asciiTheme="minorHAnsi" w:eastAsiaTheme="minorEastAsia" w:hAnsiTheme="minorHAnsi" w:cstheme="minorBidi"/>
          <w:bCs/>
          <w:color w:val="auto"/>
          <w:sz w:val="24"/>
          <w:szCs w:val="24"/>
        </w:rPr>
        <w:t>You had suspended index creation during the loads; now build the indexes.</w:t>
      </w:r>
    </w:p>
    <w:p w:rsidR="0035745C" w:rsidRPr="0035745C" w:rsidRDefault="0035745C" w:rsidP="0035745C">
      <w:pPr>
        <w:pStyle w:val="doclist2"/>
        <w:numPr>
          <w:ilvl w:val="0"/>
          <w:numId w:val="81"/>
        </w:numPr>
        <w:shd w:val="clear" w:color="auto" w:fill="FFFFFF"/>
        <w:jc w:val="both"/>
        <w:rPr>
          <w:rFonts w:asciiTheme="minorHAnsi" w:eastAsiaTheme="minorEastAsia" w:hAnsiTheme="minorHAnsi" w:cstheme="minorBidi"/>
          <w:bCs/>
          <w:color w:val="auto"/>
          <w:sz w:val="24"/>
          <w:szCs w:val="24"/>
        </w:rPr>
      </w:pPr>
      <w:bookmarkStart w:id="287" w:name="enforcement_of"/>
      <w:bookmarkEnd w:id="287"/>
      <w:r w:rsidRPr="0035745C">
        <w:rPr>
          <w:rFonts w:asciiTheme="minorHAnsi" w:eastAsiaTheme="minorEastAsia" w:hAnsiTheme="minorHAnsi" w:cstheme="minorBidi"/>
          <w:bCs/>
          <w:color w:val="auto"/>
          <w:sz w:val="24"/>
          <w:szCs w:val="24"/>
        </w:rPr>
        <w:t>If you had opted not to suspend the enforcement of referential integrity, all the referential violations would have recorded on the system load during the load process. Examine the log files and resolve the load exceptions.</w:t>
      </w:r>
    </w:p>
    <w:p w:rsidR="0035745C" w:rsidRPr="0035745C" w:rsidRDefault="0035745C" w:rsidP="0035745C">
      <w:pPr>
        <w:tabs>
          <w:tab w:val="left" w:pos="5205"/>
        </w:tabs>
        <w:jc w:val="both"/>
        <w:rPr>
          <w:bCs/>
          <w:sz w:val="24"/>
          <w:szCs w:val="24"/>
        </w:rPr>
      </w:pPr>
    </w:p>
    <w:p w:rsidR="0035745C" w:rsidRPr="00061D9C" w:rsidRDefault="00061D9C" w:rsidP="0035745C">
      <w:pPr>
        <w:tabs>
          <w:tab w:val="left" w:pos="5205"/>
        </w:tabs>
        <w:jc w:val="both"/>
        <w:rPr>
          <w:b/>
          <w:bCs/>
          <w:sz w:val="24"/>
          <w:szCs w:val="24"/>
        </w:rPr>
      </w:pPr>
      <w:r w:rsidRPr="00061D9C">
        <w:rPr>
          <w:b/>
          <w:bCs/>
          <w:sz w:val="24"/>
          <w:szCs w:val="24"/>
        </w:rPr>
        <w:t>Type of Pilot Projects:</w:t>
      </w:r>
    </w:p>
    <w:p w:rsidR="00484808" w:rsidRDefault="00061D9C" w:rsidP="0035745C">
      <w:pPr>
        <w:tabs>
          <w:tab w:val="left" w:pos="5205"/>
        </w:tabs>
        <w:jc w:val="both"/>
        <w:rPr>
          <w:bCs/>
          <w:sz w:val="24"/>
          <w:szCs w:val="24"/>
        </w:rPr>
      </w:pPr>
      <w:r>
        <w:rPr>
          <w:bCs/>
          <w:noProof/>
          <w:sz w:val="24"/>
          <w:szCs w:val="24"/>
        </w:rPr>
        <w:lastRenderedPageBreak/>
        <w:drawing>
          <wp:inline distT="0" distB="0" distL="0" distR="0">
            <wp:extent cx="5934075" cy="3705225"/>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934075" cy="3705225"/>
                    </a:xfrm>
                    <a:prstGeom prst="rect">
                      <a:avLst/>
                    </a:prstGeom>
                    <a:noFill/>
                    <a:ln w="9525">
                      <a:noFill/>
                      <a:miter lim="800000"/>
                      <a:headEnd/>
                      <a:tailEnd/>
                    </a:ln>
                  </pic:spPr>
                </pic:pic>
              </a:graphicData>
            </a:graphic>
          </wp:inline>
        </w:drawing>
      </w:r>
    </w:p>
    <w:p w:rsidR="00071751" w:rsidRDefault="00071751" w:rsidP="0035745C">
      <w:pPr>
        <w:tabs>
          <w:tab w:val="left" w:pos="5205"/>
        </w:tabs>
        <w:jc w:val="both"/>
        <w:rPr>
          <w:b/>
          <w:bCs/>
          <w:sz w:val="24"/>
          <w:szCs w:val="24"/>
        </w:rPr>
      </w:pPr>
      <w:r w:rsidRPr="00071751">
        <w:rPr>
          <w:b/>
          <w:bCs/>
          <w:sz w:val="24"/>
          <w:szCs w:val="24"/>
        </w:rPr>
        <w:t>Managing the Data warehouse:</w:t>
      </w:r>
    </w:p>
    <w:p w:rsidR="00F95D81" w:rsidRPr="00F95D81" w:rsidRDefault="00F95D81" w:rsidP="00F95D81">
      <w:pPr>
        <w:pStyle w:val="doctext2"/>
        <w:shd w:val="clear" w:color="auto" w:fill="FFFFFF"/>
        <w:rPr>
          <w:rFonts w:asciiTheme="minorHAnsi" w:eastAsiaTheme="minorEastAsia" w:hAnsiTheme="minorHAnsi" w:cstheme="minorBidi"/>
          <w:bCs/>
          <w:color w:val="auto"/>
          <w:sz w:val="24"/>
          <w:szCs w:val="24"/>
        </w:rPr>
      </w:pPr>
      <w:r w:rsidRPr="00F95D81">
        <w:rPr>
          <w:rFonts w:asciiTheme="minorHAnsi" w:eastAsiaTheme="minorEastAsia" w:hAnsiTheme="minorHAnsi" w:cstheme="minorBidi"/>
          <w:bCs/>
          <w:color w:val="auto"/>
          <w:sz w:val="24"/>
          <w:szCs w:val="24"/>
        </w:rPr>
        <w:t>Post</w:t>
      </w:r>
      <w:r>
        <w:rPr>
          <w:rFonts w:asciiTheme="minorHAnsi" w:eastAsiaTheme="minorEastAsia" w:hAnsiTheme="minorHAnsi" w:cstheme="minorBidi"/>
          <w:bCs/>
          <w:color w:val="auto"/>
          <w:sz w:val="24"/>
          <w:szCs w:val="24"/>
        </w:rPr>
        <w:t xml:space="preserve"> </w:t>
      </w:r>
      <w:r w:rsidRPr="00F95D81">
        <w:rPr>
          <w:rFonts w:asciiTheme="minorHAnsi" w:eastAsiaTheme="minorEastAsia" w:hAnsiTheme="minorHAnsi" w:cstheme="minorBidi"/>
          <w:bCs/>
          <w:color w:val="auto"/>
          <w:sz w:val="24"/>
          <w:szCs w:val="24"/>
        </w:rPr>
        <w:t>deployment administration covers the following areas:</w:t>
      </w:r>
      <w:bookmarkStart w:id="288" w:name="IDX-CHP-20-0510"/>
      <w:bookmarkEnd w:id="288"/>
    </w:p>
    <w:p w:rsidR="00F95D81" w:rsidRPr="00F95D81" w:rsidRDefault="00F95D81" w:rsidP="00F95D81">
      <w:pPr>
        <w:pStyle w:val="doclist2"/>
        <w:numPr>
          <w:ilvl w:val="0"/>
          <w:numId w:val="82"/>
        </w:numPr>
        <w:shd w:val="clear" w:color="auto" w:fill="FFFFFF"/>
        <w:contextualSpacing/>
        <w:rPr>
          <w:rFonts w:asciiTheme="minorHAnsi" w:eastAsiaTheme="minorEastAsia" w:hAnsiTheme="minorHAnsi" w:cstheme="minorBidi"/>
          <w:bCs/>
          <w:color w:val="auto"/>
          <w:sz w:val="24"/>
          <w:szCs w:val="24"/>
        </w:rPr>
      </w:pPr>
      <w:r w:rsidRPr="00F95D81">
        <w:rPr>
          <w:rFonts w:asciiTheme="minorHAnsi" w:eastAsiaTheme="minorEastAsia" w:hAnsiTheme="minorHAnsi" w:cstheme="minorBidi"/>
          <w:bCs/>
          <w:color w:val="auto"/>
          <w:sz w:val="24"/>
          <w:szCs w:val="24"/>
        </w:rPr>
        <w:t>Performance monitoring and fine-tuning</w:t>
      </w:r>
    </w:p>
    <w:p w:rsidR="00F95D81" w:rsidRPr="00F95D81" w:rsidRDefault="00F95D81" w:rsidP="00F95D81">
      <w:pPr>
        <w:pStyle w:val="doclist2"/>
        <w:numPr>
          <w:ilvl w:val="0"/>
          <w:numId w:val="82"/>
        </w:numPr>
        <w:shd w:val="clear" w:color="auto" w:fill="FFFFFF"/>
        <w:contextualSpacing/>
        <w:rPr>
          <w:rFonts w:asciiTheme="minorHAnsi" w:eastAsiaTheme="minorEastAsia" w:hAnsiTheme="minorHAnsi" w:cstheme="minorBidi"/>
          <w:bCs/>
          <w:color w:val="auto"/>
          <w:sz w:val="24"/>
          <w:szCs w:val="24"/>
        </w:rPr>
      </w:pPr>
      <w:r w:rsidRPr="00F95D81">
        <w:rPr>
          <w:rFonts w:asciiTheme="minorHAnsi" w:eastAsiaTheme="minorEastAsia" w:hAnsiTheme="minorHAnsi" w:cstheme="minorBidi"/>
          <w:bCs/>
          <w:color w:val="auto"/>
          <w:sz w:val="24"/>
          <w:szCs w:val="24"/>
        </w:rPr>
        <w:t>Data growth management</w:t>
      </w:r>
    </w:p>
    <w:p w:rsidR="00F95D81" w:rsidRPr="00F95D81" w:rsidRDefault="00F95D81" w:rsidP="00F95D81">
      <w:pPr>
        <w:pStyle w:val="doclist2"/>
        <w:numPr>
          <w:ilvl w:val="0"/>
          <w:numId w:val="82"/>
        </w:numPr>
        <w:shd w:val="clear" w:color="auto" w:fill="FFFFFF"/>
        <w:contextualSpacing/>
        <w:rPr>
          <w:rFonts w:asciiTheme="minorHAnsi" w:eastAsiaTheme="minorEastAsia" w:hAnsiTheme="minorHAnsi" w:cstheme="minorBidi"/>
          <w:bCs/>
          <w:color w:val="auto"/>
          <w:sz w:val="24"/>
          <w:szCs w:val="24"/>
        </w:rPr>
      </w:pPr>
      <w:r w:rsidRPr="00F95D81">
        <w:rPr>
          <w:rFonts w:asciiTheme="minorHAnsi" w:eastAsiaTheme="minorEastAsia" w:hAnsiTheme="minorHAnsi" w:cstheme="minorBidi"/>
          <w:bCs/>
          <w:color w:val="auto"/>
          <w:sz w:val="24"/>
          <w:szCs w:val="24"/>
        </w:rPr>
        <w:t>Storage management</w:t>
      </w:r>
    </w:p>
    <w:p w:rsidR="00F95D81" w:rsidRPr="00F95D81" w:rsidRDefault="00F95D81" w:rsidP="00F95D81">
      <w:pPr>
        <w:pStyle w:val="doclist2"/>
        <w:numPr>
          <w:ilvl w:val="0"/>
          <w:numId w:val="82"/>
        </w:numPr>
        <w:shd w:val="clear" w:color="auto" w:fill="FFFFFF"/>
        <w:contextualSpacing/>
        <w:rPr>
          <w:rFonts w:asciiTheme="minorHAnsi" w:eastAsiaTheme="minorEastAsia" w:hAnsiTheme="minorHAnsi" w:cstheme="minorBidi"/>
          <w:bCs/>
          <w:color w:val="auto"/>
          <w:sz w:val="24"/>
          <w:szCs w:val="24"/>
        </w:rPr>
      </w:pPr>
      <w:r w:rsidRPr="00F95D81">
        <w:rPr>
          <w:rFonts w:asciiTheme="minorHAnsi" w:eastAsiaTheme="minorEastAsia" w:hAnsiTheme="minorHAnsi" w:cstheme="minorBidi"/>
          <w:bCs/>
          <w:color w:val="auto"/>
          <w:sz w:val="24"/>
          <w:szCs w:val="24"/>
        </w:rPr>
        <w:t>Network management</w:t>
      </w:r>
    </w:p>
    <w:p w:rsidR="00F95D81" w:rsidRPr="00F95D81" w:rsidRDefault="00F95D81" w:rsidP="00F95D81">
      <w:pPr>
        <w:pStyle w:val="doclist2"/>
        <w:numPr>
          <w:ilvl w:val="0"/>
          <w:numId w:val="82"/>
        </w:numPr>
        <w:shd w:val="clear" w:color="auto" w:fill="FFFFFF"/>
        <w:contextualSpacing/>
        <w:rPr>
          <w:rFonts w:asciiTheme="minorHAnsi" w:eastAsiaTheme="minorEastAsia" w:hAnsiTheme="minorHAnsi" w:cstheme="minorBidi"/>
          <w:bCs/>
          <w:color w:val="auto"/>
          <w:sz w:val="24"/>
          <w:szCs w:val="24"/>
        </w:rPr>
      </w:pPr>
      <w:r w:rsidRPr="00F95D81">
        <w:rPr>
          <w:rFonts w:asciiTheme="minorHAnsi" w:eastAsiaTheme="minorEastAsia" w:hAnsiTheme="minorHAnsi" w:cstheme="minorBidi"/>
          <w:bCs/>
          <w:color w:val="auto"/>
          <w:sz w:val="24"/>
          <w:szCs w:val="24"/>
        </w:rPr>
        <w:t>ETL management</w:t>
      </w:r>
    </w:p>
    <w:p w:rsidR="00F95D81" w:rsidRPr="00F95D81" w:rsidRDefault="00F95D81" w:rsidP="00F95D81">
      <w:pPr>
        <w:pStyle w:val="doclist2"/>
        <w:numPr>
          <w:ilvl w:val="0"/>
          <w:numId w:val="82"/>
        </w:numPr>
        <w:shd w:val="clear" w:color="auto" w:fill="FFFFFF"/>
        <w:contextualSpacing/>
        <w:rPr>
          <w:rFonts w:asciiTheme="minorHAnsi" w:eastAsiaTheme="minorEastAsia" w:hAnsiTheme="minorHAnsi" w:cstheme="minorBidi"/>
          <w:bCs/>
          <w:color w:val="auto"/>
          <w:sz w:val="24"/>
          <w:szCs w:val="24"/>
        </w:rPr>
      </w:pPr>
      <w:r w:rsidRPr="00F95D81">
        <w:rPr>
          <w:rFonts w:asciiTheme="minorHAnsi" w:eastAsiaTheme="minorEastAsia" w:hAnsiTheme="minorHAnsi" w:cstheme="minorBidi"/>
          <w:bCs/>
          <w:color w:val="auto"/>
          <w:sz w:val="24"/>
          <w:szCs w:val="24"/>
        </w:rPr>
        <w:t>Management of future data mart releases</w:t>
      </w:r>
    </w:p>
    <w:p w:rsidR="00F95D81" w:rsidRPr="00F95D81" w:rsidRDefault="00F95D81" w:rsidP="00F95D81">
      <w:pPr>
        <w:pStyle w:val="doclist2"/>
        <w:numPr>
          <w:ilvl w:val="0"/>
          <w:numId w:val="82"/>
        </w:numPr>
        <w:shd w:val="clear" w:color="auto" w:fill="FFFFFF"/>
        <w:contextualSpacing/>
        <w:rPr>
          <w:rFonts w:asciiTheme="minorHAnsi" w:eastAsiaTheme="minorEastAsia" w:hAnsiTheme="minorHAnsi" w:cstheme="minorBidi"/>
          <w:bCs/>
          <w:color w:val="auto"/>
          <w:sz w:val="24"/>
          <w:szCs w:val="24"/>
        </w:rPr>
      </w:pPr>
      <w:r w:rsidRPr="00F95D81">
        <w:rPr>
          <w:rFonts w:asciiTheme="minorHAnsi" w:eastAsiaTheme="minorEastAsia" w:hAnsiTheme="minorHAnsi" w:cstheme="minorBidi"/>
          <w:bCs/>
          <w:color w:val="auto"/>
          <w:sz w:val="24"/>
          <w:szCs w:val="24"/>
        </w:rPr>
        <w:t>Enhancements to information delivery</w:t>
      </w:r>
    </w:p>
    <w:p w:rsidR="00F95D81" w:rsidRPr="00F95D81" w:rsidRDefault="00F95D81" w:rsidP="00F95D81">
      <w:pPr>
        <w:pStyle w:val="doclist2"/>
        <w:numPr>
          <w:ilvl w:val="0"/>
          <w:numId w:val="82"/>
        </w:numPr>
        <w:shd w:val="clear" w:color="auto" w:fill="FFFFFF"/>
        <w:contextualSpacing/>
        <w:rPr>
          <w:rFonts w:asciiTheme="minorHAnsi" w:eastAsiaTheme="minorEastAsia" w:hAnsiTheme="minorHAnsi" w:cstheme="minorBidi"/>
          <w:bCs/>
          <w:color w:val="auto"/>
          <w:sz w:val="24"/>
          <w:szCs w:val="24"/>
        </w:rPr>
      </w:pPr>
      <w:r w:rsidRPr="00F95D81">
        <w:rPr>
          <w:rFonts w:asciiTheme="minorHAnsi" w:eastAsiaTheme="minorEastAsia" w:hAnsiTheme="minorHAnsi" w:cstheme="minorBidi"/>
          <w:bCs/>
          <w:color w:val="auto"/>
          <w:sz w:val="24"/>
          <w:szCs w:val="24"/>
        </w:rPr>
        <w:t>Security administration</w:t>
      </w:r>
    </w:p>
    <w:p w:rsidR="00F95D81" w:rsidRPr="00F95D81" w:rsidRDefault="00F95D81" w:rsidP="00F95D81">
      <w:pPr>
        <w:pStyle w:val="doclist2"/>
        <w:numPr>
          <w:ilvl w:val="0"/>
          <w:numId w:val="82"/>
        </w:numPr>
        <w:shd w:val="clear" w:color="auto" w:fill="FFFFFF"/>
        <w:contextualSpacing/>
        <w:rPr>
          <w:rFonts w:asciiTheme="minorHAnsi" w:eastAsiaTheme="minorEastAsia" w:hAnsiTheme="minorHAnsi" w:cstheme="minorBidi"/>
          <w:bCs/>
          <w:color w:val="auto"/>
          <w:sz w:val="24"/>
          <w:szCs w:val="24"/>
        </w:rPr>
      </w:pPr>
      <w:r w:rsidRPr="00F95D81">
        <w:rPr>
          <w:rFonts w:asciiTheme="minorHAnsi" w:eastAsiaTheme="minorEastAsia" w:hAnsiTheme="minorHAnsi" w:cstheme="minorBidi"/>
          <w:bCs/>
          <w:color w:val="auto"/>
          <w:sz w:val="24"/>
          <w:szCs w:val="24"/>
        </w:rPr>
        <w:t>Backup and recovery management</w:t>
      </w:r>
    </w:p>
    <w:p w:rsidR="00F95D81" w:rsidRPr="00F95D81" w:rsidRDefault="00F95D81" w:rsidP="00F95D81">
      <w:pPr>
        <w:pStyle w:val="doclist2"/>
        <w:numPr>
          <w:ilvl w:val="0"/>
          <w:numId w:val="82"/>
        </w:numPr>
        <w:shd w:val="clear" w:color="auto" w:fill="FFFFFF"/>
        <w:contextualSpacing/>
        <w:rPr>
          <w:rFonts w:asciiTheme="minorHAnsi" w:eastAsiaTheme="minorEastAsia" w:hAnsiTheme="minorHAnsi" w:cstheme="minorBidi"/>
          <w:bCs/>
          <w:color w:val="auto"/>
          <w:sz w:val="24"/>
          <w:szCs w:val="24"/>
        </w:rPr>
      </w:pPr>
      <w:r w:rsidRPr="00F95D81">
        <w:rPr>
          <w:rFonts w:asciiTheme="minorHAnsi" w:eastAsiaTheme="minorEastAsia" w:hAnsiTheme="minorHAnsi" w:cstheme="minorBidi"/>
          <w:bCs/>
          <w:color w:val="auto"/>
          <w:sz w:val="24"/>
          <w:szCs w:val="24"/>
        </w:rPr>
        <w:t>Web technology administration</w:t>
      </w:r>
    </w:p>
    <w:p w:rsidR="00F95D81" w:rsidRPr="00F95D81" w:rsidRDefault="00F95D81" w:rsidP="00F95D81">
      <w:pPr>
        <w:pStyle w:val="doclist2"/>
        <w:numPr>
          <w:ilvl w:val="0"/>
          <w:numId w:val="82"/>
        </w:numPr>
        <w:shd w:val="clear" w:color="auto" w:fill="FFFFFF"/>
        <w:contextualSpacing/>
        <w:rPr>
          <w:rFonts w:asciiTheme="minorHAnsi" w:eastAsiaTheme="minorEastAsia" w:hAnsiTheme="minorHAnsi" w:cstheme="minorBidi"/>
          <w:bCs/>
          <w:color w:val="auto"/>
          <w:sz w:val="24"/>
          <w:szCs w:val="24"/>
        </w:rPr>
      </w:pPr>
      <w:r w:rsidRPr="00F95D81">
        <w:rPr>
          <w:rFonts w:asciiTheme="minorHAnsi" w:eastAsiaTheme="minorEastAsia" w:hAnsiTheme="minorHAnsi" w:cstheme="minorBidi"/>
          <w:bCs/>
          <w:color w:val="auto"/>
          <w:sz w:val="24"/>
          <w:szCs w:val="24"/>
        </w:rPr>
        <w:t>Platform upgrades</w:t>
      </w:r>
    </w:p>
    <w:p w:rsidR="00F95D81" w:rsidRPr="00F95D81" w:rsidRDefault="00F95D81" w:rsidP="00F95D81">
      <w:pPr>
        <w:pStyle w:val="doclist2"/>
        <w:numPr>
          <w:ilvl w:val="0"/>
          <w:numId w:val="82"/>
        </w:numPr>
        <w:shd w:val="clear" w:color="auto" w:fill="FFFFFF"/>
        <w:contextualSpacing/>
        <w:rPr>
          <w:rFonts w:asciiTheme="minorHAnsi" w:eastAsiaTheme="minorEastAsia" w:hAnsiTheme="minorHAnsi" w:cstheme="minorBidi"/>
          <w:bCs/>
          <w:color w:val="auto"/>
          <w:sz w:val="24"/>
          <w:szCs w:val="24"/>
        </w:rPr>
      </w:pPr>
      <w:r w:rsidRPr="00F95D81">
        <w:rPr>
          <w:rFonts w:asciiTheme="minorHAnsi" w:eastAsiaTheme="minorEastAsia" w:hAnsiTheme="minorHAnsi" w:cstheme="minorBidi"/>
          <w:bCs/>
          <w:color w:val="auto"/>
          <w:sz w:val="24"/>
          <w:szCs w:val="24"/>
        </w:rPr>
        <w:t>Ongoing training</w:t>
      </w:r>
    </w:p>
    <w:p w:rsidR="00F95D81" w:rsidRPr="00F95D81" w:rsidRDefault="00F95D81" w:rsidP="00F95D81">
      <w:pPr>
        <w:pStyle w:val="doclist2"/>
        <w:numPr>
          <w:ilvl w:val="0"/>
          <w:numId w:val="82"/>
        </w:numPr>
        <w:shd w:val="clear" w:color="auto" w:fill="FFFFFF"/>
        <w:contextualSpacing/>
        <w:rPr>
          <w:rFonts w:asciiTheme="minorHAnsi" w:eastAsiaTheme="minorEastAsia" w:hAnsiTheme="minorHAnsi" w:cstheme="minorBidi"/>
          <w:bCs/>
          <w:color w:val="auto"/>
          <w:sz w:val="24"/>
          <w:szCs w:val="24"/>
        </w:rPr>
      </w:pPr>
      <w:r w:rsidRPr="00F95D81">
        <w:rPr>
          <w:rFonts w:asciiTheme="minorHAnsi" w:eastAsiaTheme="minorEastAsia" w:hAnsiTheme="minorHAnsi" w:cstheme="minorBidi"/>
          <w:bCs/>
          <w:color w:val="auto"/>
          <w:sz w:val="24"/>
          <w:szCs w:val="24"/>
        </w:rPr>
        <w:t>User support</w:t>
      </w:r>
    </w:p>
    <w:p w:rsidR="00071751" w:rsidRDefault="00071751" w:rsidP="0035745C">
      <w:pPr>
        <w:tabs>
          <w:tab w:val="left" w:pos="5205"/>
        </w:tabs>
        <w:contextualSpacing/>
        <w:jc w:val="both"/>
        <w:rPr>
          <w:bCs/>
          <w:sz w:val="24"/>
          <w:szCs w:val="24"/>
        </w:rPr>
      </w:pPr>
    </w:p>
    <w:p w:rsidR="003667ED" w:rsidRDefault="003667ED" w:rsidP="0035745C">
      <w:pPr>
        <w:tabs>
          <w:tab w:val="left" w:pos="5205"/>
        </w:tabs>
        <w:contextualSpacing/>
        <w:jc w:val="both"/>
        <w:rPr>
          <w:bCs/>
          <w:sz w:val="24"/>
          <w:szCs w:val="24"/>
        </w:rPr>
      </w:pPr>
    </w:p>
    <w:p w:rsidR="003667ED" w:rsidRDefault="003667ED" w:rsidP="0035745C">
      <w:pPr>
        <w:tabs>
          <w:tab w:val="left" w:pos="5205"/>
        </w:tabs>
        <w:contextualSpacing/>
        <w:jc w:val="both"/>
        <w:rPr>
          <w:bCs/>
          <w:sz w:val="24"/>
          <w:szCs w:val="24"/>
        </w:rPr>
      </w:pPr>
    </w:p>
    <w:p w:rsidR="003667ED" w:rsidRDefault="003667ED" w:rsidP="0035745C">
      <w:pPr>
        <w:tabs>
          <w:tab w:val="left" w:pos="5205"/>
        </w:tabs>
        <w:contextualSpacing/>
        <w:jc w:val="both"/>
        <w:rPr>
          <w:bCs/>
          <w:sz w:val="24"/>
          <w:szCs w:val="24"/>
        </w:rPr>
      </w:pPr>
    </w:p>
    <w:p w:rsidR="003667ED" w:rsidRDefault="003667ED" w:rsidP="0035745C">
      <w:pPr>
        <w:tabs>
          <w:tab w:val="left" w:pos="5205"/>
        </w:tabs>
        <w:contextualSpacing/>
        <w:jc w:val="both"/>
        <w:rPr>
          <w:bCs/>
          <w:sz w:val="24"/>
          <w:szCs w:val="24"/>
        </w:rPr>
      </w:pPr>
    </w:p>
    <w:p w:rsidR="003667ED" w:rsidRDefault="003667ED" w:rsidP="0035745C">
      <w:pPr>
        <w:tabs>
          <w:tab w:val="left" w:pos="5205"/>
        </w:tabs>
        <w:contextualSpacing/>
        <w:jc w:val="both"/>
        <w:rPr>
          <w:b/>
          <w:bCs/>
          <w:sz w:val="24"/>
          <w:szCs w:val="24"/>
          <w:u w:val="single"/>
        </w:rPr>
      </w:pPr>
      <w:r w:rsidRPr="003667ED">
        <w:rPr>
          <w:b/>
          <w:bCs/>
          <w:sz w:val="24"/>
          <w:szCs w:val="24"/>
          <w:highlight w:val="yellow"/>
          <w:u w:val="single"/>
        </w:rPr>
        <w:t>Physical Design Process:</w:t>
      </w:r>
    </w:p>
    <w:p w:rsidR="003667ED" w:rsidRDefault="003667ED" w:rsidP="0035745C">
      <w:pPr>
        <w:tabs>
          <w:tab w:val="left" w:pos="5205"/>
        </w:tabs>
        <w:contextualSpacing/>
        <w:jc w:val="both"/>
        <w:rPr>
          <w:b/>
          <w:bCs/>
          <w:sz w:val="24"/>
          <w:szCs w:val="24"/>
          <w:u w:val="single"/>
        </w:rPr>
      </w:pPr>
    </w:p>
    <w:p w:rsidR="003667ED" w:rsidRDefault="003667ED" w:rsidP="0035745C">
      <w:pPr>
        <w:tabs>
          <w:tab w:val="left" w:pos="5205"/>
        </w:tabs>
        <w:contextualSpacing/>
        <w:jc w:val="both"/>
        <w:rPr>
          <w:bCs/>
          <w:sz w:val="24"/>
          <w:szCs w:val="24"/>
        </w:rPr>
      </w:pPr>
      <w:r w:rsidRPr="003667ED">
        <w:rPr>
          <w:bCs/>
          <w:sz w:val="24"/>
          <w:szCs w:val="24"/>
        </w:rPr>
        <w:t>Ph</w:t>
      </w:r>
      <w:r w:rsidR="002643C4">
        <w:rPr>
          <w:bCs/>
          <w:sz w:val="24"/>
          <w:szCs w:val="24"/>
        </w:rPr>
        <w:t>ysical Design step:</w:t>
      </w:r>
    </w:p>
    <w:p w:rsidR="002643C4" w:rsidRDefault="002643C4" w:rsidP="0035745C">
      <w:pPr>
        <w:tabs>
          <w:tab w:val="left" w:pos="5205"/>
        </w:tabs>
        <w:contextualSpacing/>
        <w:jc w:val="both"/>
        <w:rPr>
          <w:bCs/>
          <w:sz w:val="24"/>
          <w:szCs w:val="24"/>
        </w:rPr>
      </w:pPr>
    </w:p>
    <w:p w:rsidR="002643C4" w:rsidRDefault="005D745E" w:rsidP="0035745C">
      <w:pPr>
        <w:tabs>
          <w:tab w:val="left" w:pos="5205"/>
        </w:tabs>
        <w:contextualSpacing/>
        <w:jc w:val="both"/>
        <w:rPr>
          <w:bCs/>
          <w:sz w:val="24"/>
          <w:szCs w:val="24"/>
        </w:rPr>
      </w:pPr>
      <w:r>
        <w:rPr>
          <w:bCs/>
          <w:noProof/>
          <w:sz w:val="24"/>
          <w:szCs w:val="24"/>
        </w:rPr>
        <w:drawing>
          <wp:inline distT="0" distB="0" distL="0" distR="0">
            <wp:extent cx="5943600" cy="331470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3314700"/>
                    </a:xfrm>
                    <a:prstGeom prst="rect">
                      <a:avLst/>
                    </a:prstGeom>
                    <a:noFill/>
                    <a:ln w="9525">
                      <a:noFill/>
                      <a:miter lim="800000"/>
                      <a:headEnd/>
                      <a:tailEnd/>
                    </a:ln>
                  </pic:spPr>
                </pic:pic>
              </a:graphicData>
            </a:graphic>
          </wp:inline>
        </w:drawing>
      </w:r>
    </w:p>
    <w:p w:rsidR="007439AA" w:rsidRDefault="007439AA" w:rsidP="0035745C">
      <w:pPr>
        <w:tabs>
          <w:tab w:val="left" w:pos="5205"/>
        </w:tabs>
        <w:contextualSpacing/>
        <w:jc w:val="both"/>
        <w:rPr>
          <w:bCs/>
          <w:sz w:val="24"/>
          <w:szCs w:val="24"/>
        </w:rPr>
      </w:pPr>
    </w:p>
    <w:p w:rsidR="007439AA" w:rsidRDefault="007439AA" w:rsidP="0035745C">
      <w:pPr>
        <w:tabs>
          <w:tab w:val="left" w:pos="5205"/>
        </w:tabs>
        <w:contextualSpacing/>
        <w:jc w:val="both"/>
        <w:rPr>
          <w:bCs/>
          <w:sz w:val="24"/>
          <w:szCs w:val="24"/>
        </w:rPr>
      </w:pPr>
      <w:r>
        <w:rPr>
          <w:bCs/>
          <w:sz w:val="24"/>
          <w:szCs w:val="24"/>
        </w:rPr>
        <w:t>Logical-to-Physical Design step:</w:t>
      </w:r>
    </w:p>
    <w:p w:rsidR="007439AA" w:rsidRDefault="007439AA" w:rsidP="0035745C">
      <w:pPr>
        <w:tabs>
          <w:tab w:val="left" w:pos="5205"/>
        </w:tabs>
        <w:contextualSpacing/>
        <w:jc w:val="both"/>
        <w:rPr>
          <w:bCs/>
          <w:sz w:val="24"/>
          <w:szCs w:val="24"/>
        </w:rPr>
      </w:pPr>
    </w:p>
    <w:p w:rsidR="007439AA" w:rsidRDefault="00F74742" w:rsidP="0035745C">
      <w:pPr>
        <w:tabs>
          <w:tab w:val="left" w:pos="5205"/>
        </w:tabs>
        <w:contextualSpacing/>
        <w:jc w:val="both"/>
        <w:rPr>
          <w:bCs/>
          <w:sz w:val="24"/>
          <w:szCs w:val="24"/>
        </w:rPr>
      </w:pPr>
      <w:r>
        <w:rPr>
          <w:bCs/>
          <w:noProof/>
          <w:sz w:val="24"/>
          <w:szCs w:val="24"/>
        </w:rPr>
        <w:drawing>
          <wp:inline distT="0" distB="0" distL="0" distR="0">
            <wp:extent cx="5943600" cy="3009900"/>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943600" cy="3009900"/>
                    </a:xfrm>
                    <a:prstGeom prst="rect">
                      <a:avLst/>
                    </a:prstGeom>
                    <a:noFill/>
                    <a:ln w="9525">
                      <a:noFill/>
                      <a:miter lim="800000"/>
                      <a:headEnd/>
                      <a:tailEnd/>
                    </a:ln>
                  </pic:spPr>
                </pic:pic>
              </a:graphicData>
            </a:graphic>
          </wp:inline>
        </w:drawing>
      </w:r>
    </w:p>
    <w:p w:rsidR="00E17B4C" w:rsidRPr="00AC40AF" w:rsidRDefault="00BA71DF" w:rsidP="0035745C">
      <w:pPr>
        <w:tabs>
          <w:tab w:val="left" w:pos="5205"/>
        </w:tabs>
        <w:contextualSpacing/>
        <w:jc w:val="both"/>
        <w:rPr>
          <w:b/>
          <w:bCs/>
          <w:sz w:val="24"/>
          <w:szCs w:val="24"/>
        </w:rPr>
      </w:pPr>
      <w:r w:rsidRPr="00AC40AF">
        <w:rPr>
          <w:b/>
          <w:bCs/>
          <w:sz w:val="24"/>
          <w:szCs w:val="24"/>
        </w:rPr>
        <w:lastRenderedPageBreak/>
        <w:t>Performance Parameter:</w:t>
      </w:r>
    </w:p>
    <w:p w:rsidR="008D5229" w:rsidRDefault="008D5229" w:rsidP="0035745C">
      <w:pPr>
        <w:tabs>
          <w:tab w:val="left" w:pos="5205"/>
        </w:tabs>
        <w:contextualSpacing/>
        <w:jc w:val="both"/>
        <w:rPr>
          <w:bCs/>
          <w:sz w:val="24"/>
          <w:szCs w:val="24"/>
        </w:rPr>
      </w:pPr>
    </w:p>
    <w:p w:rsidR="00D66D23" w:rsidRPr="00D66D23" w:rsidRDefault="00D66D23" w:rsidP="00D66D23">
      <w:pPr>
        <w:pStyle w:val="doctext2"/>
        <w:numPr>
          <w:ilvl w:val="0"/>
          <w:numId w:val="83"/>
        </w:numPr>
        <w:shd w:val="clear" w:color="auto" w:fill="FFFFFF"/>
        <w:jc w:val="both"/>
        <w:rPr>
          <w:rFonts w:asciiTheme="minorHAnsi" w:eastAsiaTheme="minorEastAsia" w:hAnsiTheme="minorHAnsi" w:cstheme="minorBidi"/>
          <w:bCs/>
          <w:color w:val="auto"/>
          <w:sz w:val="24"/>
          <w:szCs w:val="24"/>
        </w:rPr>
      </w:pPr>
      <w:bookmarkStart w:id="289" w:name="the_Correct"/>
      <w:bookmarkEnd w:id="289"/>
      <w:r w:rsidRPr="00D66D23">
        <w:rPr>
          <w:rFonts w:asciiTheme="minorHAnsi" w:eastAsiaTheme="minorEastAsia" w:hAnsiTheme="minorHAnsi" w:cstheme="minorBidi"/>
          <w:i/>
          <w:iCs/>
          <w:color w:val="auto"/>
          <w:sz w:val="24"/>
          <w:szCs w:val="24"/>
        </w:rPr>
        <w:t>Set the Correct Block Size</w:t>
      </w:r>
      <w:bookmarkStart w:id="290" w:name="records_is"/>
      <w:bookmarkEnd w:id="290"/>
      <w:r w:rsidRPr="00D66D23">
        <w:rPr>
          <w:rFonts w:asciiTheme="minorHAnsi" w:eastAsiaTheme="minorEastAsia" w:hAnsiTheme="minorHAnsi" w:cstheme="minorBidi"/>
          <w:bCs/>
          <w:color w:val="auto"/>
          <w:sz w:val="24"/>
          <w:szCs w:val="24"/>
        </w:rPr>
        <w:t>. As you understand, a set of records is stored in a block. What is special about the block? A data block in a file is the fundamental unit of input/output transfer from the database to memory where the data gets manipulated. Each block contains a block header that holds control information. The block header is not open to keeping data. Too many block headers means too much wasted space.</w:t>
      </w:r>
    </w:p>
    <w:p w:rsidR="00D66D23" w:rsidRPr="00D66D23" w:rsidRDefault="00D66D23" w:rsidP="00D66D23">
      <w:pPr>
        <w:pStyle w:val="doctext2"/>
        <w:shd w:val="clear" w:color="auto" w:fill="FFFFFF"/>
        <w:jc w:val="both"/>
        <w:rPr>
          <w:rFonts w:asciiTheme="minorHAnsi" w:eastAsiaTheme="minorEastAsia" w:hAnsiTheme="minorHAnsi" w:cstheme="minorBidi"/>
          <w:bCs/>
          <w:color w:val="auto"/>
          <w:sz w:val="24"/>
          <w:szCs w:val="24"/>
        </w:rPr>
      </w:pPr>
      <w:bookmarkStart w:id="291" w:name="customer_file"/>
      <w:bookmarkEnd w:id="291"/>
      <w:r w:rsidRPr="00D66D23">
        <w:rPr>
          <w:rFonts w:asciiTheme="minorHAnsi" w:eastAsiaTheme="minorEastAsia" w:hAnsiTheme="minorHAnsi" w:cstheme="minorBidi"/>
          <w:bCs/>
          <w:color w:val="auto"/>
          <w:sz w:val="24"/>
          <w:szCs w:val="24"/>
        </w:rPr>
        <w:t>Assume that the block size for the customer file is 2 KB and that an average of ten customer records can fit in a single block. Each DBMS has its own default block size. 2 KB and 4 KB are common default block sizes. If the data records requested by a query reside in block number 10, then the operating system reads that entire block into memory to get the required data records.</w:t>
      </w:r>
    </w:p>
    <w:p w:rsidR="00D66D23" w:rsidRPr="00D66D23" w:rsidRDefault="00D66D23" w:rsidP="00D66D23">
      <w:pPr>
        <w:pStyle w:val="doctext2"/>
        <w:shd w:val="clear" w:color="auto" w:fill="FFFFFF"/>
        <w:jc w:val="both"/>
        <w:rPr>
          <w:rFonts w:asciiTheme="minorHAnsi" w:eastAsiaTheme="minorEastAsia" w:hAnsiTheme="minorHAnsi" w:cstheme="minorBidi"/>
          <w:bCs/>
          <w:color w:val="auto"/>
          <w:sz w:val="24"/>
          <w:szCs w:val="24"/>
        </w:rPr>
      </w:pPr>
      <w:bookmarkStart w:id="292" w:name="What_is"/>
      <w:bookmarkEnd w:id="292"/>
      <w:r w:rsidRPr="00D66D23">
        <w:rPr>
          <w:rFonts w:asciiTheme="minorHAnsi" w:eastAsiaTheme="minorEastAsia" w:hAnsiTheme="minorHAnsi" w:cstheme="minorBidi"/>
          <w:bCs/>
          <w:color w:val="auto"/>
          <w:sz w:val="24"/>
          <w:szCs w:val="24"/>
        </w:rPr>
        <w:t>What is the effect of increasing the block size in a file? More records or rows will fit into a single block. Because more records may be fetched in one read, larger block sizes decrease the number of reads. Another advantage relates to space utilization by the block headers. As a percentage of the space in a block, the block header occupies less space in a larger block. Therefore, overall, all the block headers put together occupy less space. But here is the downside of larger block sizes. Even when a smaller number of records are needed, the operating system reads too much extra information into memory, thereby impacting memory management.</w:t>
      </w:r>
    </w:p>
    <w:p w:rsidR="00D66D23" w:rsidRPr="00D66D23" w:rsidRDefault="00D66D23" w:rsidP="00D66D23">
      <w:pPr>
        <w:pStyle w:val="doctext2"/>
        <w:shd w:val="clear" w:color="auto" w:fill="FFFFFF"/>
        <w:jc w:val="both"/>
        <w:rPr>
          <w:rFonts w:asciiTheme="minorHAnsi" w:eastAsiaTheme="minorEastAsia" w:hAnsiTheme="minorHAnsi" w:cstheme="minorBidi"/>
          <w:bCs/>
          <w:color w:val="auto"/>
          <w:sz w:val="24"/>
          <w:szCs w:val="24"/>
        </w:rPr>
      </w:pPr>
      <w:bookmarkStart w:id="293" w:name="queries_request"/>
      <w:bookmarkEnd w:id="293"/>
      <w:r w:rsidRPr="00D66D23">
        <w:rPr>
          <w:rFonts w:asciiTheme="minorHAnsi" w:eastAsiaTheme="minorEastAsia" w:hAnsiTheme="minorHAnsi" w:cstheme="minorBidi"/>
          <w:bCs/>
          <w:color w:val="auto"/>
          <w:sz w:val="24"/>
          <w:szCs w:val="24"/>
        </w:rPr>
        <w:t>However, because most data warehouse queries request large numbers of rows, memory management as indicated rarely poses a problem. There is another aspect of data warehouse tables that could cause some concern. Data warehouse tables are denormalized and therefore the records tend to be large. Sometimes a record may be too large to fit in a single block. Then the record has to be split across more than one block. The broken parts have to be connected with pointers or physical addresses. Such pointer chains affect performance to a large extent.</w:t>
      </w:r>
    </w:p>
    <w:p w:rsidR="00D66D23" w:rsidRPr="00D66D23" w:rsidRDefault="00D66D23" w:rsidP="00D66D23">
      <w:pPr>
        <w:pStyle w:val="doctext2"/>
        <w:shd w:val="clear" w:color="auto" w:fill="FFFFFF"/>
        <w:jc w:val="both"/>
        <w:rPr>
          <w:rFonts w:asciiTheme="minorHAnsi" w:eastAsiaTheme="minorEastAsia" w:hAnsiTheme="minorHAnsi" w:cstheme="minorBidi"/>
          <w:bCs/>
          <w:color w:val="auto"/>
          <w:sz w:val="24"/>
          <w:szCs w:val="24"/>
        </w:rPr>
      </w:pPr>
      <w:bookmarkStart w:id="294" w:name="set_the"/>
      <w:bookmarkEnd w:id="294"/>
      <w:r w:rsidRPr="00D66D23">
        <w:rPr>
          <w:rFonts w:asciiTheme="minorHAnsi" w:eastAsiaTheme="minorEastAsia" w:hAnsiTheme="minorHAnsi" w:cstheme="minorBidi"/>
          <w:bCs/>
          <w:color w:val="auto"/>
          <w:sz w:val="24"/>
          <w:szCs w:val="24"/>
        </w:rPr>
        <w:t>Consider all the factors and set the block size at the appropriate size. Generally, increased block size gives better performance but you have to find the proper size.</w:t>
      </w:r>
    </w:p>
    <w:p w:rsidR="00D66D23" w:rsidRPr="00D66D23" w:rsidRDefault="00D66D23" w:rsidP="00D66D23">
      <w:pPr>
        <w:pStyle w:val="doctext2"/>
        <w:numPr>
          <w:ilvl w:val="0"/>
          <w:numId w:val="83"/>
        </w:numPr>
        <w:shd w:val="clear" w:color="auto" w:fill="FFFFFF"/>
        <w:jc w:val="both"/>
        <w:rPr>
          <w:rFonts w:asciiTheme="minorHAnsi" w:eastAsiaTheme="minorEastAsia" w:hAnsiTheme="minorHAnsi" w:cstheme="minorBidi"/>
          <w:bCs/>
          <w:color w:val="auto"/>
          <w:sz w:val="24"/>
          <w:szCs w:val="24"/>
        </w:rPr>
      </w:pPr>
      <w:bookmarkStart w:id="295" w:name="Proper_Block"/>
      <w:bookmarkEnd w:id="295"/>
      <w:r w:rsidRPr="00D66D23">
        <w:rPr>
          <w:rFonts w:asciiTheme="minorHAnsi" w:eastAsiaTheme="minorEastAsia" w:hAnsiTheme="minorHAnsi" w:cstheme="minorBidi"/>
          <w:i/>
          <w:iCs/>
          <w:color w:val="auto"/>
          <w:sz w:val="24"/>
          <w:szCs w:val="24"/>
        </w:rPr>
        <w:t>Set the Proper Block Usage Parameters</w:t>
      </w:r>
      <w:r w:rsidRPr="00D66D23">
        <w:rPr>
          <w:rFonts w:asciiTheme="minorHAnsi" w:eastAsiaTheme="minorEastAsia" w:hAnsiTheme="minorHAnsi" w:cstheme="minorBidi"/>
          <w:bCs/>
          <w:color w:val="auto"/>
          <w:sz w:val="24"/>
          <w:szCs w:val="24"/>
        </w:rPr>
        <w:t>. Most of the leading DBMSs allow you to set block usage parameters at appropriate values and derive performance improvement. You will find that these usage parameters themselves and the methods for setting them are dependent on the database software. Generally, two parameters govern the usage of the blocks, and proper usage of the blocks enhances performance. Let us start with a generic example of these two parameters and then try to understand the implications.</w:t>
      </w:r>
      <w:bookmarkStart w:id="296" w:name="IDX-CHP-18-0450"/>
      <w:bookmarkEnd w:id="296"/>
    </w:p>
    <w:p w:rsidR="00D66D23" w:rsidRPr="00D66D23" w:rsidRDefault="00D66D23" w:rsidP="00D66D23">
      <w:pPr>
        <w:pStyle w:val="doctext2"/>
        <w:shd w:val="clear" w:color="auto" w:fill="FFFFFF"/>
        <w:jc w:val="both"/>
        <w:rPr>
          <w:rFonts w:asciiTheme="minorHAnsi" w:eastAsiaTheme="minorEastAsia" w:hAnsiTheme="minorHAnsi" w:cstheme="minorBidi"/>
          <w:bCs/>
          <w:color w:val="auto"/>
          <w:sz w:val="24"/>
          <w:szCs w:val="24"/>
        </w:rPr>
      </w:pPr>
      <w:r w:rsidRPr="00D66D23">
        <w:rPr>
          <w:rFonts w:asciiTheme="minorHAnsi" w:eastAsiaTheme="minorEastAsia" w:hAnsiTheme="minorHAnsi" w:cstheme="minorBidi"/>
          <w:bCs/>
          <w:color w:val="auto"/>
          <w:sz w:val="24"/>
          <w:szCs w:val="24"/>
        </w:rPr>
        <w:t>Example:</w:t>
      </w:r>
    </w:p>
    <w:p w:rsidR="00D66D23" w:rsidRPr="00D66D23" w:rsidRDefault="00D66D23" w:rsidP="00D66D23">
      <w:pPr>
        <w:pStyle w:val="doctext2"/>
        <w:shd w:val="clear" w:color="auto" w:fill="FFFFFF"/>
        <w:jc w:val="both"/>
        <w:rPr>
          <w:rFonts w:asciiTheme="minorHAnsi" w:eastAsiaTheme="minorEastAsia" w:hAnsiTheme="minorHAnsi" w:cstheme="minorBidi"/>
          <w:bCs/>
          <w:color w:val="auto"/>
          <w:sz w:val="24"/>
          <w:szCs w:val="24"/>
        </w:rPr>
      </w:pPr>
      <w:r w:rsidRPr="00D66D23">
        <w:rPr>
          <w:rFonts w:asciiTheme="minorHAnsi" w:eastAsiaTheme="minorEastAsia" w:hAnsiTheme="minorHAnsi" w:cstheme="minorBidi"/>
          <w:bCs/>
          <w:color w:val="auto"/>
          <w:sz w:val="24"/>
          <w:szCs w:val="24"/>
        </w:rPr>
        <w:t>Block Percent Free 20</w:t>
      </w:r>
    </w:p>
    <w:p w:rsidR="00D66D23" w:rsidRPr="00D66D23" w:rsidRDefault="00D66D23" w:rsidP="00D66D23">
      <w:pPr>
        <w:pStyle w:val="doctext2"/>
        <w:shd w:val="clear" w:color="auto" w:fill="FFFFFF"/>
        <w:jc w:val="both"/>
        <w:rPr>
          <w:rFonts w:asciiTheme="minorHAnsi" w:eastAsiaTheme="minorEastAsia" w:hAnsiTheme="minorHAnsi" w:cstheme="minorBidi"/>
          <w:bCs/>
          <w:color w:val="auto"/>
          <w:sz w:val="24"/>
          <w:szCs w:val="24"/>
        </w:rPr>
      </w:pPr>
      <w:r w:rsidRPr="00D66D23">
        <w:rPr>
          <w:rFonts w:asciiTheme="minorHAnsi" w:eastAsiaTheme="minorEastAsia" w:hAnsiTheme="minorHAnsi" w:cstheme="minorBidi"/>
          <w:bCs/>
          <w:color w:val="auto"/>
          <w:sz w:val="24"/>
          <w:szCs w:val="24"/>
        </w:rPr>
        <w:lastRenderedPageBreak/>
        <w:t>Block Percent Used 40</w:t>
      </w:r>
    </w:p>
    <w:p w:rsidR="00D66D23" w:rsidRPr="00D66D23" w:rsidRDefault="00D66D23" w:rsidP="00D66D23">
      <w:pPr>
        <w:pStyle w:val="doctext2"/>
        <w:shd w:val="clear" w:color="auto" w:fill="FFFFFF"/>
        <w:jc w:val="both"/>
        <w:rPr>
          <w:rFonts w:asciiTheme="minorHAnsi" w:eastAsiaTheme="minorEastAsia" w:hAnsiTheme="minorHAnsi" w:cstheme="minorBidi"/>
          <w:bCs/>
          <w:color w:val="auto"/>
          <w:sz w:val="24"/>
          <w:szCs w:val="24"/>
        </w:rPr>
      </w:pPr>
      <w:r w:rsidRPr="00D66D23">
        <w:rPr>
          <w:rFonts w:asciiTheme="minorHAnsi" w:eastAsiaTheme="minorEastAsia" w:hAnsiTheme="minorHAnsi" w:cstheme="minorBidi"/>
          <w:bCs/>
          <w:i/>
          <w:iCs/>
          <w:color w:val="auto"/>
          <w:sz w:val="24"/>
          <w:szCs w:val="24"/>
        </w:rPr>
        <w:t>Block Percent Free</w:t>
      </w:r>
      <w:bookmarkStart w:id="297" w:name="empty_so"/>
      <w:bookmarkEnd w:id="297"/>
      <w:r w:rsidRPr="00D66D23">
        <w:rPr>
          <w:rFonts w:asciiTheme="minorHAnsi" w:eastAsiaTheme="minorEastAsia" w:hAnsiTheme="minorHAnsi" w:cstheme="minorBidi"/>
          <w:bCs/>
          <w:color w:val="auto"/>
          <w:sz w:val="24"/>
          <w:szCs w:val="24"/>
        </w:rPr>
        <w:t xml:space="preserve">. The DBMS leaves a percentage of each block empty so that the records in the block can expand into it. The records can use this reserved area in the block only when they expand on </w:t>
      </w:r>
      <w:r w:rsidRPr="00D66D23">
        <w:rPr>
          <w:rFonts w:asciiTheme="minorHAnsi" w:eastAsiaTheme="minorEastAsia" w:hAnsiTheme="minorHAnsi" w:cstheme="minorBidi"/>
          <w:bCs/>
          <w:i/>
          <w:iCs/>
          <w:color w:val="auto"/>
          <w:sz w:val="24"/>
          <w:szCs w:val="24"/>
        </w:rPr>
        <w:t>update</w:t>
      </w:r>
      <w:bookmarkStart w:id="298" w:name="modified_and"/>
      <w:bookmarkEnd w:id="298"/>
      <w:r w:rsidRPr="00D66D23">
        <w:rPr>
          <w:rFonts w:asciiTheme="minorHAnsi" w:eastAsiaTheme="minorEastAsia" w:hAnsiTheme="minorHAnsi" w:cstheme="minorBidi"/>
          <w:bCs/>
          <w:color w:val="auto"/>
          <w:sz w:val="24"/>
          <w:szCs w:val="24"/>
        </w:rPr>
        <w:t>. When a record is modified and expands, then the reserved area may be used. In the example, this parameter is set at 20. That means 20% of each block is reserved for expansion of records while being updated. In a data warehouse, there are hardly any updates. The initial load is all inserts of data records. The incremental loads are also mostly inserts. A few updates may take place while processing slowly changing dimension tables. Therefore, setting this parameter at a high value results in too much wasted space. The general rule is to set this parameter as low as possible.</w:t>
      </w:r>
    </w:p>
    <w:p w:rsidR="00D66D23" w:rsidRPr="00D66D23" w:rsidRDefault="00D66D23" w:rsidP="00D66D23">
      <w:pPr>
        <w:pStyle w:val="doctext2"/>
        <w:shd w:val="clear" w:color="auto" w:fill="FFFFFF"/>
        <w:jc w:val="both"/>
        <w:rPr>
          <w:rFonts w:asciiTheme="minorHAnsi" w:eastAsiaTheme="minorEastAsia" w:hAnsiTheme="minorHAnsi" w:cstheme="minorBidi"/>
          <w:bCs/>
          <w:color w:val="auto"/>
          <w:sz w:val="24"/>
          <w:szCs w:val="24"/>
        </w:rPr>
      </w:pPr>
      <w:bookmarkStart w:id="299" w:name="Percent_Used"/>
      <w:bookmarkEnd w:id="299"/>
      <w:r w:rsidRPr="00D66D23">
        <w:rPr>
          <w:rFonts w:asciiTheme="minorHAnsi" w:eastAsiaTheme="minorEastAsia" w:hAnsiTheme="minorHAnsi" w:cstheme="minorBidi"/>
          <w:bCs/>
          <w:i/>
          <w:iCs/>
          <w:color w:val="auto"/>
          <w:sz w:val="24"/>
          <w:szCs w:val="24"/>
        </w:rPr>
        <w:t>Block Percent Used</w:t>
      </w:r>
      <w:bookmarkStart w:id="300" w:name="level_below"/>
      <w:bookmarkEnd w:id="300"/>
      <w:r w:rsidRPr="00D66D23">
        <w:rPr>
          <w:rFonts w:asciiTheme="minorHAnsi" w:eastAsiaTheme="minorEastAsia" w:hAnsiTheme="minorHAnsi" w:cstheme="minorBidi"/>
          <w:bCs/>
          <w:color w:val="auto"/>
          <w:sz w:val="24"/>
          <w:szCs w:val="24"/>
        </w:rPr>
        <w:t>. This parameter sets a watermark level below which the amount of space used in a block must fall before new records are accepted in that block. Take the example where this parameter is set at 40. As rows are deleted from a block, the freed space is not reused until at least 60% of the block is empty. Only when the amount of storage used falls below 40% is the freed space reused. What is the situation in a data warehouse? Mostly, addition of new records. There are hardly any deletes except when archiving out of the data warehouse. The general rule, therefore, is to set this parameter as high as possible.</w:t>
      </w:r>
    </w:p>
    <w:p w:rsidR="00D66D23" w:rsidRPr="00D66D23" w:rsidRDefault="00D66D23" w:rsidP="00D66D23">
      <w:pPr>
        <w:pStyle w:val="doctext2"/>
        <w:numPr>
          <w:ilvl w:val="0"/>
          <w:numId w:val="83"/>
        </w:numPr>
        <w:shd w:val="clear" w:color="auto" w:fill="FFFFFF"/>
        <w:jc w:val="both"/>
        <w:rPr>
          <w:rFonts w:asciiTheme="minorHAnsi" w:eastAsiaTheme="minorEastAsia" w:hAnsiTheme="minorHAnsi" w:cstheme="minorBidi"/>
          <w:bCs/>
          <w:color w:val="auto"/>
          <w:sz w:val="24"/>
          <w:szCs w:val="24"/>
        </w:rPr>
      </w:pPr>
      <w:r w:rsidRPr="00D66D23">
        <w:rPr>
          <w:rFonts w:asciiTheme="minorHAnsi" w:eastAsiaTheme="minorEastAsia" w:hAnsiTheme="minorHAnsi" w:cstheme="minorBidi"/>
          <w:i/>
          <w:iCs/>
          <w:color w:val="auto"/>
          <w:sz w:val="24"/>
          <w:szCs w:val="24"/>
        </w:rPr>
        <w:t>Manage Data Migration</w:t>
      </w:r>
      <w:bookmarkStart w:id="301" w:name="updated_and"/>
      <w:bookmarkEnd w:id="301"/>
      <w:r w:rsidRPr="00D66D23">
        <w:rPr>
          <w:rFonts w:asciiTheme="minorHAnsi" w:eastAsiaTheme="minorEastAsia" w:hAnsiTheme="minorHAnsi" w:cstheme="minorBidi"/>
          <w:bCs/>
          <w:color w:val="auto"/>
          <w:sz w:val="24"/>
          <w:szCs w:val="24"/>
        </w:rPr>
        <w:t>. When a record in a block is updated and there is not enough space in the same block for storing the expanded record, then most DBMSs move the entire updated record to another block and create a pointer to the migrated record. Such migration affects the performance, requiring multiple blocks to be read. This problem may be resolved by adjusting the block percent free parameter. However, migration is not a major problem in data warehouses because of the negligible number of updates.</w:t>
      </w:r>
    </w:p>
    <w:p w:rsidR="00D66D23" w:rsidRPr="00D66D23" w:rsidRDefault="00D66D23" w:rsidP="00D66D23">
      <w:pPr>
        <w:pStyle w:val="doctext2"/>
        <w:numPr>
          <w:ilvl w:val="0"/>
          <w:numId w:val="83"/>
        </w:numPr>
        <w:shd w:val="clear" w:color="auto" w:fill="FFFFFF"/>
        <w:jc w:val="both"/>
        <w:rPr>
          <w:rFonts w:asciiTheme="minorHAnsi" w:eastAsiaTheme="minorEastAsia" w:hAnsiTheme="minorHAnsi" w:cstheme="minorBidi"/>
          <w:bCs/>
          <w:color w:val="auto"/>
          <w:sz w:val="24"/>
          <w:szCs w:val="24"/>
        </w:rPr>
      </w:pPr>
      <w:bookmarkStart w:id="302" w:name="Manage_Block"/>
      <w:bookmarkEnd w:id="302"/>
      <w:r w:rsidRPr="00D66D23">
        <w:rPr>
          <w:rFonts w:asciiTheme="minorHAnsi" w:eastAsiaTheme="minorEastAsia" w:hAnsiTheme="minorHAnsi" w:cstheme="minorBidi"/>
          <w:i/>
          <w:iCs/>
          <w:color w:val="auto"/>
          <w:sz w:val="24"/>
          <w:szCs w:val="24"/>
        </w:rPr>
        <w:t>Manage Block Utilization</w:t>
      </w:r>
      <w:bookmarkStart w:id="303" w:name="blocks_contain"/>
      <w:bookmarkEnd w:id="303"/>
      <w:r w:rsidRPr="00D66D23">
        <w:rPr>
          <w:rFonts w:asciiTheme="minorHAnsi" w:eastAsiaTheme="minorEastAsia" w:hAnsiTheme="minorHAnsi" w:cstheme="minorBidi"/>
          <w:bCs/>
          <w:color w:val="auto"/>
          <w:sz w:val="24"/>
          <w:szCs w:val="24"/>
        </w:rPr>
        <w:t>. Performance degenerates when data blocks contain excessive amounts of free space. Whenever a query calls for a full table scan, performance suffers because of the need to read too many blocks. Manage block underutilization by adjusting the block percent free parameter downward and the block percent used parameter upward.</w:t>
      </w:r>
    </w:p>
    <w:p w:rsidR="00D66D23" w:rsidRPr="00D66D23" w:rsidRDefault="00D66D23" w:rsidP="00755339">
      <w:pPr>
        <w:pStyle w:val="doctext2"/>
        <w:numPr>
          <w:ilvl w:val="0"/>
          <w:numId w:val="83"/>
        </w:numPr>
        <w:shd w:val="clear" w:color="auto" w:fill="FFFFFF"/>
        <w:jc w:val="both"/>
        <w:rPr>
          <w:rFonts w:asciiTheme="minorHAnsi" w:eastAsiaTheme="minorEastAsia" w:hAnsiTheme="minorHAnsi" w:cstheme="minorBidi"/>
          <w:bCs/>
          <w:color w:val="auto"/>
          <w:sz w:val="24"/>
          <w:szCs w:val="24"/>
        </w:rPr>
      </w:pPr>
      <w:r w:rsidRPr="00755339">
        <w:rPr>
          <w:rFonts w:asciiTheme="minorHAnsi" w:eastAsiaTheme="minorEastAsia" w:hAnsiTheme="minorHAnsi" w:cstheme="minorBidi"/>
          <w:i/>
          <w:iCs/>
          <w:color w:val="auto"/>
          <w:sz w:val="24"/>
          <w:szCs w:val="24"/>
        </w:rPr>
        <w:t>Resolve Dynamic Extension</w:t>
      </w:r>
      <w:bookmarkStart w:id="304" w:name="disk_storage"/>
      <w:bookmarkEnd w:id="304"/>
      <w:r w:rsidRPr="00755339">
        <w:rPr>
          <w:rFonts w:asciiTheme="minorHAnsi" w:eastAsiaTheme="minorEastAsia" w:hAnsiTheme="minorHAnsi" w:cstheme="minorBidi"/>
          <w:bCs/>
          <w:color w:val="auto"/>
          <w:sz w:val="24"/>
          <w:szCs w:val="24"/>
        </w:rPr>
        <w:t xml:space="preserve">. </w:t>
      </w:r>
      <w:r w:rsidRPr="00D66D23">
        <w:rPr>
          <w:rFonts w:asciiTheme="minorHAnsi" w:eastAsiaTheme="minorEastAsia" w:hAnsiTheme="minorHAnsi" w:cstheme="minorBidi"/>
          <w:bCs/>
          <w:color w:val="auto"/>
          <w:sz w:val="24"/>
          <w:szCs w:val="24"/>
        </w:rPr>
        <w:t>When the current extent on disk storage for a file is full, the DBMS finds a new extent and allows an insert of a new record. This task of finding a new extension on the fly is referred to as dynamic extension. However, dynamic extension comes with significant overhead. Reduce dynamic extension by allocation of large initial extents.</w:t>
      </w:r>
    </w:p>
    <w:p w:rsidR="00D66D23" w:rsidRPr="00D66D23" w:rsidRDefault="00D66D23" w:rsidP="00755339">
      <w:pPr>
        <w:pStyle w:val="doctext2"/>
        <w:numPr>
          <w:ilvl w:val="0"/>
          <w:numId w:val="83"/>
        </w:numPr>
        <w:shd w:val="clear" w:color="auto" w:fill="FFFFFF"/>
        <w:jc w:val="both"/>
        <w:rPr>
          <w:rFonts w:asciiTheme="minorHAnsi" w:eastAsiaTheme="minorEastAsia" w:hAnsiTheme="minorHAnsi" w:cstheme="minorBidi"/>
          <w:bCs/>
          <w:color w:val="auto"/>
          <w:sz w:val="24"/>
          <w:szCs w:val="24"/>
        </w:rPr>
      </w:pPr>
      <w:bookmarkStart w:id="305" w:name="Striping_Techniques"/>
      <w:bookmarkEnd w:id="305"/>
      <w:r w:rsidRPr="00755339">
        <w:rPr>
          <w:rFonts w:asciiTheme="minorHAnsi" w:eastAsiaTheme="minorEastAsia" w:hAnsiTheme="minorHAnsi" w:cstheme="minorBidi"/>
          <w:i/>
          <w:iCs/>
          <w:color w:val="auto"/>
          <w:sz w:val="24"/>
          <w:szCs w:val="24"/>
        </w:rPr>
        <w:t>Employ File Striping Techniques</w:t>
      </w:r>
      <w:bookmarkStart w:id="306" w:name="file_striping"/>
      <w:bookmarkEnd w:id="306"/>
      <w:r w:rsidRPr="00755339">
        <w:rPr>
          <w:rFonts w:asciiTheme="minorHAnsi" w:eastAsiaTheme="minorEastAsia" w:hAnsiTheme="minorHAnsi" w:cstheme="minorBidi"/>
          <w:bCs/>
          <w:color w:val="auto"/>
          <w:sz w:val="24"/>
          <w:szCs w:val="24"/>
        </w:rPr>
        <w:t>.</w:t>
      </w:r>
      <w:r w:rsidRPr="00D66D23">
        <w:rPr>
          <w:rFonts w:asciiTheme="minorHAnsi" w:eastAsiaTheme="minorEastAsia" w:hAnsiTheme="minorHAnsi" w:cstheme="minorBidi"/>
          <w:bCs/>
          <w:color w:val="auto"/>
          <w:sz w:val="24"/>
          <w:szCs w:val="24"/>
        </w:rPr>
        <w:t xml:space="preserve"> You perform file striping when you split the data into multiple physical parts and store these individual parts on separate physical devices. File striping enables concurrent input/output operations and improves file access performance substantially.</w:t>
      </w:r>
      <w:bookmarkStart w:id="307" w:name="IDX-CHP-18-0451"/>
      <w:bookmarkEnd w:id="307"/>
    </w:p>
    <w:p w:rsidR="008D5229" w:rsidRDefault="008D5229" w:rsidP="00D66D23">
      <w:pPr>
        <w:tabs>
          <w:tab w:val="left" w:pos="5205"/>
        </w:tabs>
        <w:contextualSpacing/>
        <w:jc w:val="both"/>
        <w:rPr>
          <w:bCs/>
          <w:sz w:val="24"/>
          <w:szCs w:val="24"/>
        </w:rPr>
      </w:pPr>
    </w:p>
    <w:p w:rsidR="00AC40AF" w:rsidRDefault="00AC40AF" w:rsidP="00D66D23">
      <w:pPr>
        <w:tabs>
          <w:tab w:val="left" w:pos="5205"/>
        </w:tabs>
        <w:contextualSpacing/>
        <w:jc w:val="both"/>
        <w:rPr>
          <w:b/>
          <w:bCs/>
          <w:sz w:val="24"/>
          <w:szCs w:val="24"/>
        </w:rPr>
      </w:pPr>
      <w:r w:rsidRPr="00AC40AF">
        <w:rPr>
          <w:b/>
          <w:bCs/>
          <w:sz w:val="24"/>
          <w:szCs w:val="24"/>
        </w:rPr>
        <w:lastRenderedPageBreak/>
        <w:t>Indexing Techniques:</w:t>
      </w:r>
    </w:p>
    <w:p w:rsidR="00AC40AF" w:rsidRPr="00AC40AF" w:rsidRDefault="00AC40AF" w:rsidP="00582C79">
      <w:pPr>
        <w:pStyle w:val="doctext2"/>
        <w:numPr>
          <w:ilvl w:val="0"/>
          <w:numId w:val="84"/>
        </w:numPr>
        <w:shd w:val="clear" w:color="auto" w:fill="FFFFFF"/>
        <w:jc w:val="both"/>
        <w:rPr>
          <w:rFonts w:asciiTheme="minorHAnsi" w:eastAsiaTheme="minorEastAsia" w:hAnsiTheme="minorHAnsi" w:cstheme="minorBidi"/>
          <w:bCs/>
          <w:color w:val="auto"/>
          <w:sz w:val="24"/>
          <w:szCs w:val="24"/>
        </w:rPr>
      </w:pPr>
      <w:r w:rsidRPr="00582C79">
        <w:rPr>
          <w:rFonts w:asciiTheme="minorHAnsi" w:eastAsiaTheme="minorEastAsia" w:hAnsiTheme="minorHAnsi" w:cstheme="minorBidi"/>
          <w:i/>
          <w:iCs/>
          <w:color w:val="auto"/>
          <w:sz w:val="24"/>
          <w:szCs w:val="24"/>
        </w:rPr>
        <w:t>Indexes and Loading</w:t>
      </w:r>
      <w:bookmarkStart w:id="308" w:name="loading_of"/>
      <w:bookmarkEnd w:id="308"/>
      <w:r w:rsidRPr="00582C79">
        <w:rPr>
          <w:rFonts w:asciiTheme="minorHAnsi" w:eastAsiaTheme="minorEastAsia" w:hAnsiTheme="minorHAnsi" w:cstheme="minorBidi"/>
          <w:bCs/>
          <w:color w:val="auto"/>
          <w:sz w:val="24"/>
          <w:szCs w:val="24"/>
        </w:rPr>
        <w:t>.</w:t>
      </w:r>
      <w:r w:rsidRPr="00AC40AF">
        <w:rPr>
          <w:rFonts w:asciiTheme="minorHAnsi" w:eastAsiaTheme="minorEastAsia" w:hAnsiTheme="minorHAnsi" w:cstheme="minorBidi"/>
          <w:bCs/>
          <w:color w:val="auto"/>
          <w:sz w:val="24"/>
          <w:szCs w:val="24"/>
        </w:rPr>
        <w:t xml:space="preserve"> When you have a large number of indexes, the loading of data into the warehouse slows down considerably. This is because when each record is added to a data table, every corresponding index entry must be created. The problem is more acute during initial loads. You can address this problem by dropping the indexes before running the load jobs. By doing so, the load jobs will not create the index entries during the load process. After the loading process completes, you can run separate jobs to construct the index files. Construction of the index files takes substantial time, but not as much as creating index entries during the load process.</w:t>
      </w:r>
    </w:p>
    <w:p w:rsidR="00AC40AF" w:rsidRPr="00AC40AF" w:rsidRDefault="00AC40AF" w:rsidP="00582C79">
      <w:pPr>
        <w:pStyle w:val="doctext2"/>
        <w:numPr>
          <w:ilvl w:val="0"/>
          <w:numId w:val="84"/>
        </w:numPr>
        <w:shd w:val="clear" w:color="auto" w:fill="FFFFFF"/>
        <w:jc w:val="both"/>
        <w:rPr>
          <w:rFonts w:asciiTheme="minorHAnsi" w:eastAsiaTheme="minorEastAsia" w:hAnsiTheme="minorHAnsi" w:cstheme="minorBidi"/>
          <w:bCs/>
          <w:color w:val="auto"/>
          <w:sz w:val="24"/>
          <w:szCs w:val="24"/>
        </w:rPr>
      </w:pPr>
      <w:r w:rsidRPr="00582C79">
        <w:rPr>
          <w:rFonts w:asciiTheme="minorHAnsi" w:eastAsiaTheme="minorEastAsia" w:hAnsiTheme="minorHAnsi" w:cstheme="minorBidi"/>
          <w:i/>
          <w:iCs/>
          <w:color w:val="auto"/>
          <w:sz w:val="24"/>
          <w:szCs w:val="24"/>
        </w:rPr>
        <w:t>Indexing for Large Tables</w:t>
      </w:r>
      <w:bookmarkStart w:id="309" w:name="of_rows"/>
      <w:bookmarkEnd w:id="309"/>
      <w:r w:rsidRPr="00582C79">
        <w:rPr>
          <w:rFonts w:asciiTheme="minorHAnsi" w:eastAsiaTheme="minorEastAsia" w:hAnsiTheme="minorHAnsi" w:cstheme="minorBidi"/>
          <w:bCs/>
          <w:color w:val="auto"/>
          <w:sz w:val="24"/>
          <w:szCs w:val="24"/>
        </w:rPr>
        <w:t>.</w:t>
      </w:r>
      <w:r w:rsidRPr="00AC40AF">
        <w:rPr>
          <w:rFonts w:asciiTheme="minorHAnsi" w:eastAsiaTheme="minorEastAsia" w:hAnsiTheme="minorHAnsi" w:cstheme="minorBidi"/>
          <w:bCs/>
          <w:color w:val="auto"/>
          <w:sz w:val="24"/>
          <w:szCs w:val="24"/>
        </w:rPr>
        <w:t xml:space="preserve"> Large tables with millions of rows can not support many indexes. When a table is too large, having more than just one index itself could cause difficulties. If you must have many indexes for the table, consider splitting the table before defining more indexes.</w:t>
      </w:r>
    </w:p>
    <w:p w:rsidR="00AC40AF" w:rsidRPr="00AC40AF" w:rsidRDefault="00AC40AF" w:rsidP="00582C79">
      <w:pPr>
        <w:pStyle w:val="doctext2"/>
        <w:numPr>
          <w:ilvl w:val="0"/>
          <w:numId w:val="84"/>
        </w:numPr>
        <w:shd w:val="clear" w:color="auto" w:fill="FFFFFF"/>
        <w:jc w:val="both"/>
        <w:rPr>
          <w:rFonts w:asciiTheme="minorHAnsi" w:eastAsiaTheme="minorEastAsia" w:hAnsiTheme="minorHAnsi" w:cstheme="minorBidi"/>
          <w:bCs/>
          <w:color w:val="auto"/>
          <w:sz w:val="24"/>
          <w:szCs w:val="24"/>
        </w:rPr>
      </w:pPr>
      <w:r w:rsidRPr="00582C79">
        <w:rPr>
          <w:rFonts w:asciiTheme="minorHAnsi" w:eastAsiaTheme="minorEastAsia" w:hAnsiTheme="minorHAnsi" w:cstheme="minorBidi"/>
          <w:i/>
          <w:iCs/>
          <w:color w:val="auto"/>
          <w:sz w:val="24"/>
          <w:szCs w:val="24"/>
        </w:rPr>
        <w:t>Index-Only Reads</w:t>
      </w:r>
      <w:bookmarkStart w:id="310" w:name="you_know"/>
      <w:bookmarkEnd w:id="310"/>
      <w:r w:rsidRPr="00582C79">
        <w:rPr>
          <w:rFonts w:asciiTheme="minorHAnsi" w:eastAsiaTheme="minorEastAsia" w:hAnsiTheme="minorHAnsi" w:cstheme="minorBidi"/>
          <w:bCs/>
          <w:color w:val="auto"/>
          <w:sz w:val="24"/>
          <w:szCs w:val="24"/>
        </w:rPr>
        <w:t>.</w:t>
      </w:r>
      <w:r w:rsidRPr="00AC40AF">
        <w:rPr>
          <w:rFonts w:asciiTheme="minorHAnsi" w:eastAsiaTheme="minorEastAsia" w:hAnsiTheme="minorHAnsi" w:cstheme="minorBidi"/>
          <w:bCs/>
          <w:color w:val="auto"/>
          <w:sz w:val="24"/>
          <w:szCs w:val="24"/>
        </w:rPr>
        <w:t xml:space="preserve"> As you know, in the data retrieval process the index record is first read and then the corresponding data read takes place. The DBMS selects the best index from among the many indexes. Let us say the DBMS uses an index based on four columns in a table and many users in your environment request data from these four columns and one more column in the table. How does the data retrieval take place? The DBMS uses this index record to retrieve the corresponding data record. You need at least two input-output (I/O) operations. In this instance, the DBMS has to retrieve the data record just for one additional column. In such cases, consider adding that extra column to the index. The DBMS will read the index and find that all the information needed is contained in the index record itself, so it will not read the data record unnecessarily.</w:t>
      </w:r>
    </w:p>
    <w:p w:rsidR="00AC40AF" w:rsidRPr="00AC40AF" w:rsidRDefault="00AC40AF" w:rsidP="00582C79">
      <w:pPr>
        <w:pStyle w:val="doctext2"/>
        <w:numPr>
          <w:ilvl w:val="0"/>
          <w:numId w:val="84"/>
        </w:numPr>
        <w:shd w:val="clear" w:color="auto" w:fill="FFFFFF"/>
        <w:jc w:val="both"/>
        <w:rPr>
          <w:rFonts w:asciiTheme="minorHAnsi" w:eastAsiaTheme="minorEastAsia" w:hAnsiTheme="minorHAnsi" w:cstheme="minorBidi"/>
          <w:bCs/>
          <w:color w:val="auto"/>
          <w:sz w:val="24"/>
          <w:szCs w:val="24"/>
        </w:rPr>
      </w:pPr>
      <w:r w:rsidRPr="00582C79">
        <w:rPr>
          <w:rFonts w:asciiTheme="minorHAnsi" w:eastAsiaTheme="minorEastAsia" w:hAnsiTheme="minorHAnsi" w:cstheme="minorBidi"/>
          <w:i/>
          <w:iCs/>
          <w:color w:val="auto"/>
          <w:sz w:val="24"/>
          <w:szCs w:val="24"/>
        </w:rPr>
        <w:t>Selecting Columns for Indexing</w:t>
      </w:r>
      <w:bookmarkStart w:id="311" w:name="columns_in"/>
      <w:bookmarkEnd w:id="311"/>
      <w:r w:rsidRPr="00582C79">
        <w:rPr>
          <w:rFonts w:asciiTheme="minorHAnsi" w:eastAsiaTheme="minorEastAsia" w:hAnsiTheme="minorHAnsi" w:cstheme="minorBidi"/>
          <w:bCs/>
          <w:color w:val="auto"/>
          <w:sz w:val="24"/>
          <w:szCs w:val="24"/>
        </w:rPr>
        <w:t>.</w:t>
      </w:r>
      <w:r w:rsidRPr="00AC40AF">
        <w:rPr>
          <w:rFonts w:asciiTheme="minorHAnsi" w:eastAsiaTheme="minorEastAsia" w:hAnsiTheme="minorHAnsi" w:cstheme="minorBidi"/>
          <w:bCs/>
          <w:color w:val="auto"/>
          <w:sz w:val="24"/>
          <w:szCs w:val="24"/>
        </w:rPr>
        <w:t xml:space="preserve"> How do you select the columns in a table as most suitable for indexing? Which columns will produce the best performance if indexed? Examine the common queries and note the columns that are frequently used to constrain the queries. Such columns are candidates for indexing. If many queries are based on product line, then add product line to your list of potential columns for indexing.</w:t>
      </w:r>
    </w:p>
    <w:p w:rsidR="00AC40AF" w:rsidRDefault="00AC40AF" w:rsidP="00D66D23">
      <w:pPr>
        <w:tabs>
          <w:tab w:val="left" w:pos="5205"/>
        </w:tabs>
        <w:contextualSpacing/>
        <w:jc w:val="both"/>
        <w:rPr>
          <w:b/>
          <w:bCs/>
          <w:sz w:val="24"/>
          <w:szCs w:val="24"/>
        </w:rPr>
      </w:pPr>
    </w:p>
    <w:p w:rsidR="007028D8" w:rsidRDefault="007028D8" w:rsidP="00D66D23">
      <w:pPr>
        <w:tabs>
          <w:tab w:val="left" w:pos="5205"/>
        </w:tabs>
        <w:contextualSpacing/>
        <w:jc w:val="both"/>
        <w:rPr>
          <w:b/>
          <w:bCs/>
          <w:sz w:val="24"/>
          <w:szCs w:val="24"/>
        </w:rPr>
      </w:pPr>
    </w:p>
    <w:p w:rsidR="007028D8" w:rsidRDefault="007028D8" w:rsidP="00D66D23">
      <w:pPr>
        <w:tabs>
          <w:tab w:val="left" w:pos="5205"/>
        </w:tabs>
        <w:contextualSpacing/>
        <w:jc w:val="both"/>
        <w:rPr>
          <w:b/>
          <w:bCs/>
          <w:sz w:val="24"/>
          <w:szCs w:val="24"/>
        </w:rPr>
      </w:pPr>
    </w:p>
    <w:p w:rsidR="007028D8" w:rsidRDefault="007028D8" w:rsidP="00D66D23">
      <w:pPr>
        <w:tabs>
          <w:tab w:val="left" w:pos="5205"/>
        </w:tabs>
        <w:contextualSpacing/>
        <w:jc w:val="both"/>
        <w:rPr>
          <w:b/>
          <w:bCs/>
          <w:sz w:val="24"/>
          <w:szCs w:val="24"/>
        </w:rPr>
      </w:pPr>
    </w:p>
    <w:p w:rsidR="007028D8" w:rsidRDefault="007028D8" w:rsidP="00D66D23">
      <w:pPr>
        <w:tabs>
          <w:tab w:val="left" w:pos="5205"/>
        </w:tabs>
        <w:contextualSpacing/>
        <w:jc w:val="both"/>
        <w:rPr>
          <w:b/>
          <w:bCs/>
          <w:sz w:val="24"/>
          <w:szCs w:val="24"/>
        </w:rPr>
      </w:pPr>
    </w:p>
    <w:p w:rsidR="007028D8" w:rsidRDefault="007028D8" w:rsidP="00D66D23">
      <w:pPr>
        <w:tabs>
          <w:tab w:val="left" w:pos="5205"/>
        </w:tabs>
        <w:contextualSpacing/>
        <w:jc w:val="both"/>
        <w:rPr>
          <w:b/>
          <w:bCs/>
          <w:sz w:val="24"/>
          <w:szCs w:val="24"/>
        </w:rPr>
      </w:pPr>
    </w:p>
    <w:p w:rsidR="007028D8" w:rsidRDefault="007028D8" w:rsidP="00D66D23">
      <w:pPr>
        <w:tabs>
          <w:tab w:val="left" w:pos="5205"/>
        </w:tabs>
        <w:contextualSpacing/>
        <w:jc w:val="both"/>
        <w:rPr>
          <w:b/>
          <w:bCs/>
          <w:sz w:val="24"/>
          <w:szCs w:val="24"/>
        </w:rPr>
      </w:pPr>
    </w:p>
    <w:p w:rsidR="007028D8" w:rsidRDefault="007028D8" w:rsidP="00D66D23">
      <w:pPr>
        <w:tabs>
          <w:tab w:val="left" w:pos="5205"/>
        </w:tabs>
        <w:contextualSpacing/>
        <w:jc w:val="both"/>
        <w:rPr>
          <w:b/>
          <w:bCs/>
          <w:sz w:val="24"/>
          <w:szCs w:val="24"/>
        </w:rPr>
      </w:pPr>
    </w:p>
    <w:p w:rsidR="007028D8" w:rsidRPr="007028D8" w:rsidRDefault="007028D8" w:rsidP="007028D8">
      <w:pPr>
        <w:tabs>
          <w:tab w:val="left" w:pos="5205"/>
        </w:tabs>
        <w:contextualSpacing/>
        <w:jc w:val="both"/>
        <w:rPr>
          <w:bCs/>
          <w:sz w:val="24"/>
          <w:szCs w:val="24"/>
        </w:rPr>
      </w:pPr>
    </w:p>
    <w:p w:rsidR="007028D8" w:rsidRPr="007028D8" w:rsidRDefault="007028D8" w:rsidP="007028D8">
      <w:pPr>
        <w:shd w:val="clear" w:color="auto" w:fill="FFFFFF"/>
        <w:spacing w:before="75" w:after="180" w:line="240" w:lineRule="auto"/>
        <w:jc w:val="both"/>
        <w:outlineLvl w:val="4"/>
        <w:rPr>
          <w:b/>
          <w:bCs/>
          <w:sz w:val="24"/>
          <w:szCs w:val="24"/>
        </w:rPr>
      </w:pPr>
      <w:r w:rsidRPr="007028D8">
        <w:rPr>
          <w:b/>
          <w:bCs/>
          <w:sz w:val="24"/>
          <w:szCs w:val="24"/>
        </w:rPr>
        <w:t>Indexing the Fact Table</w:t>
      </w:r>
    </w:p>
    <w:p w:rsidR="007028D8" w:rsidRPr="007028D8" w:rsidRDefault="007028D8" w:rsidP="007028D8">
      <w:pPr>
        <w:shd w:val="clear" w:color="auto" w:fill="FFFFFF"/>
        <w:spacing w:before="240" w:after="180" w:line="240" w:lineRule="auto"/>
        <w:jc w:val="both"/>
        <w:rPr>
          <w:bCs/>
          <w:sz w:val="24"/>
          <w:szCs w:val="24"/>
        </w:rPr>
      </w:pPr>
      <w:bookmarkStart w:id="312" w:name="you_normally"/>
      <w:bookmarkEnd w:id="312"/>
      <w:r w:rsidRPr="007028D8">
        <w:rPr>
          <w:bCs/>
          <w:sz w:val="24"/>
          <w:szCs w:val="24"/>
        </w:rPr>
        <w:t>What do you normally have inside a fact table? What is the nature of the columns? Revisit the STAR schema. The primary key of the fact table consists of the primary keys of all the connected dimensions. If you have four dimension tables of store, product, time, and promotion, then the full primary key of the fact table is the concatenation of the primary keys of the store, product, time, and promotion tables. What are the other columns? The other columns are metrics such as sale units, sale dollars, cost dollars, and so on. These are the types of columns to be considered for indexing the fact tables.</w:t>
      </w:r>
    </w:p>
    <w:p w:rsidR="007028D8" w:rsidRPr="007028D8" w:rsidRDefault="007028D8" w:rsidP="007028D8">
      <w:pPr>
        <w:shd w:val="clear" w:color="auto" w:fill="FFFFFF"/>
        <w:spacing w:before="240" w:after="180" w:line="240" w:lineRule="auto"/>
        <w:jc w:val="both"/>
        <w:rPr>
          <w:bCs/>
          <w:sz w:val="24"/>
          <w:szCs w:val="24"/>
        </w:rPr>
      </w:pPr>
      <w:bookmarkStart w:id="313" w:name="when_planning"/>
      <w:bookmarkEnd w:id="313"/>
      <w:r w:rsidRPr="007028D8">
        <w:rPr>
          <w:bCs/>
          <w:sz w:val="24"/>
          <w:szCs w:val="24"/>
        </w:rPr>
        <w:t>Please study the following tips and use them when planning to create indexes for the fact tables:</w:t>
      </w:r>
    </w:p>
    <w:p w:rsidR="007028D8" w:rsidRPr="007028D8" w:rsidRDefault="007028D8" w:rsidP="00001128">
      <w:pPr>
        <w:numPr>
          <w:ilvl w:val="0"/>
          <w:numId w:val="85"/>
        </w:numPr>
        <w:shd w:val="clear" w:color="auto" w:fill="FFFFFF"/>
        <w:spacing w:before="100" w:beforeAutospacing="1" w:after="0" w:line="240" w:lineRule="auto"/>
        <w:contextualSpacing/>
        <w:jc w:val="both"/>
        <w:rPr>
          <w:bCs/>
          <w:sz w:val="24"/>
          <w:szCs w:val="24"/>
        </w:rPr>
      </w:pPr>
      <w:bookmarkStart w:id="314" w:name="create_an"/>
      <w:bookmarkEnd w:id="314"/>
      <w:r w:rsidRPr="007028D8">
        <w:rPr>
          <w:bCs/>
          <w:sz w:val="24"/>
          <w:szCs w:val="24"/>
        </w:rPr>
        <w:t>the DBMS does not create an index on the primary key, deliberately create a B-Tree index on the full primary key.</w:t>
      </w:r>
    </w:p>
    <w:p w:rsidR="007028D8" w:rsidRPr="007028D8" w:rsidRDefault="007028D8" w:rsidP="00001128">
      <w:pPr>
        <w:numPr>
          <w:ilvl w:val="0"/>
          <w:numId w:val="85"/>
        </w:numPr>
        <w:shd w:val="clear" w:color="auto" w:fill="FFFFFF"/>
        <w:spacing w:before="100" w:beforeAutospacing="1" w:after="0" w:line="240" w:lineRule="auto"/>
        <w:contextualSpacing/>
        <w:jc w:val="both"/>
        <w:rPr>
          <w:bCs/>
          <w:sz w:val="24"/>
          <w:szCs w:val="24"/>
        </w:rPr>
      </w:pPr>
      <w:bookmarkStart w:id="315" w:name="design_the"/>
      <w:bookmarkEnd w:id="315"/>
      <w:r w:rsidRPr="007028D8">
        <w:rPr>
          <w:bCs/>
          <w:sz w:val="24"/>
          <w:szCs w:val="24"/>
        </w:rPr>
        <w:t>Carefully design the order of individual key elements in the full concatenated key for indexing. In the high order of the concatenated key, place the keys of the dimension tables frequently referred to while querying.</w:t>
      </w:r>
    </w:p>
    <w:p w:rsidR="007028D8" w:rsidRPr="007028D8" w:rsidRDefault="007028D8" w:rsidP="00001128">
      <w:pPr>
        <w:numPr>
          <w:ilvl w:val="0"/>
          <w:numId w:val="85"/>
        </w:numPr>
        <w:shd w:val="clear" w:color="auto" w:fill="FFFFFF"/>
        <w:spacing w:before="100" w:beforeAutospacing="1" w:after="0" w:line="240" w:lineRule="auto"/>
        <w:contextualSpacing/>
        <w:jc w:val="both"/>
        <w:rPr>
          <w:bCs/>
          <w:sz w:val="24"/>
          <w:szCs w:val="24"/>
        </w:rPr>
      </w:pPr>
      <w:bookmarkStart w:id="316" w:name="concatenated_key"/>
      <w:bookmarkEnd w:id="316"/>
      <w:r w:rsidRPr="007028D8">
        <w:rPr>
          <w:bCs/>
          <w:sz w:val="24"/>
          <w:szCs w:val="24"/>
        </w:rPr>
        <w:t>Review the individual components of concatenated key. Create indexes on combinations based on query processing requirements.</w:t>
      </w:r>
    </w:p>
    <w:p w:rsidR="007028D8" w:rsidRPr="007028D8" w:rsidRDefault="007028D8" w:rsidP="00001128">
      <w:pPr>
        <w:numPr>
          <w:ilvl w:val="0"/>
          <w:numId w:val="85"/>
        </w:numPr>
        <w:shd w:val="clear" w:color="auto" w:fill="FFFFFF"/>
        <w:spacing w:before="100" w:beforeAutospacing="1" w:after="0" w:line="240" w:lineRule="auto"/>
        <w:contextualSpacing/>
        <w:jc w:val="both"/>
        <w:rPr>
          <w:bCs/>
          <w:sz w:val="24"/>
          <w:szCs w:val="24"/>
        </w:rPr>
      </w:pPr>
      <w:bookmarkStart w:id="317" w:name="for_access"/>
      <w:bookmarkEnd w:id="317"/>
      <w:r w:rsidRPr="007028D8">
        <w:rPr>
          <w:bCs/>
          <w:sz w:val="24"/>
          <w:szCs w:val="24"/>
        </w:rPr>
        <w:t>the DBMS supports intelligent combinations of indexes for access, then you may create indexes on each individual component of the concatenated key.</w:t>
      </w:r>
    </w:p>
    <w:p w:rsidR="007028D8" w:rsidRPr="007028D8" w:rsidRDefault="007028D8" w:rsidP="00001128">
      <w:pPr>
        <w:numPr>
          <w:ilvl w:val="0"/>
          <w:numId w:val="85"/>
        </w:numPr>
        <w:shd w:val="clear" w:color="auto" w:fill="FFFFFF"/>
        <w:spacing w:before="100" w:beforeAutospacing="1" w:after="0" w:line="240" w:lineRule="auto"/>
        <w:contextualSpacing/>
        <w:jc w:val="both"/>
        <w:rPr>
          <w:bCs/>
          <w:sz w:val="24"/>
          <w:szCs w:val="24"/>
        </w:rPr>
      </w:pPr>
      <w:bookmarkStart w:id="318" w:name="Do_not"/>
      <w:bookmarkEnd w:id="318"/>
      <w:r w:rsidRPr="007028D8">
        <w:rPr>
          <w:bCs/>
          <w:sz w:val="24"/>
          <w:szCs w:val="24"/>
        </w:rPr>
        <w:t>Do not overlook the possibilities of indexing the columns containing the metrics. For example, if many queries look for dollar sales within given ranges, then the column "dollar sales" is a candidate for indexing.</w:t>
      </w:r>
    </w:p>
    <w:p w:rsidR="007028D8" w:rsidRPr="007028D8" w:rsidRDefault="007028D8" w:rsidP="00001128">
      <w:pPr>
        <w:numPr>
          <w:ilvl w:val="0"/>
          <w:numId w:val="85"/>
        </w:numPr>
        <w:shd w:val="clear" w:color="auto" w:fill="FFFFFF"/>
        <w:spacing w:before="100" w:beforeAutospacing="1" w:after="0" w:line="240" w:lineRule="auto"/>
        <w:contextualSpacing/>
        <w:jc w:val="both"/>
        <w:rPr>
          <w:bCs/>
          <w:sz w:val="24"/>
          <w:szCs w:val="24"/>
        </w:rPr>
      </w:pPr>
      <w:bookmarkStart w:id="319" w:name="apply_to"/>
      <w:bookmarkEnd w:id="319"/>
      <w:r w:rsidRPr="007028D8">
        <w:rPr>
          <w:bCs/>
          <w:sz w:val="24"/>
          <w:szCs w:val="24"/>
        </w:rPr>
        <w:t>Bitmapped indexing does not apply to fact tables. There are hardly any low-selectivity columns.</w:t>
      </w:r>
    </w:p>
    <w:p w:rsidR="007028D8" w:rsidRPr="007028D8" w:rsidRDefault="007028D8" w:rsidP="007028D8">
      <w:pPr>
        <w:shd w:val="clear" w:color="auto" w:fill="FFFFFF"/>
        <w:spacing w:before="75" w:after="180" w:line="240" w:lineRule="auto"/>
        <w:jc w:val="both"/>
        <w:outlineLvl w:val="4"/>
        <w:rPr>
          <w:b/>
          <w:bCs/>
          <w:sz w:val="24"/>
          <w:szCs w:val="24"/>
        </w:rPr>
      </w:pPr>
      <w:bookmarkStart w:id="320" w:name="indexing_the_dimension_tables"/>
      <w:bookmarkEnd w:id="320"/>
      <w:r w:rsidRPr="007028D8">
        <w:rPr>
          <w:b/>
          <w:bCs/>
          <w:sz w:val="24"/>
          <w:szCs w:val="24"/>
        </w:rPr>
        <w:t>Indexing the Dimension Tables</w:t>
      </w:r>
    </w:p>
    <w:p w:rsidR="007028D8" w:rsidRPr="007028D8" w:rsidRDefault="007028D8" w:rsidP="007028D8">
      <w:pPr>
        <w:shd w:val="clear" w:color="auto" w:fill="FFFFFF"/>
        <w:spacing w:before="240" w:after="180" w:line="240" w:lineRule="auto"/>
        <w:jc w:val="both"/>
        <w:rPr>
          <w:bCs/>
          <w:sz w:val="24"/>
          <w:szCs w:val="24"/>
        </w:rPr>
      </w:pPr>
      <w:bookmarkStart w:id="321" w:name="are_used"/>
      <w:bookmarkEnd w:id="321"/>
      <w:r w:rsidRPr="007028D8">
        <w:rPr>
          <w:bCs/>
          <w:sz w:val="24"/>
          <w:szCs w:val="24"/>
        </w:rPr>
        <w:t>Columns in the dimension tables are used in the predicates of queries. A query may run like this: How much are the sales of Product A in the month of March for the Northern Division? Here the columns product, month, and division from three different dimension tables are candidates for indexing. Inspect the columns of each dimension table carefully and plan the indexes for these tables. You may be not be able to achieve performance improvement by indexing the columns in the fact tables but the columns in the dimension tables offer tremendous possibilities to improve performance through indexing.</w:t>
      </w:r>
    </w:p>
    <w:p w:rsidR="007028D8" w:rsidRPr="007028D8" w:rsidRDefault="007028D8" w:rsidP="007028D8">
      <w:pPr>
        <w:shd w:val="clear" w:color="auto" w:fill="FFFFFF"/>
        <w:spacing w:before="240" w:after="180" w:line="240" w:lineRule="auto"/>
        <w:jc w:val="both"/>
        <w:rPr>
          <w:bCs/>
          <w:sz w:val="24"/>
          <w:szCs w:val="24"/>
        </w:rPr>
      </w:pPr>
      <w:bookmarkStart w:id="322" w:name="a_few"/>
      <w:bookmarkEnd w:id="322"/>
      <w:r w:rsidRPr="007028D8">
        <w:rPr>
          <w:bCs/>
          <w:sz w:val="24"/>
          <w:szCs w:val="24"/>
        </w:rPr>
        <w:t>Here are a few tips on indexing the dimension tables:</w:t>
      </w:r>
    </w:p>
    <w:p w:rsidR="007028D8" w:rsidRPr="007028D8" w:rsidRDefault="007028D8" w:rsidP="009F0DFF">
      <w:pPr>
        <w:numPr>
          <w:ilvl w:val="0"/>
          <w:numId w:val="86"/>
        </w:numPr>
        <w:shd w:val="clear" w:color="auto" w:fill="FFFFFF"/>
        <w:spacing w:after="0" w:line="240" w:lineRule="auto"/>
        <w:contextualSpacing/>
        <w:jc w:val="both"/>
        <w:rPr>
          <w:bCs/>
          <w:sz w:val="24"/>
          <w:szCs w:val="24"/>
        </w:rPr>
      </w:pPr>
      <w:bookmarkStart w:id="323" w:name="unique_B"/>
      <w:bookmarkEnd w:id="323"/>
      <w:r w:rsidRPr="007028D8">
        <w:rPr>
          <w:bCs/>
          <w:sz w:val="24"/>
          <w:szCs w:val="24"/>
        </w:rPr>
        <w:t>Create a unique B-Tree index on the single-column primary key.</w:t>
      </w:r>
    </w:p>
    <w:p w:rsidR="007028D8" w:rsidRPr="007028D8" w:rsidRDefault="007028D8" w:rsidP="009F0DFF">
      <w:pPr>
        <w:numPr>
          <w:ilvl w:val="0"/>
          <w:numId w:val="86"/>
        </w:numPr>
        <w:shd w:val="clear" w:color="auto" w:fill="FFFFFF"/>
        <w:spacing w:after="0" w:line="240" w:lineRule="auto"/>
        <w:contextualSpacing/>
        <w:jc w:val="both"/>
        <w:rPr>
          <w:bCs/>
          <w:sz w:val="24"/>
          <w:szCs w:val="24"/>
        </w:rPr>
      </w:pPr>
      <w:bookmarkStart w:id="324" w:name="constrain_the"/>
      <w:bookmarkEnd w:id="324"/>
      <w:r w:rsidRPr="007028D8">
        <w:rPr>
          <w:bCs/>
          <w:sz w:val="24"/>
          <w:szCs w:val="24"/>
        </w:rPr>
        <w:t>Examine the columns that are commonly used to constrain the queries. These are candidates for bitmapped indexes.</w:t>
      </w:r>
    </w:p>
    <w:p w:rsidR="007028D8" w:rsidRPr="007028D8" w:rsidRDefault="007028D8" w:rsidP="009F0DFF">
      <w:pPr>
        <w:numPr>
          <w:ilvl w:val="0"/>
          <w:numId w:val="86"/>
        </w:numPr>
        <w:shd w:val="clear" w:color="auto" w:fill="FFFFFF"/>
        <w:spacing w:after="0" w:line="240" w:lineRule="auto"/>
        <w:contextualSpacing/>
        <w:jc w:val="both"/>
        <w:rPr>
          <w:bCs/>
          <w:sz w:val="24"/>
          <w:szCs w:val="24"/>
        </w:rPr>
      </w:pPr>
      <w:bookmarkStart w:id="325" w:name="are_frequently"/>
      <w:bookmarkEnd w:id="325"/>
      <w:r w:rsidRPr="007028D8">
        <w:rPr>
          <w:bCs/>
          <w:sz w:val="24"/>
          <w:szCs w:val="24"/>
        </w:rPr>
        <w:lastRenderedPageBreak/>
        <w:t>Look for columns that are frequently accessed together in large dimension tables. Determine how these columns may be arranged and used to create multicolumn indexes. Remember that the columns that are more frequently accessed or the columns that are at the higher hierarchical levels in the dimension table are placed at the high order of the multicolumn indexes.</w:t>
      </w:r>
    </w:p>
    <w:p w:rsidR="007028D8" w:rsidRDefault="007028D8" w:rsidP="009F0DFF">
      <w:pPr>
        <w:numPr>
          <w:ilvl w:val="0"/>
          <w:numId w:val="86"/>
        </w:numPr>
        <w:shd w:val="clear" w:color="auto" w:fill="FFFFFF"/>
        <w:spacing w:after="0" w:line="240" w:lineRule="auto"/>
        <w:contextualSpacing/>
        <w:jc w:val="both"/>
        <w:rPr>
          <w:bCs/>
          <w:sz w:val="24"/>
          <w:szCs w:val="24"/>
        </w:rPr>
      </w:pPr>
      <w:bookmarkStart w:id="326" w:name="index_every"/>
      <w:bookmarkEnd w:id="326"/>
      <w:r w:rsidRPr="007028D8">
        <w:rPr>
          <w:bCs/>
          <w:sz w:val="24"/>
          <w:szCs w:val="24"/>
        </w:rPr>
        <w:t>Individually index every column likely to be used frequently in join conditions.</w:t>
      </w:r>
    </w:p>
    <w:p w:rsidR="00707BFC" w:rsidRDefault="00707BFC" w:rsidP="00707BFC">
      <w:pPr>
        <w:shd w:val="clear" w:color="auto" w:fill="FFFFFF"/>
        <w:spacing w:after="0" w:line="240" w:lineRule="auto"/>
        <w:contextualSpacing/>
        <w:jc w:val="both"/>
        <w:rPr>
          <w:bCs/>
          <w:sz w:val="24"/>
          <w:szCs w:val="24"/>
        </w:rPr>
      </w:pPr>
    </w:p>
    <w:p w:rsidR="00707BFC" w:rsidRDefault="00707BFC" w:rsidP="00707BFC">
      <w:pPr>
        <w:shd w:val="clear" w:color="auto" w:fill="FFFFFF"/>
        <w:spacing w:after="0" w:line="240" w:lineRule="auto"/>
        <w:contextualSpacing/>
        <w:jc w:val="both"/>
        <w:rPr>
          <w:bCs/>
          <w:sz w:val="24"/>
          <w:szCs w:val="24"/>
        </w:rPr>
      </w:pPr>
    </w:p>
    <w:p w:rsidR="00707BFC" w:rsidRPr="00707BFC" w:rsidRDefault="00707BFC" w:rsidP="00707BFC">
      <w:pPr>
        <w:shd w:val="clear" w:color="auto" w:fill="FFFFFF"/>
        <w:spacing w:after="0" w:line="240" w:lineRule="auto"/>
        <w:contextualSpacing/>
        <w:jc w:val="both"/>
        <w:rPr>
          <w:b/>
          <w:bCs/>
          <w:sz w:val="24"/>
          <w:szCs w:val="24"/>
          <w:u w:val="single"/>
        </w:rPr>
      </w:pPr>
      <w:r w:rsidRPr="00707BFC">
        <w:rPr>
          <w:b/>
          <w:bCs/>
          <w:sz w:val="24"/>
          <w:szCs w:val="24"/>
          <w:highlight w:val="yellow"/>
          <w:u w:val="single"/>
        </w:rPr>
        <w:t>Dimensional Modeling:</w:t>
      </w:r>
      <w:r w:rsidRPr="00707BFC">
        <w:rPr>
          <w:b/>
          <w:bCs/>
          <w:sz w:val="24"/>
          <w:szCs w:val="24"/>
          <w:u w:val="single"/>
        </w:rPr>
        <w:t xml:space="preserve"> </w:t>
      </w:r>
    </w:p>
    <w:p w:rsidR="00707BFC" w:rsidRDefault="00707BFC" w:rsidP="00707BFC">
      <w:pPr>
        <w:shd w:val="clear" w:color="auto" w:fill="FFFFFF"/>
        <w:spacing w:after="0" w:line="240" w:lineRule="auto"/>
        <w:contextualSpacing/>
        <w:jc w:val="both"/>
        <w:rPr>
          <w:bCs/>
          <w:sz w:val="24"/>
          <w:szCs w:val="24"/>
        </w:rPr>
      </w:pPr>
    </w:p>
    <w:p w:rsidR="0007704B" w:rsidRPr="0007704B" w:rsidRDefault="0007704B" w:rsidP="0007704B">
      <w:pPr>
        <w:pStyle w:val="doctext"/>
        <w:jc w:val="both"/>
        <w:rPr>
          <w:rFonts w:asciiTheme="minorHAnsi" w:eastAsiaTheme="minorEastAsia" w:hAnsiTheme="minorHAnsi" w:cstheme="minorBidi"/>
          <w:bCs/>
        </w:rPr>
      </w:pPr>
      <w:r w:rsidRPr="0007704B">
        <w:rPr>
          <w:rFonts w:asciiTheme="minorHAnsi" w:eastAsiaTheme="minorEastAsia" w:hAnsiTheme="minorHAnsi" w:cstheme="minorBidi"/>
          <w:bCs/>
        </w:rPr>
        <w:t xml:space="preserve">The requirements definition completely drives the data design for the data warehouse. Data design consists of putting together the data structures. A group of data elements form a data structure. Logical data design includes determination of the various data elements that are needed and combination of the data elements into structures of data. Logical data design also includes establishing the relationships among the data structures. Let us look at </w:t>
      </w:r>
      <w:hyperlink r:id="rId32" w:history="1">
        <w:r w:rsidRPr="0007704B">
          <w:rPr>
            <w:rFonts w:asciiTheme="minorHAnsi" w:eastAsiaTheme="minorEastAsia" w:hAnsiTheme="minorHAnsi" w:cstheme="minorBidi"/>
            <w:bCs/>
          </w:rPr>
          <w:t>Figure 10-1</w:t>
        </w:r>
      </w:hyperlink>
      <w:bookmarkStart w:id="327" w:name="start_with"/>
      <w:bookmarkEnd w:id="327"/>
      <w:r w:rsidRPr="0007704B">
        <w:rPr>
          <w:rFonts w:asciiTheme="minorHAnsi" w:eastAsiaTheme="minorEastAsia" w:hAnsiTheme="minorHAnsi" w:cstheme="minorBidi"/>
          <w:bCs/>
        </w:rPr>
        <w:t>. Notice how the phases start with requirements gathering. The results of the requirements gathering phase is documented in detail in the requirements definition document. An essential component of this document is the set of information package diagrams. Remember that these are information matrices showing the metrics, business dimensions, and the hierarchies within individual business dimensions.</w:t>
      </w:r>
    </w:p>
    <w:p w:rsidR="0007704B" w:rsidRPr="0007704B" w:rsidRDefault="0007704B" w:rsidP="0007704B">
      <w:pPr>
        <w:pStyle w:val="doctext"/>
        <w:jc w:val="both"/>
        <w:rPr>
          <w:rFonts w:asciiTheme="minorHAnsi" w:eastAsiaTheme="minorEastAsia" w:hAnsiTheme="minorHAnsi" w:cstheme="minorBidi"/>
          <w:bCs/>
        </w:rPr>
      </w:pPr>
      <w:bookmarkStart w:id="328" w:name="the_basis"/>
      <w:bookmarkEnd w:id="328"/>
      <w:r w:rsidRPr="0007704B">
        <w:rPr>
          <w:rFonts w:asciiTheme="minorHAnsi" w:eastAsiaTheme="minorEastAsia" w:hAnsiTheme="minorHAnsi" w:cstheme="minorBidi"/>
          <w:bCs/>
        </w:rPr>
        <w:t>The information package diagrams form the basis for the logical data design for the data warehouse. The data design process results in a dimensional data model.</w:t>
      </w:r>
    </w:p>
    <w:p w:rsidR="00707BFC" w:rsidRDefault="00707BFC" w:rsidP="0007704B">
      <w:pPr>
        <w:shd w:val="clear" w:color="auto" w:fill="FFFFFF"/>
        <w:spacing w:after="0" w:line="240" w:lineRule="auto"/>
        <w:contextualSpacing/>
        <w:jc w:val="both"/>
        <w:rPr>
          <w:bCs/>
          <w:sz w:val="24"/>
          <w:szCs w:val="24"/>
        </w:rPr>
      </w:pPr>
    </w:p>
    <w:p w:rsidR="00707BFC" w:rsidRDefault="004020A2" w:rsidP="00707BFC">
      <w:pPr>
        <w:shd w:val="clear" w:color="auto" w:fill="FFFFFF"/>
        <w:spacing w:after="0" w:line="240" w:lineRule="auto"/>
        <w:contextualSpacing/>
        <w:jc w:val="both"/>
        <w:rPr>
          <w:bCs/>
          <w:sz w:val="24"/>
          <w:szCs w:val="24"/>
        </w:rPr>
      </w:pPr>
      <w:r>
        <w:rPr>
          <w:bCs/>
          <w:noProof/>
          <w:sz w:val="24"/>
          <w:szCs w:val="24"/>
        </w:rPr>
        <w:drawing>
          <wp:inline distT="0" distB="0" distL="0" distR="0">
            <wp:extent cx="5943600" cy="3019425"/>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43600" cy="3019425"/>
                    </a:xfrm>
                    <a:prstGeom prst="rect">
                      <a:avLst/>
                    </a:prstGeom>
                    <a:noFill/>
                    <a:ln w="9525">
                      <a:noFill/>
                      <a:miter lim="800000"/>
                      <a:headEnd/>
                      <a:tailEnd/>
                    </a:ln>
                  </pic:spPr>
                </pic:pic>
              </a:graphicData>
            </a:graphic>
          </wp:inline>
        </w:drawing>
      </w:r>
    </w:p>
    <w:p w:rsidR="00707BFC" w:rsidRDefault="00707BFC" w:rsidP="00707BFC">
      <w:pPr>
        <w:shd w:val="clear" w:color="auto" w:fill="FFFFFF"/>
        <w:spacing w:after="0" w:line="240" w:lineRule="auto"/>
        <w:contextualSpacing/>
        <w:jc w:val="both"/>
        <w:rPr>
          <w:bCs/>
          <w:sz w:val="24"/>
          <w:szCs w:val="24"/>
        </w:rPr>
      </w:pPr>
    </w:p>
    <w:p w:rsidR="00707BFC" w:rsidRDefault="00707BFC" w:rsidP="00707BFC">
      <w:pPr>
        <w:shd w:val="clear" w:color="auto" w:fill="FFFFFF"/>
        <w:spacing w:after="0" w:line="240" w:lineRule="auto"/>
        <w:contextualSpacing/>
        <w:jc w:val="both"/>
        <w:rPr>
          <w:bCs/>
          <w:sz w:val="24"/>
          <w:szCs w:val="24"/>
        </w:rPr>
      </w:pPr>
    </w:p>
    <w:p w:rsidR="00E6610F" w:rsidRPr="00E6610F" w:rsidRDefault="00E6610F" w:rsidP="00E6610F">
      <w:pPr>
        <w:pStyle w:val="doctext"/>
        <w:jc w:val="both"/>
        <w:rPr>
          <w:rFonts w:asciiTheme="minorHAnsi" w:eastAsiaTheme="minorEastAsia" w:hAnsiTheme="minorHAnsi" w:cstheme="minorBidi"/>
          <w:bCs/>
        </w:rPr>
      </w:pPr>
      <w:r w:rsidRPr="00E6610F">
        <w:rPr>
          <w:rFonts w:asciiTheme="minorHAnsi" w:eastAsiaTheme="minorEastAsia" w:hAnsiTheme="minorHAnsi" w:cstheme="minorBidi"/>
          <w:bCs/>
        </w:rPr>
        <w:lastRenderedPageBreak/>
        <w:t>Dimensional modeling gets its name from the business dimensions we need to incorporate into the logical data model. It is a logical design technique to structure the business dimensions and the metrics that are analyzed along these dimensions. This modeling technique is intuitive for that purpose. The model has also proved to provide high performance for queries and analysis.</w:t>
      </w:r>
      <w:bookmarkStart w:id="329" w:name="IDX-CHP-10-0217"/>
      <w:bookmarkStart w:id="330" w:name="IDX-CHP-10-0218"/>
      <w:bookmarkStart w:id="331" w:name="IDX-CHP-10-0219"/>
      <w:bookmarkStart w:id="332" w:name="IDX-CHP-10-0220"/>
      <w:bookmarkStart w:id="333" w:name="IDX-CHP-10-0221"/>
      <w:bookmarkEnd w:id="329"/>
      <w:bookmarkEnd w:id="330"/>
      <w:bookmarkEnd w:id="331"/>
      <w:bookmarkEnd w:id="332"/>
      <w:bookmarkEnd w:id="333"/>
    </w:p>
    <w:p w:rsidR="00E6610F" w:rsidRPr="00E6610F" w:rsidRDefault="00E6610F" w:rsidP="00E6610F">
      <w:pPr>
        <w:pStyle w:val="doctext"/>
        <w:jc w:val="both"/>
        <w:rPr>
          <w:rFonts w:asciiTheme="minorHAnsi" w:eastAsiaTheme="minorEastAsia" w:hAnsiTheme="minorHAnsi" w:cstheme="minorBidi"/>
          <w:bCs/>
        </w:rPr>
      </w:pPr>
      <w:bookmarkStart w:id="334" w:name="information_package"/>
      <w:bookmarkEnd w:id="334"/>
      <w:r w:rsidRPr="00E6610F">
        <w:rPr>
          <w:rFonts w:asciiTheme="minorHAnsi" w:eastAsiaTheme="minorEastAsia" w:hAnsiTheme="minorHAnsi" w:cstheme="minorBidi"/>
          <w:bCs/>
        </w:rPr>
        <w:t>The multidimensional information package diagram we have discussed is the foundation for the dimensional model. Therefore, the dimensional model consists of the specific data structures needed to represent the business dimensions. These data structures also contain the metrics or facts.</w:t>
      </w:r>
      <w:r w:rsidR="004E505C" w:rsidRPr="004E505C">
        <w:rPr>
          <w:rFonts w:asciiTheme="minorHAnsi" w:eastAsiaTheme="minorEastAsia" w:hAnsiTheme="minorHAnsi" w:cstheme="minorBidi"/>
          <w:bCs/>
        </w:rPr>
        <w:t xml:space="preserve"> In relational database terminology, you may call the data structure a relational table. So the metrics or facts from the information package diagram will form the fact table.</w:t>
      </w:r>
    </w:p>
    <w:p w:rsidR="00707BFC" w:rsidRDefault="00707BFC" w:rsidP="00707BFC">
      <w:pPr>
        <w:shd w:val="clear" w:color="auto" w:fill="FFFFFF"/>
        <w:spacing w:after="0" w:line="240" w:lineRule="auto"/>
        <w:contextualSpacing/>
        <w:jc w:val="both"/>
        <w:rPr>
          <w:bCs/>
          <w:sz w:val="24"/>
          <w:szCs w:val="24"/>
        </w:rPr>
      </w:pPr>
    </w:p>
    <w:p w:rsidR="00707BFC" w:rsidRDefault="009D00F3" w:rsidP="00707BFC">
      <w:pPr>
        <w:shd w:val="clear" w:color="auto" w:fill="FFFFFF"/>
        <w:spacing w:after="0" w:line="240" w:lineRule="auto"/>
        <w:contextualSpacing/>
        <w:jc w:val="both"/>
        <w:rPr>
          <w:bCs/>
          <w:sz w:val="24"/>
          <w:szCs w:val="24"/>
        </w:rPr>
      </w:pPr>
      <w:r>
        <w:rPr>
          <w:bCs/>
          <w:noProof/>
          <w:sz w:val="24"/>
          <w:szCs w:val="24"/>
        </w:rPr>
        <w:drawing>
          <wp:inline distT="0" distB="0" distL="0" distR="0">
            <wp:extent cx="5934075" cy="4438650"/>
            <wp:effectExtent l="19050" t="0" r="9525"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934075" cy="4438650"/>
                    </a:xfrm>
                    <a:prstGeom prst="rect">
                      <a:avLst/>
                    </a:prstGeom>
                    <a:noFill/>
                    <a:ln w="9525">
                      <a:noFill/>
                      <a:miter lim="800000"/>
                      <a:headEnd/>
                      <a:tailEnd/>
                    </a:ln>
                  </pic:spPr>
                </pic:pic>
              </a:graphicData>
            </a:graphic>
          </wp:inline>
        </w:drawing>
      </w:r>
    </w:p>
    <w:p w:rsidR="009E208A" w:rsidRDefault="009E208A" w:rsidP="00707BFC">
      <w:pPr>
        <w:shd w:val="clear" w:color="auto" w:fill="FFFFFF"/>
        <w:spacing w:after="0" w:line="240" w:lineRule="auto"/>
        <w:contextualSpacing/>
        <w:jc w:val="both"/>
        <w:rPr>
          <w:bCs/>
          <w:sz w:val="24"/>
          <w:szCs w:val="24"/>
        </w:rPr>
      </w:pPr>
    </w:p>
    <w:p w:rsidR="009E208A" w:rsidRDefault="009E208A" w:rsidP="00707BFC">
      <w:pPr>
        <w:shd w:val="clear" w:color="auto" w:fill="FFFFFF"/>
        <w:spacing w:after="0" w:line="240" w:lineRule="auto"/>
        <w:contextualSpacing/>
        <w:jc w:val="both"/>
        <w:rPr>
          <w:b/>
          <w:bCs/>
          <w:sz w:val="24"/>
          <w:szCs w:val="24"/>
        </w:rPr>
      </w:pPr>
    </w:p>
    <w:p w:rsidR="009E208A" w:rsidRDefault="009E208A" w:rsidP="00707BFC">
      <w:pPr>
        <w:shd w:val="clear" w:color="auto" w:fill="FFFFFF"/>
        <w:spacing w:after="0" w:line="240" w:lineRule="auto"/>
        <w:contextualSpacing/>
        <w:jc w:val="both"/>
        <w:rPr>
          <w:b/>
          <w:bCs/>
          <w:sz w:val="24"/>
          <w:szCs w:val="24"/>
        </w:rPr>
      </w:pPr>
      <w:r w:rsidRPr="009E208A">
        <w:rPr>
          <w:b/>
          <w:bCs/>
          <w:sz w:val="24"/>
          <w:szCs w:val="24"/>
        </w:rPr>
        <w:t xml:space="preserve">STAR </w:t>
      </w:r>
      <w:r>
        <w:rPr>
          <w:b/>
          <w:bCs/>
          <w:sz w:val="24"/>
          <w:szCs w:val="24"/>
        </w:rPr>
        <w:t>Schema</w:t>
      </w:r>
      <w:r w:rsidRPr="009E208A">
        <w:rPr>
          <w:b/>
          <w:bCs/>
          <w:sz w:val="24"/>
          <w:szCs w:val="24"/>
        </w:rPr>
        <w:t>:</w:t>
      </w:r>
    </w:p>
    <w:p w:rsidR="009E208A" w:rsidRDefault="009E208A" w:rsidP="00707BFC">
      <w:pPr>
        <w:shd w:val="clear" w:color="auto" w:fill="FFFFFF"/>
        <w:spacing w:after="0" w:line="240" w:lineRule="auto"/>
        <w:contextualSpacing/>
        <w:jc w:val="both"/>
        <w:rPr>
          <w:b/>
          <w:bCs/>
          <w:sz w:val="24"/>
          <w:szCs w:val="24"/>
        </w:rPr>
      </w:pPr>
    </w:p>
    <w:p w:rsidR="0082372E" w:rsidRDefault="0082372E" w:rsidP="0082372E">
      <w:pPr>
        <w:pStyle w:val="doctext"/>
      </w:pPr>
      <w:r>
        <w:t>We will take a simple STAR schema designed for order analysis. Assume this to be the schema for a manufacturing company and that the marketing department is interested in determining how they are doing with the orders received by the company.</w:t>
      </w:r>
      <w:bookmarkStart w:id="335" w:name="IDX-CHP-10-0230"/>
      <w:bookmarkEnd w:id="335"/>
    </w:p>
    <w:p w:rsidR="0082372E" w:rsidRPr="0082372E" w:rsidRDefault="00260A2D" w:rsidP="0082372E">
      <w:pPr>
        <w:pStyle w:val="doctext"/>
        <w:jc w:val="both"/>
        <w:rPr>
          <w:rFonts w:asciiTheme="minorHAnsi" w:eastAsiaTheme="minorEastAsia" w:hAnsiTheme="minorHAnsi" w:cstheme="minorBidi"/>
          <w:bCs/>
        </w:rPr>
      </w:pPr>
      <w:hyperlink r:id="rId35" w:history="1">
        <w:r w:rsidR="0082372E" w:rsidRPr="0082372E">
          <w:rPr>
            <w:rFonts w:asciiTheme="minorHAnsi" w:eastAsiaTheme="minorEastAsia" w:hAnsiTheme="minorHAnsi" w:cstheme="minorBidi"/>
            <w:bCs/>
          </w:rPr>
          <w:t>Figure 10-7</w:t>
        </w:r>
      </w:hyperlink>
      <w:bookmarkStart w:id="336" w:name="consists_of"/>
      <w:bookmarkEnd w:id="336"/>
      <w:r w:rsidR="0082372E" w:rsidRPr="0082372E">
        <w:rPr>
          <w:rFonts w:asciiTheme="minorHAnsi" w:eastAsiaTheme="minorEastAsia" w:hAnsiTheme="minorHAnsi" w:cstheme="minorBidi"/>
          <w:bCs/>
        </w:rPr>
        <w:t xml:space="preserve"> shows this simple STAR schema. It consists of the orders fact table shown in the middle of schema diagram. Surrounding the fact table are the four dimension tables of customer, salesperson, order date, and product. Let us begin to examine this STAR schema. Look at the structure from the point of view of the marketing department. The users in this department will analyze the orders using dollar amounts, cost, profit margin, and sold quantity. This information is found in the fact table of the structure. The users will analyze these measurements by breaking down the numbers in combinations by customer, salesperson, date, and product. All these dimensions along which the users will analyze are found in the structure. The STAR schema structure is a structure that can be easily understood by the users and with which they can comfortably work. The structure mirrors how the users normally view their critical measures along their business dimensions.</w:t>
      </w:r>
    </w:p>
    <w:p w:rsidR="009E208A" w:rsidRDefault="009E208A" w:rsidP="00707BFC">
      <w:pPr>
        <w:shd w:val="clear" w:color="auto" w:fill="FFFFFF"/>
        <w:spacing w:after="0" w:line="240" w:lineRule="auto"/>
        <w:contextualSpacing/>
        <w:jc w:val="both"/>
        <w:rPr>
          <w:b/>
          <w:bCs/>
          <w:sz w:val="24"/>
          <w:szCs w:val="24"/>
        </w:rPr>
      </w:pPr>
    </w:p>
    <w:p w:rsidR="009E208A" w:rsidRDefault="00A76CB6" w:rsidP="00707BFC">
      <w:pPr>
        <w:shd w:val="clear" w:color="auto" w:fill="FFFFFF"/>
        <w:spacing w:after="0" w:line="240" w:lineRule="auto"/>
        <w:contextualSpacing/>
        <w:jc w:val="both"/>
        <w:rPr>
          <w:b/>
          <w:bCs/>
          <w:sz w:val="24"/>
          <w:szCs w:val="24"/>
        </w:rPr>
      </w:pPr>
      <w:r>
        <w:rPr>
          <w:b/>
          <w:bCs/>
          <w:noProof/>
          <w:sz w:val="24"/>
          <w:szCs w:val="24"/>
        </w:rPr>
        <w:drawing>
          <wp:inline distT="0" distB="0" distL="0" distR="0">
            <wp:extent cx="5934075" cy="3629025"/>
            <wp:effectExtent l="19050" t="0" r="9525"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934075" cy="3629025"/>
                    </a:xfrm>
                    <a:prstGeom prst="rect">
                      <a:avLst/>
                    </a:prstGeom>
                    <a:noFill/>
                    <a:ln w="9525">
                      <a:noFill/>
                      <a:miter lim="800000"/>
                      <a:headEnd/>
                      <a:tailEnd/>
                    </a:ln>
                  </pic:spPr>
                </pic:pic>
              </a:graphicData>
            </a:graphic>
          </wp:inline>
        </w:drawing>
      </w:r>
    </w:p>
    <w:p w:rsidR="00085CEA" w:rsidRPr="00085CEA" w:rsidRDefault="00085CEA" w:rsidP="00085CEA">
      <w:pPr>
        <w:pStyle w:val="doctext"/>
        <w:jc w:val="both"/>
        <w:rPr>
          <w:rFonts w:asciiTheme="minorHAnsi" w:eastAsiaTheme="minorEastAsia" w:hAnsiTheme="minorHAnsi" w:cstheme="minorBidi"/>
          <w:bCs/>
        </w:rPr>
      </w:pPr>
      <w:r w:rsidRPr="00085CEA">
        <w:rPr>
          <w:rFonts w:asciiTheme="minorHAnsi" w:eastAsiaTheme="minorEastAsia" w:hAnsiTheme="minorHAnsi" w:cstheme="minorBidi"/>
          <w:bCs/>
        </w:rPr>
        <w:t>When you look at the order dollars, the STAR schema structure intuitively answers the questions of what, when, by whom, and to whom. From the STAR schema, the users can easily visualize the answers to these questions: For a given amount of dollars, what was the product sold? Who was the customer? Which salesperson brought the order? When was the order placed?</w:t>
      </w:r>
    </w:p>
    <w:p w:rsidR="00085CEA" w:rsidRPr="00085CEA" w:rsidRDefault="00085CEA" w:rsidP="00085CEA">
      <w:pPr>
        <w:pStyle w:val="doctext"/>
        <w:jc w:val="both"/>
        <w:rPr>
          <w:rFonts w:asciiTheme="minorHAnsi" w:eastAsiaTheme="minorEastAsia" w:hAnsiTheme="minorHAnsi" w:cstheme="minorBidi"/>
          <w:bCs/>
        </w:rPr>
      </w:pPr>
      <w:bookmarkStart w:id="337" w:name="the_results"/>
      <w:bookmarkEnd w:id="337"/>
      <w:r w:rsidRPr="00085CEA">
        <w:rPr>
          <w:rFonts w:asciiTheme="minorHAnsi" w:eastAsiaTheme="minorEastAsia" w:hAnsiTheme="minorHAnsi" w:cstheme="minorBidi"/>
          <w:bCs/>
        </w:rPr>
        <w:t xml:space="preserve">When a query is made against the data warehouse, the results of the query are produced by combining or joining one of more dimension tables with the fact table. The joins are between the fact table and individual dimension tables. The relationship of a particular row in the fact </w:t>
      </w:r>
      <w:r w:rsidRPr="00085CEA">
        <w:rPr>
          <w:rFonts w:asciiTheme="minorHAnsi" w:eastAsiaTheme="minorEastAsia" w:hAnsiTheme="minorHAnsi" w:cstheme="minorBidi"/>
          <w:bCs/>
        </w:rPr>
        <w:lastRenderedPageBreak/>
        <w:t>table is with the rows in each dimension table. These individual relationships are clearly shown as the spikes of the STAR schema.</w:t>
      </w:r>
    </w:p>
    <w:p w:rsidR="00085CEA" w:rsidRPr="00085CEA" w:rsidRDefault="00085CEA" w:rsidP="00085CEA">
      <w:pPr>
        <w:pStyle w:val="doctext"/>
        <w:jc w:val="both"/>
        <w:rPr>
          <w:rFonts w:asciiTheme="minorHAnsi" w:eastAsiaTheme="minorEastAsia" w:hAnsiTheme="minorHAnsi" w:cstheme="minorBidi"/>
          <w:bCs/>
        </w:rPr>
      </w:pPr>
      <w:bookmarkStart w:id="338" w:name="against_the"/>
      <w:bookmarkEnd w:id="338"/>
      <w:r w:rsidRPr="00085CEA">
        <w:rPr>
          <w:rFonts w:asciiTheme="minorHAnsi" w:eastAsiaTheme="minorEastAsia" w:hAnsiTheme="minorHAnsi" w:cstheme="minorBidi"/>
          <w:bCs/>
        </w:rPr>
        <w:t>Take a simple query against the STAR schema. Let us say that the marketing department wants the quantity sold and order dollars for product bigpart-1</w:t>
      </w:r>
      <w:bookmarkStart w:id="339" w:name="to_customers"/>
      <w:bookmarkEnd w:id="339"/>
      <w:r w:rsidRPr="00085CEA">
        <w:rPr>
          <w:rFonts w:asciiTheme="minorHAnsi" w:eastAsiaTheme="minorEastAsia" w:hAnsiTheme="minorHAnsi" w:cstheme="minorBidi"/>
          <w:bCs/>
        </w:rPr>
        <w:t xml:space="preserve">, relating to customers in the state of Maine, obtained by salesperson Jane Doe, during the month of June. </w:t>
      </w:r>
      <w:hyperlink r:id="rId37" w:history="1">
        <w:r w:rsidRPr="00085CEA">
          <w:rPr>
            <w:rFonts w:asciiTheme="minorHAnsi" w:eastAsiaTheme="minorEastAsia" w:hAnsiTheme="minorHAnsi" w:cstheme="minorBidi"/>
            <w:bCs/>
          </w:rPr>
          <w:t>Figure 10-8</w:t>
        </w:r>
      </w:hyperlink>
      <w:bookmarkStart w:id="340" w:name="formulated_from"/>
      <w:bookmarkEnd w:id="340"/>
      <w:r w:rsidRPr="00085CEA">
        <w:rPr>
          <w:rFonts w:asciiTheme="minorHAnsi" w:eastAsiaTheme="minorEastAsia" w:hAnsiTheme="minorHAnsi" w:cstheme="minorBidi"/>
          <w:bCs/>
        </w:rPr>
        <w:t xml:space="preserve"> shows how this query is formulated from the STAR schema. Constraints and filters for queries are easily understood by looking at the STAR schema.</w:t>
      </w:r>
    </w:p>
    <w:p w:rsidR="00085CEA" w:rsidRPr="00085CEA" w:rsidRDefault="00085CEA" w:rsidP="00085CEA">
      <w:pPr>
        <w:pStyle w:val="doctext"/>
        <w:jc w:val="both"/>
        <w:rPr>
          <w:rFonts w:asciiTheme="minorHAnsi" w:eastAsiaTheme="minorEastAsia" w:hAnsiTheme="minorHAnsi" w:cstheme="minorBidi"/>
          <w:bCs/>
        </w:rPr>
      </w:pPr>
      <w:bookmarkStart w:id="341" w:name="drilling_down"/>
      <w:bookmarkEnd w:id="341"/>
      <w:r w:rsidRPr="00085CEA">
        <w:rPr>
          <w:rFonts w:asciiTheme="minorHAnsi" w:eastAsiaTheme="minorEastAsia" w:hAnsiTheme="minorHAnsi" w:cstheme="minorBidi"/>
          <w:bCs/>
        </w:rPr>
        <w:t xml:space="preserve">A common type of analysis is the drilling down of summary numbers to get at the details at the lower levels. Let us say that the marketing department has initiated a specific analysis by placing the following query: Show me the total quantity sold of product brand </w:t>
      </w:r>
      <w:bookmarkStart w:id="342" w:name="big_parts"/>
      <w:bookmarkEnd w:id="342"/>
      <w:r w:rsidRPr="00085CEA">
        <w:rPr>
          <w:rFonts w:asciiTheme="minorHAnsi" w:eastAsiaTheme="minorEastAsia" w:hAnsiTheme="minorHAnsi" w:cstheme="minorBidi"/>
          <w:bCs/>
        </w:rPr>
        <w:t>big parts to customers in the Northeast Region for year 1999. In the next step of the analysis, the marketing department now wants to drill down to the level of quarters in 1999 for the Northeast Region for the same product brand, big parts</w:t>
      </w:r>
      <w:bookmarkStart w:id="343" w:name="the_level"/>
      <w:bookmarkEnd w:id="343"/>
      <w:r w:rsidRPr="00085CEA">
        <w:rPr>
          <w:rFonts w:asciiTheme="minorHAnsi" w:eastAsiaTheme="minorEastAsia" w:hAnsiTheme="minorHAnsi" w:cstheme="minorBidi"/>
          <w:bCs/>
        </w:rPr>
        <w:t xml:space="preserve">. Next, the analysis goes down to the level of individual products in that brand. Finally, the analysis goes to the level of details by individual states in the Northeast Region. The users can easily discern all of this drill-down analysis by reviewing the STAR schema. Refer to </w:t>
      </w:r>
      <w:hyperlink r:id="rId38" w:history="1">
        <w:r w:rsidRPr="00085CEA">
          <w:rPr>
            <w:rFonts w:asciiTheme="minorHAnsi" w:eastAsiaTheme="minorEastAsia" w:hAnsiTheme="minorHAnsi" w:cstheme="minorBidi"/>
            <w:bCs/>
          </w:rPr>
          <w:t>Figure 10-9</w:t>
        </w:r>
      </w:hyperlink>
      <w:bookmarkStart w:id="344" w:name="how_the"/>
      <w:bookmarkEnd w:id="344"/>
      <w:r w:rsidRPr="00085CEA">
        <w:rPr>
          <w:rFonts w:asciiTheme="minorHAnsi" w:eastAsiaTheme="minorEastAsia" w:hAnsiTheme="minorHAnsi" w:cstheme="minorBidi"/>
          <w:bCs/>
        </w:rPr>
        <w:t xml:space="preserve"> to see how the drill-down is derived from the STAR schema.</w:t>
      </w:r>
    </w:p>
    <w:p w:rsidR="00085CEA" w:rsidRDefault="00085CEA" w:rsidP="00707BFC">
      <w:pPr>
        <w:shd w:val="clear" w:color="auto" w:fill="FFFFFF"/>
        <w:spacing w:after="0" w:line="240" w:lineRule="auto"/>
        <w:contextualSpacing/>
        <w:jc w:val="both"/>
        <w:rPr>
          <w:b/>
          <w:bCs/>
          <w:sz w:val="24"/>
          <w:szCs w:val="24"/>
        </w:rPr>
      </w:pPr>
    </w:p>
    <w:p w:rsidR="009E208A" w:rsidRDefault="001C5AAB" w:rsidP="00707BFC">
      <w:pPr>
        <w:shd w:val="clear" w:color="auto" w:fill="FFFFFF"/>
        <w:spacing w:after="0" w:line="240" w:lineRule="auto"/>
        <w:contextualSpacing/>
        <w:jc w:val="both"/>
        <w:rPr>
          <w:b/>
          <w:bCs/>
          <w:sz w:val="24"/>
          <w:szCs w:val="24"/>
        </w:rPr>
      </w:pPr>
      <w:r>
        <w:rPr>
          <w:b/>
          <w:bCs/>
          <w:sz w:val="24"/>
          <w:szCs w:val="24"/>
        </w:rPr>
        <w:t>Inside Dimension Tables:</w:t>
      </w:r>
    </w:p>
    <w:p w:rsidR="001C5AAB" w:rsidRDefault="001C5AAB" w:rsidP="00707BFC">
      <w:pPr>
        <w:shd w:val="clear" w:color="auto" w:fill="FFFFFF"/>
        <w:spacing w:after="0" w:line="240" w:lineRule="auto"/>
        <w:contextualSpacing/>
        <w:jc w:val="both"/>
        <w:rPr>
          <w:b/>
          <w:bCs/>
          <w:sz w:val="24"/>
          <w:szCs w:val="24"/>
        </w:rPr>
      </w:pPr>
    </w:p>
    <w:p w:rsidR="00831781" w:rsidRPr="00831781" w:rsidRDefault="00831781" w:rsidP="00831781">
      <w:pPr>
        <w:pStyle w:val="doctext"/>
        <w:jc w:val="both"/>
        <w:rPr>
          <w:rFonts w:asciiTheme="minorHAnsi" w:eastAsiaTheme="minorEastAsia" w:hAnsiTheme="minorHAnsi" w:cstheme="minorBidi"/>
          <w:bCs/>
        </w:rPr>
      </w:pPr>
      <w:r w:rsidRPr="00831781">
        <w:rPr>
          <w:rFonts w:asciiTheme="minorHAnsi" w:eastAsiaTheme="minorEastAsia" w:hAnsiTheme="minorHAnsi" w:cstheme="minorBidi"/>
          <w:bCs/>
        </w:rPr>
        <w:t xml:space="preserve">We have seen that a key component of the STAR schema is the set of dimension tables. These dimension tables represent the business dimensions along which the metrics are analyzed. Let us look inside a dimension table and study its characteristics. Please see </w:t>
      </w:r>
      <w:hyperlink r:id="rId39" w:history="1">
        <w:r w:rsidRPr="00831781">
          <w:rPr>
            <w:rFonts w:asciiTheme="minorHAnsi" w:eastAsiaTheme="minorEastAsia" w:hAnsiTheme="minorHAnsi" w:cstheme="minorBidi"/>
            <w:bCs/>
          </w:rPr>
          <w:t>Figure 10-10</w:t>
        </w:r>
      </w:hyperlink>
      <w:r w:rsidRPr="00831781">
        <w:rPr>
          <w:rFonts w:asciiTheme="minorHAnsi" w:eastAsiaTheme="minorEastAsia" w:hAnsiTheme="minorHAnsi" w:cstheme="minorBidi"/>
          <w:bCs/>
        </w:rPr>
        <w:t xml:space="preserve"> and review the following observations.</w:t>
      </w:r>
      <w:bookmarkStart w:id="345" w:name="IDX-CHP-10-0231"/>
      <w:bookmarkEnd w:id="345"/>
    </w:p>
    <w:p w:rsidR="00831781" w:rsidRPr="00831781" w:rsidRDefault="00831781" w:rsidP="00831781">
      <w:pPr>
        <w:pStyle w:val="NormalWeb"/>
        <w:jc w:val="both"/>
        <w:rPr>
          <w:rFonts w:asciiTheme="minorHAnsi" w:eastAsiaTheme="minorEastAsia" w:hAnsiTheme="minorHAnsi" w:cstheme="minorBidi"/>
          <w:bCs/>
        </w:rPr>
      </w:pPr>
      <w:r w:rsidRPr="00831781">
        <w:rPr>
          <w:rFonts w:asciiTheme="minorHAnsi" w:eastAsiaTheme="minorEastAsia" w:hAnsiTheme="minorHAnsi" w:cstheme="minorBidi"/>
          <w:bCs/>
        </w:rPr>
        <w:t>Dimension table key.</w:t>
      </w:r>
    </w:p>
    <w:p w:rsidR="00831781" w:rsidRPr="00831781" w:rsidRDefault="00831781" w:rsidP="00831781">
      <w:pPr>
        <w:pStyle w:val="doclist"/>
        <w:ind w:left="720"/>
        <w:jc w:val="both"/>
        <w:rPr>
          <w:rFonts w:asciiTheme="minorHAnsi" w:eastAsiaTheme="minorEastAsia" w:hAnsiTheme="minorHAnsi" w:cstheme="minorBidi"/>
          <w:bCs/>
        </w:rPr>
      </w:pPr>
      <w:bookmarkStart w:id="346" w:name="dimension_table"/>
      <w:bookmarkEnd w:id="346"/>
      <w:r w:rsidRPr="00831781">
        <w:rPr>
          <w:rFonts w:asciiTheme="minorHAnsi" w:eastAsiaTheme="minorEastAsia" w:hAnsiTheme="minorHAnsi" w:cstheme="minorBidi"/>
          <w:bCs/>
        </w:rPr>
        <w:t>Primary key of the dimension table uniquely identifies each row in the table.</w:t>
      </w:r>
      <w:bookmarkStart w:id="347" w:name="IDX-CHP-10-0232"/>
      <w:bookmarkEnd w:id="347"/>
    </w:p>
    <w:p w:rsidR="00831781" w:rsidRPr="00831781" w:rsidRDefault="00831781" w:rsidP="00831781">
      <w:pPr>
        <w:pStyle w:val="NormalWeb"/>
        <w:jc w:val="both"/>
        <w:rPr>
          <w:rFonts w:asciiTheme="minorHAnsi" w:eastAsiaTheme="minorEastAsia" w:hAnsiTheme="minorHAnsi" w:cstheme="minorBidi"/>
          <w:bCs/>
        </w:rPr>
      </w:pPr>
      <w:bookmarkStart w:id="348" w:name="is_wide"/>
      <w:bookmarkEnd w:id="348"/>
      <w:r w:rsidRPr="00831781">
        <w:rPr>
          <w:rFonts w:asciiTheme="minorHAnsi" w:eastAsiaTheme="minorEastAsia" w:hAnsiTheme="minorHAnsi" w:cstheme="minorBidi"/>
          <w:bCs/>
        </w:rPr>
        <w:t>Table is wide.</w:t>
      </w:r>
    </w:p>
    <w:p w:rsidR="00831781" w:rsidRPr="00831781" w:rsidRDefault="00831781" w:rsidP="00831781">
      <w:pPr>
        <w:pStyle w:val="doclist"/>
        <w:ind w:left="720"/>
        <w:jc w:val="both"/>
        <w:rPr>
          <w:rFonts w:asciiTheme="minorHAnsi" w:eastAsiaTheme="minorEastAsia" w:hAnsiTheme="minorHAnsi" w:cstheme="minorBidi"/>
          <w:bCs/>
        </w:rPr>
      </w:pPr>
      <w:bookmarkStart w:id="349" w:name="columns_or"/>
      <w:bookmarkEnd w:id="349"/>
      <w:r w:rsidRPr="00831781">
        <w:rPr>
          <w:rFonts w:asciiTheme="minorHAnsi" w:eastAsiaTheme="minorEastAsia" w:hAnsiTheme="minorHAnsi" w:cstheme="minorBidi"/>
          <w:bCs/>
        </w:rPr>
        <w:t>Typically, a dimension table has many columns or attributes. It is not uncommon for some dimension tables to have more than fifty attributes. Therefore, we say that the dimension table is wide. If you lay it out as a table with columns and rows, the table is spread out horizontally.</w:t>
      </w:r>
    </w:p>
    <w:p w:rsidR="00831781" w:rsidRPr="00831781" w:rsidRDefault="00831781" w:rsidP="00831781">
      <w:pPr>
        <w:pStyle w:val="NormalWeb"/>
        <w:jc w:val="both"/>
        <w:rPr>
          <w:rFonts w:asciiTheme="minorHAnsi" w:eastAsiaTheme="minorEastAsia" w:hAnsiTheme="minorHAnsi" w:cstheme="minorBidi"/>
          <w:bCs/>
        </w:rPr>
      </w:pPr>
      <w:r w:rsidRPr="00831781">
        <w:rPr>
          <w:rFonts w:asciiTheme="minorHAnsi" w:eastAsiaTheme="minorEastAsia" w:hAnsiTheme="minorHAnsi" w:cstheme="minorBidi"/>
          <w:bCs/>
        </w:rPr>
        <w:t>Textual attributes.</w:t>
      </w:r>
    </w:p>
    <w:p w:rsidR="00831781" w:rsidRPr="00831781" w:rsidRDefault="00831781" w:rsidP="00831781">
      <w:pPr>
        <w:pStyle w:val="doclist"/>
        <w:ind w:left="720"/>
        <w:jc w:val="both"/>
        <w:rPr>
          <w:rFonts w:asciiTheme="minorHAnsi" w:eastAsiaTheme="minorEastAsia" w:hAnsiTheme="minorHAnsi" w:cstheme="minorBidi"/>
          <w:bCs/>
        </w:rPr>
      </w:pPr>
      <w:bookmarkStart w:id="350" w:name="find_any"/>
      <w:bookmarkEnd w:id="350"/>
      <w:r w:rsidRPr="00831781">
        <w:rPr>
          <w:rFonts w:asciiTheme="minorHAnsi" w:eastAsiaTheme="minorEastAsia" w:hAnsiTheme="minorHAnsi" w:cstheme="minorBidi"/>
          <w:bCs/>
        </w:rPr>
        <w:t xml:space="preserve">In the dimension table you will seldom find any numerical values used for calculations. The attributes in a dimension table are of textual format. These attributes represent the </w:t>
      </w:r>
      <w:r w:rsidRPr="00831781">
        <w:rPr>
          <w:rFonts w:asciiTheme="minorHAnsi" w:eastAsiaTheme="minorEastAsia" w:hAnsiTheme="minorHAnsi" w:cstheme="minorBidi"/>
          <w:bCs/>
        </w:rPr>
        <w:lastRenderedPageBreak/>
        <w:t>textual descriptions of the components within the business dimensions. Users will compose their queries using these descriptors.</w:t>
      </w:r>
    </w:p>
    <w:p w:rsidR="00AB12E0" w:rsidRPr="00AB12E0" w:rsidRDefault="00AB12E0" w:rsidP="00AB12E0">
      <w:pPr>
        <w:spacing w:before="100" w:beforeAutospacing="1" w:after="100" w:afterAutospacing="1" w:line="240" w:lineRule="auto"/>
        <w:jc w:val="both"/>
        <w:rPr>
          <w:bCs/>
          <w:sz w:val="24"/>
          <w:szCs w:val="24"/>
        </w:rPr>
      </w:pPr>
      <w:r w:rsidRPr="00AB12E0">
        <w:rPr>
          <w:bCs/>
          <w:sz w:val="24"/>
          <w:szCs w:val="24"/>
        </w:rPr>
        <w:t>Attributes not directly related.</w:t>
      </w:r>
    </w:p>
    <w:p w:rsidR="00AB12E0" w:rsidRPr="00AB12E0" w:rsidRDefault="00AB12E0" w:rsidP="00AB12E0">
      <w:pPr>
        <w:spacing w:before="100" w:beforeAutospacing="1" w:after="100" w:afterAutospacing="1" w:line="240" w:lineRule="auto"/>
        <w:ind w:left="720"/>
        <w:jc w:val="both"/>
        <w:rPr>
          <w:bCs/>
          <w:sz w:val="24"/>
          <w:szCs w:val="24"/>
        </w:rPr>
      </w:pPr>
      <w:bookmarkStart w:id="351" w:name="that_some"/>
      <w:bookmarkEnd w:id="351"/>
      <w:r w:rsidRPr="00AB12E0">
        <w:rPr>
          <w:bCs/>
          <w:sz w:val="24"/>
          <w:szCs w:val="24"/>
        </w:rPr>
        <w:t>Frequently you will find that some of the attributes in a dimension table are not directly related to the other attributes in the table. For example, package size is not directly related to product brand; nevertheless, package size and product brand could both be attributes of the product dimension table.</w:t>
      </w:r>
    </w:p>
    <w:p w:rsidR="00AB12E0" w:rsidRPr="00AB12E0" w:rsidRDefault="00AB12E0" w:rsidP="00AB12E0">
      <w:pPr>
        <w:spacing w:before="100" w:beforeAutospacing="1" w:after="100" w:afterAutospacing="1" w:line="240" w:lineRule="auto"/>
        <w:jc w:val="both"/>
        <w:rPr>
          <w:bCs/>
          <w:sz w:val="24"/>
          <w:szCs w:val="24"/>
        </w:rPr>
      </w:pPr>
      <w:r w:rsidRPr="00AB12E0">
        <w:rPr>
          <w:bCs/>
          <w:sz w:val="24"/>
          <w:szCs w:val="24"/>
        </w:rPr>
        <w:t>Not normalized.</w:t>
      </w:r>
    </w:p>
    <w:p w:rsidR="00AB12E0" w:rsidRPr="00AB12E0" w:rsidRDefault="00AB12E0" w:rsidP="00AB12E0">
      <w:pPr>
        <w:spacing w:before="100" w:beforeAutospacing="1" w:after="100" w:afterAutospacing="1" w:line="240" w:lineRule="auto"/>
        <w:ind w:left="720"/>
        <w:jc w:val="both"/>
        <w:rPr>
          <w:bCs/>
          <w:sz w:val="24"/>
          <w:szCs w:val="24"/>
        </w:rPr>
      </w:pPr>
      <w:bookmarkStart w:id="352" w:name="table_are"/>
      <w:bookmarkEnd w:id="352"/>
      <w:r w:rsidRPr="00AB12E0">
        <w:rPr>
          <w:bCs/>
          <w:sz w:val="24"/>
          <w:szCs w:val="24"/>
        </w:rPr>
        <w:t>The attributes in a dimension table are used over and over again in queries. An attribute is taken as a constraint in a query and applied directly to the metrics in the fact table. For efficient query performance, it is best if the query picks up an attribute from the dimension table and goes directly to the fact table and not through other intermediary tables. If you normalize the dimension table, you will be creating such intermediary tables and that will not be efficient. Therefore, a dimension table is flattened out, not normalized.</w:t>
      </w:r>
      <w:bookmarkStart w:id="353" w:name="IDX-CHP-10-0233"/>
      <w:bookmarkEnd w:id="353"/>
    </w:p>
    <w:p w:rsidR="00AB12E0" w:rsidRPr="00AB12E0" w:rsidRDefault="00AB12E0" w:rsidP="00AB12E0">
      <w:pPr>
        <w:spacing w:before="100" w:beforeAutospacing="1" w:after="100" w:afterAutospacing="1" w:line="240" w:lineRule="auto"/>
        <w:jc w:val="both"/>
        <w:rPr>
          <w:bCs/>
          <w:sz w:val="24"/>
          <w:szCs w:val="24"/>
        </w:rPr>
      </w:pPr>
      <w:r w:rsidRPr="00AB12E0">
        <w:rPr>
          <w:bCs/>
          <w:sz w:val="24"/>
          <w:szCs w:val="24"/>
        </w:rPr>
        <w:t>Drilling down, rolling up.</w:t>
      </w:r>
    </w:p>
    <w:p w:rsidR="00AB12E0" w:rsidRPr="00AB12E0" w:rsidRDefault="00AB12E0" w:rsidP="00AB12E0">
      <w:pPr>
        <w:spacing w:before="100" w:beforeAutospacing="1" w:after="100" w:afterAutospacing="1" w:line="240" w:lineRule="auto"/>
        <w:ind w:left="720"/>
        <w:jc w:val="both"/>
        <w:rPr>
          <w:bCs/>
          <w:sz w:val="24"/>
          <w:szCs w:val="24"/>
        </w:rPr>
      </w:pPr>
      <w:bookmarkStart w:id="354" w:name="in_a"/>
      <w:bookmarkEnd w:id="354"/>
      <w:r w:rsidRPr="00AB12E0">
        <w:rPr>
          <w:bCs/>
          <w:sz w:val="24"/>
          <w:szCs w:val="24"/>
        </w:rPr>
        <w:t>The attributes in a dimension table provide the ability to get to the details from higher levels of aggregation to lower levels of details. For example, the three attributes zip, city, and state form a hierarchy. You may get the total sales by state, then drill down to total sales by city, and then by zip. Going the other way, you may first get the totals by zip, and then roll up to totals by city and state.</w:t>
      </w:r>
    </w:p>
    <w:p w:rsidR="00AB12E0" w:rsidRPr="00AB12E0" w:rsidRDefault="00AB12E0" w:rsidP="00AB12E0">
      <w:pPr>
        <w:spacing w:before="100" w:beforeAutospacing="1" w:after="100" w:afterAutospacing="1" w:line="240" w:lineRule="auto"/>
        <w:jc w:val="both"/>
        <w:rPr>
          <w:bCs/>
          <w:sz w:val="24"/>
          <w:szCs w:val="24"/>
        </w:rPr>
      </w:pPr>
      <w:r w:rsidRPr="00AB12E0">
        <w:rPr>
          <w:bCs/>
          <w:sz w:val="24"/>
          <w:szCs w:val="24"/>
        </w:rPr>
        <w:t>Multiple hierarchies.</w:t>
      </w:r>
    </w:p>
    <w:p w:rsidR="00AB12E0" w:rsidRPr="00AB12E0" w:rsidRDefault="00AB12E0" w:rsidP="00AB12E0">
      <w:pPr>
        <w:spacing w:before="100" w:beforeAutospacing="1" w:after="100" w:afterAutospacing="1" w:line="240" w:lineRule="auto"/>
        <w:ind w:left="720"/>
        <w:jc w:val="both"/>
        <w:rPr>
          <w:bCs/>
          <w:sz w:val="24"/>
          <w:szCs w:val="24"/>
        </w:rPr>
      </w:pPr>
      <w:r w:rsidRPr="00AB12E0">
        <w:rPr>
          <w:bCs/>
          <w:sz w:val="24"/>
          <w:szCs w:val="24"/>
        </w:rPr>
        <w:t>In the example of the customer dimension, there is a single hierarchy going up from individual customer to zip, city, and state. But dimension tables often provide for multiple hierarchies, so that drilling down may be performed along any of the multiple hierarchies. Take for example a product dimension table for a department store. In this business, the marketing department may have its way of classifying the products into product categories and product departments. On the other hand, the accounting department may group the products differently into categories and product departments. So in this case, the product dimension table will have the attributes of marketing–product–category, marketing–product–department, finance–product–category, and finance–product–department.</w:t>
      </w:r>
    </w:p>
    <w:p w:rsidR="00AB12E0" w:rsidRDefault="00AB12E0" w:rsidP="00AB12E0">
      <w:pPr>
        <w:spacing w:before="100" w:beforeAutospacing="1" w:after="100" w:afterAutospacing="1" w:line="240" w:lineRule="auto"/>
        <w:jc w:val="both"/>
        <w:rPr>
          <w:bCs/>
          <w:sz w:val="24"/>
          <w:szCs w:val="24"/>
        </w:rPr>
      </w:pPr>
    </w:p>
    <w:p w:rsidR="00AB12E0" w:rsidRDefault="00AB12E0" w:rsidP="00AB12E0">
      <w:pPr>
        <w:spacing w:before="100" w:beforeAutospacing="1" w:after="100" w:afterAutospacing="1" w:line="240" w:lineRule="auto"/>
        <w:jc w:val="both"/>
        <w:rPr>
          <w:bCs/>
          <w:sz w:val="24"/>
          <w:szCs w:val="24"/>
        </w:rPr>
      </w:pPr>
    </w:p>
    <w:p w:rsidR="00AB12E0" w:rsidRPr="00AB12E0" w:rsidRDefault="00AB12E0" w:rsidP="00AB12E0">
      <w:pPr>
        <w:spacing w:before="100" w:beforeAutospacing="1" w:after="100" w:afterAutospacing="1" w:line="240" w:lineRule="auto"/>
        <w:jc w:val="both"/>
        <w:rPr>
          <w:bCs/>
          <w:sz w:val="24"/>
          <w:szCs w:val="24"/>
        </w:rPr>
      </w:pPr>
      <w:r w:rsidRPr="00AB12E0">
        <w:rPr>
          <w:bCs/>
          <w:sz w:val="24"/>
          <w:szCs w:val="24"/>
        </w:rPr>
        <w:lastRenderedPageBreak/>
        <w:t>Fewer number of records.</w:t>
      </w:r>
    </w:p>
    <w:p w:rsidR="00AB12E0" w:rsidRPr="00AB12E0" w:rsidRDefault="00AB12E0" w:rsidP="00AB12E0">
      <w:pPr>
        <w:spacing w:before="100" w:beforeAutospacing="1" w:after="100" w:afterAutospacing="1" w:line="240" w:lineRule="auto"/>
        <w:ind w:left="720"/>
        <w:jc w:val="both"/>
        <w:rPr>
          <w:bCs/>
          <w:sz w:val="24"/>
          <w:szCs w:val="24"/>
        </w:rPr>
      </w:pPr>
      <w:bookmarkStart w:id="355" w:name="records_or"/>
      <w:bookmarkEnd w:id="355"/>
      <w:r w:rsidRPr="00AB12E0">
        <w:rPr>
          <w:bCs/>
          <w:sz w:val="24"/>
          <w:szCs w:val="24"/>
        </w:rPr>
        <w:t>A dimension table typically has fewer number of records or rows than the fact table. A product dimension table for an automaker may have just 500 rows. On the other hand, the fact table may contain millions of rows.</w:t>
      </w:r>
    </w:p>
    <w:p w:rsidR="001C5AAB" w:rsidRDefault="009E65FA" w:rsidP="00831781">
      <w:pPr>
        <w:shd w:val="clear" w:color="auto" w:fill="FFFFFF"/>
        <w:tabs>
          <w:tab w:val="left" w:pos="1335"/>
        </w:tabs>
        <w:spacing w:after="0" w:line="240" w:lineRule="auto"/>
        <w:contextualSpacing/>
        <w:jc w:val="both"/>
        <w:rPr>
          <w:b/>
          <w:bCs/>
          <w:sz w:val="24"/>
          <w:szCs w:val="24"/>
        </w:rPr>
      </w:pPr>
      <w:r>
        <w:rPr>
          <w:b/>
          <w:bCs/>
          <w:sz w:val="24"/>
          <w:szCs w:val="24"/>
        </w:rPr>
        <w:t>Inside Fact Tables:</w:t>
      </w:r>
    </w:p>
    <w:p w:rsidR="009E65FA" w:rsidRDefault="009E65FA" w:rsidP="00831781">
      <w:pPr>
        <w:shd w:val="clear" w:color="auto" w:fill="FFFFFF"/>
        <w:tabs>
          <w:tab w:val="left" w:pos="1335"/>
        </w:tabs>
        <w:spacing w:after="0" w:line="240" w:lineRule="auto"/>
        <w:contextualSpacing/>
        <w:jc w:val="both"/>
        <w:rPr>
          <w:b/>
          <w:bCs/>
          <w:sz w:val="24"/>
          <w:szCs w:val="24"/>
        </w:rPr>
      </w:pPr>
    </w:p>
    <w:p w:rsidR="00BE6501" w:rsidRPr="00BE6501" w:rsidRDefault="00BE6501" w:rsidP="00BE6501">
      <w:pPr>
        <w:pStyle w:val="doctext"/>
        <w:jc w:val="both"/>
        <w:rPr>
          <w:rFonts w:asciiTheme="minorHAnsi" w:eastAsiaTheme="minorEastAsia" w:hAnsiTheme="minorHAnsi" w:cstheme="minorBidi"/>
          <w:bCs/>
        </w:rPr>
      </w:pPr>
      <w:r w:rsidRPr="00BE6501">
        <w:rPr>
          <w:rFonts w:asciiTheme="minorHAnsi" w:eastAsiaTheme="minorEastAsia" w:hAnsiTheme="minorHAnsi" w:cstheme="minorBidi"/>
          <w:bCs/>
        </w:rPr>
        <w:t xml:space="preserve">Let us now get into a fact table and examine the components. Remember this is where we keep the measurements. We may keep the details at the lowest possible level. In the department store fact table for sales analysis, we may keep the units sold by individual transactions at the cashier's check out. Some fact tables may just contain summary data. These are called aggregate fact tables. </w:t>
      </w:r>
      <w:hyperlink r:id="rId40" w:history="1">
        <w:r w:rsidRPr="00BE6501">
          <w:rPr>
            <w:rFonts w:asciiTheme="minorHAnsi" w:eastAsiaTheme="minorEastAsia" w:hAnsiTheme="minorHAnsi" w:cstheme="minorBidi"/>
            <w:bCs/>
          </w:rPr>
          <w:t>Figure 10-11</w:t>
        </w:r>
      </w:hyperlink>
      <w:bookmarkStart w:id="356" w:name="the_characteristics"/>
      <w:bookmarkEnd w:id="356"/>
      <w:r w:rsidRPr="00BE6501">
        <w:rPr>
          <w:rFonts w:asciiTheme="minorHAnsi" w:eastAsiaTheme="minorEastAsia" w:hAnsiTheme="minorHAnsi" w:cstheme="minorBidi"/>
          <w:bCs/>
        </w:rPr>
        <w:t xml:space="preserve"> lists the characteristics of a fact table. Let us review these characteristics.</w:t>
      </w:r>
      <w:bookmarkStart w:id="357" w:name="IDX-CHP-10-0234"/>
      <w:bookmarkStart w:id="358" w:name="IDX-CHP-10-0235"/>
      <w:bookmarkStart w:id="359" w:name="IDX-CHP-10-0236"/>
      <w:bookmarkStart w:id="360" w:name="IDX-CHP-10-0237"/>
      <w:bookmarkStart w:id="361" w:name="IDX-CHP-10-0238"/>
      <w:bookmarkEnd w:id="357"/>
      <w:bookmarkEnd w:id="358"/>
      <w:bookmarkEnd w:id="359"/>
      <w:bookmarkEnd w:id="360"/>
      <w:bookmarkEnd w:id="361"/>
    </w:p>
    <w:p w:rsidR="00BE6501" w:rsidRPr="00BE6501" w:rsidRDefault="00BE6501" w:rsidP="00BE6501">
      <w:pPr>
        <w:pStyle w:val="NormalWeb"/>
        <w:jc w:val="both"/>
        <w:rPr>
          <w:rFonts w:asciiTheme="minorHAnsi" w:eastAsiaTheme="minorEastAsia" w:hAnsiTheme="minorHAnsi" w:cstheme="minorBidi"/>
          <w:bCs/>
        </w:rPr>
      </w:pPr>
      <w:r w:rsidRPr="00BE6501">
        <w:rPr>
          <w:rFonts w:asciiTheme="minorHAnsi" w:eastAsiaTheme="minorEastAsia" w:hAnsiTheme="minorHAnsi" w:cstheme="minorBidi"/>
          <w:bCs/>
        </w:rPr>
        <w:t>Concatenated Key.</w:t>
      </w:r>
    </w:p>
    <w:p w:rsidR="00BE6501" w:rsidRPr="00BE6501" w:rsidRDefault="00BE6501" w:rsidP="00BE6501">
      <w:pPr>
        <w:pStyle w:val="doclist"/>
        <w:ind w:left="720"/>
        <w:jc w:val="both"/>
        <w:rPr>
          <w:rFonts w:asciiTheme="minorHAnsi" w:eastAsiaTheme="minorEastAsia" w:hAnsiTheme="minorHAnsi" w:cstheme="minorBidi"/>
          <w:bCs/>
        </w:rPr>
      </w:pPr>
      <w:bookmarkStart w:id="362" w:name="table_relates"/>
      <w:bookmarkEnd w:id="362"/>
      <w:r w:rsidRPr="00BE6501">
        <w:rPr>
          <w:rFonts w:asciiTheme="minorHAnsi" w:eastAsiaTheme="minorEastAsia" w:hAnsiTheme="minorHAnsi" w:cstheme="minorBidi"/>
          <w:bCs/>
        </w:rPr>
        <w:t>A row in the fact table relates to a combination of rows from all the dimension tables. In this example of a fact table, you find quantity ordered as an attribute. Let us say the dimension tables are product, time, customer, and sales representative. For these dimension tables, assume that the lowest level in the dimension hierarchies are individual product, a calendar date, a specific customer, and a single sales representative. Then a single row in the fact table must relate to a particular product, a specific calendar date, a specific customer, and an individual sales representative. This means the row in the fact table must be identified by the primary keys of these four dimension tables. Thus, the primary key of the fact table must be the concatenation of the primary keys of all the dimension tables.</w:t>
      </w:r>
    </w:p>
    <w:p w:rsidR="00827C05" w:rsidRPr="00827C05" w:rsidRDefault="00827C05" w:rsidP="00827C05">
      <w:pPr>
        <w:pStyle w:val="NormalWeb"/>
        <w:jc w:val="both"/>
        <w:rPr>
          <w:rFonts w:asciiTheme="minorHAnsi" w:eastAsiaTheme="minorEastAsia" w:hAnsiTheme="minorHAnsi" w:cstheme="minorBidi"/>
          <w:bCs/>
        </w:rPr>
      </w:pPr>
      <w:r w:rsidRPr="00827C05">
        <w:rPr>
          <w:rFonts w:asciiTheme="minorHAnsi" w:eastAsiaTheme="minorEastAsia" w:hAnsiTheme="minorHAnsi" w:cstheme="minorBidi"/>
          <w:bCs/>
        </w:rPr>
        <w:t>Data Grain.</w:t>
      </w:r>
    </w:p>
    <w:p w:rsidR="00827C05" w:rsidRPr="00827C05" w:rsidRDefault="00827C05" w:rsidP="00827C05">
      <w:pPr>
        <w:pStyle w:val="NormalWeb"/>
        <w:jc w:val="both"/>
        <w:rPr>
          <w:rFonts w:asciiTheme="minorHAnsi" w:eastAsiaTheme="minorEastAsia" w:hAnsiTheme="minorHAnsi" w:cstheme="minorBidi"/>
          <w:bCs/>
        </w:rPr>
      </w:pPr>
      <w:bookmarkStart w:id="363" w:name="fact_table"/>
      <w:bookmarkEnd w:id="363"/>
      <w:r w:rsidRPr="00827C05">
        <w:rPr>
          <w:rFonts w:asciiTheme="minorHAnsi" w:eastAsiaTheme="minorEastAsia" w:hAnsiTheme="minorHAnsi" w:cstheme="minorBidi"/>
          <w:bCs/>
        </w:rPr>
        <w:t>This is an important characteristic of the fact table. As we know, the data grain is the level of detail for the measurements or metrics. In this example, the metrics are at the detailed level. The quantity ordered relates to the quantity of a particular product on a single order, on a certain date, for a specific customer, and procured by a specific sales representative. If we keep the quantity ordered as the quantity of a specific product for each month, then the data grain is different and is at a higher level.</w:t>
      </w:r>
    </w:p>
    <w:p w:rsidR="00827C05" w:rsidRPr="00827C05" w:rsidRDefault="00827C05" w:rsidP="00827C05">
      <w:pPr>
        <w:pStyle w:val="NormalWeb"/>
        <w:jc w:val="both"/>
        <w:rPr>
          <w:rFonts w:asciiTheme="minorHAnsi" w:eastAsiaTheme="minorEastAsia" w:hAnsiTheme="minorHAnsi" w:cstheme="minorBidi"/>
          <w:bCs/>
        </w:rPr>
      </w:pPr>
      <w:bookmarkStart w:id="364" w:name="Fully_Additive"/>
      <w:bookmarkEnd w:id="364"/>
      <w:r w:rsidRPr="00827C05">
        <w:rPr>
          <w:rFonts w:asciiTheme="minorHAnsi" w:eastAsiaTheme="minorEastAsia" w:hAnsiTheme="minorHAnsi" w:cstheme="minorBidi"/>
          <w:bCs/>
        </w:rPr>
        <w:t>Fully Additive Measures.</w:t>
      </w:r>
    </w:p>
    <w:p w:rsidR="00827C05" w:rsidRPr="00827C05" w:rsidRDefault="00827C05" w:rsidP="00827C05">
      <w:pPr>
        <w:pStyle w:val="NormalWeb"/>
        <w:jc w:val="both"/>
        <w:rPr>
          <w:rFonts w:asciiTheme="minorHAnsi" w:eastAsiaTheme="minorEastAsia" w:hAnsiTheme="minorHAnsi" w:cstheme="minorBidi"/>
          <w:bCs/>
        </w:rPr>
      </w:pPr>
      <w:bookmarkStart w:id="365" w:name="the_attributes"/>
      <w:bookmarkEnd w:id="365"/>
      <w:r w:rsidRPr="00827C05">
        <w:rPr>
          <w:rFonts w:asciiTheme="minorHAnsi" w:eastAsiaTheme="minorEastAsia" w:hAnsiTheme="minorHAnsi" w:cstheme="minorBidi"/>
          <w:bCs/>
        </w:rPr>
        <w:t>Let us look at the attributes order_dollars, extended_cost, and quantity_ordered</w:t>
      </w:r>
      <w:bookmarkStart w:id="366" w:name="a_particular"/>
      <w:bookmarkEnd w:id="366"/>
      <w:r w:rsidRPr="00827C05">
        <w:rPr>
          <w:rFonts w:asciiTheme="minorHAnsi" w:eastAsiaTheme="minorEastAsia" w:hAnsiTheme="minorHAnsi" w:cstheme="minorBidi"/>
          <w:bCs/>
        </w:rPr>
        <w:t xml:space="preserve">. Each of these relates to a particular product on a certain date for a specific customer procured by an individual sales representative. In a certain query, let us say that the user wants the totals for the particular product on a certain date, not for a specific customer, but for customers in a </w:t>
      </w:r>
      <w:r w:rsidRPr="00827C05">
        <w:rPr>
          <w:rFonts w:asciiTheme="minorHAnsi" w:eastAsiaTheme="minorEastAsia" w:hAnsiTheme="minorHAnsi" w:cstheme="minorBidi"/>
          <w:bCs/>
        </w:rPr>
        <w:lastRenderedPageBreak/>
        <w:t>particular state. Then we need to find all the rows in the fact table relating to all the customers in that state and add the order_dollars, extended_cost, and quantity_ordered</w:t>
      </w:r>
      <w:bookmarkStart w:id="367" w:name="up_with"/>
      <w:bookmarkEnd w:id="367"/>
      <w:r w:rsidRPr="00827C05">
        <w:rPr>
          <w:rFonts w:asciiTheme="minorHAnsi" w:eastAsiaTheme="minorEastAsia" w:hAnsiTheme="minorHAnsi" w:cstheme="minorBidi"/>
          <w:bCs/>
        </w:rPr>
        <w:t xml:space="preserve"> to come up with the totals. The values of these attributes may be summed up by simple addition. Such measures are known as fully additive measures. Aggregation of fully additive measures is done by simple addition. When we run queries to aggregate measures in the fact table, we will have to make sure that these measures are fully additive. Otherwise, the aggregated numbers may not show the correct totals.</w:t>
      </w:r>
    </w:p>
    <w:p w:rsidR="00827C05" w:rsidRPr="00827C05" w:rsidRDefault="00827C05" w:rsidP="00827C05">
      <w:pPr>
        <w:pStyle w:val="NormalWeb"/>
        <w:jc w:val="both"/>
        <w:rPr>
          <w:rFonts w:asciiTheme="minorHAnsi" w:eastAsiaTheme="minorEastAsia" w:hAnsiTheme="minorHAnsi" w:cstheme="minorBidi"/>
          <w:bCs/>
        </w:rPr>
      </w:pPr>
      <w:r w:rsidRPr="00827C05">
        <w:rPr>
          <w:rFonts w:asciiTheme="minorHAnsi" w:eastAsiaTheme="minorEastAsia" w:hAnsiTheme="minorHAnsi" w:cstheme="minorBidi"/>
          <w:bCs/>
        </w:rPr>
        <w:t>Semiadditive Measures.</w:t>
      </w:r>
    </w:p>
    <w:p w:rsidR="00827C05" w:rsidRPr="00827C05" w:rsidRDefault="00827C05" w:rsidP="00827C05">
      <w:pPr>
        <w:pStyle w:val="NormalWeb"/>
        <w:jc w:val="both"/>
        <w:rPr>
          <w:rFonts w:asciiTheme="minorHAnsi" w:eastAsiaTheme="minorEastAsia" w:hAnsiTheme="minorHAnsi" w:cstheme="minorBidi"/>
          <w:bCs/>
        </w:rPr>
      </w:pPr>
      <w:r w:rsidRPr="00827C05">
        <w:rPr>
          <w:rFonts w:asciiTheme="minorHAnsi" w:eastAsiaTheme="minorEastAsia" w:hAnsiTheme="minorHAnsi" w:cstheme="minorBidi"/>
          <w:bCs/>
        </w:rPr>
        <w:t>Consider the margin_dollars attribute in the fact table. For example, if the order_dollars is 120 and extended_cost is 100, the margin-percentage</w:t>
      </w:r>
      <w:bookmarkStart w:id="368" w:name="the"/>
      <w:bookmarkEnd w:id="368"/>
      <w:r w:rsidRPr="00827C05">
        <w:rPr>
          <w:rFonts w:asciiTheme="minorHAnsi" w:eastAsiaTheme="minorEastAsia" w:hAnsiTheme="minorHAnsi" w:cstheme="minorBidi"/>
          <w:bCs/>
        </w:rPr>
        <w:t xml:space="preserve"> is 20. This is a calculated metric derived from the order_dollars and extended_ cost</w:t>
      </w:r>
      <w:bookmarkStart w:id="369" w:name="the_numbers"/>
      <w:bookmarkEnd w:id="369"/>
      <w:r w:rsidRPr="00827C05">
        <w:rPr>
          <w:rFonts w:asciiTheme="minorHAnsi" w:eastAsiaTheme="minorEastAsia" w:hAnsiTheme="minorHAnsi" w:cstheme="minorBidi"/>
          <w:bCs/>
        </w:rPr>
        <w:t>. If you are aggregating the numbers from rows in the fact table relating to all the customers in a particular state, you cannot add up the margin percentages</w:t>
      </w:r>
      <w:bookmarkStart w:id="370" w:name="all_these"/>
      <w:bookmarkEnd w:id="370"/>
      <w:r w:rsidRPr="00827C05">
        <w:rPr>
          <w:rFonts w:asciiTheme="minorHAnsi" w:eastAsiaTheme="minorEastAsia" w:hAnsiTheme="minorHAnsi" w:cstheme="minorBidi"/>
          <w:bCs/>
        </w:rPr>
        <w:t xml:space="preserve"> from all these rows and come up with the aggregated number. Derived attributes such as margin-percentage</w:t>
      </w:r>
      <w:bookmarkStart w:id="371" w:name="as_semiadditive"/>
      <w:bookmarkEnd w:id="371"/>
      <w:r w:rsidRPr="00827C05">
        <w:rPr>
          <w:rFonts w:asciiTheme="minorHAnsi" w:eastAsiaTheme="minorEastAsia" w:hAnsiTheme="minorHAnsi" w:cstheme="minorBidi"/>
          <w:bCs/>
        </w:rPr>
        <w:t xml:space="preserve"> are not additive. They are known as semiadditive measures. Distinguish semiadditive measures from fully additive measures when you perform aggregations in queries.</w:t>
      </w:r>
    </w:p>
    <w:p w:rsidR="00827C05" w:rsidRPr="00827C05" w:rsidRDefault="00827C05" w:rsidP="00827C05">
      <w:pPr>
        <w:pStyle w:val="NormalWeb"/>
        <w:jc w:val="both"/>
        <w:rPr>
          <w:rFonts w:asciiTheme="minorHAnsi" w:eastAsiaTheme="minorEastAsia" w:hAnsiTheme="minorHAnsi" w:cstheme="minorBidi"/>
          <w:bCs/>
        </w:rPr>
      </w:pPr>
      <w:r w:rsidRPr="00827C05">
        <w:rPr>
          <w:rFonts w:asciiTheme="minorHAnsi" w:eastAsiaTheme="minorEastAsia" w:hAnsiTheme="minorHAnsi" w:cstheme="minorBidi"/>
          <w:bCs/>
        </w:rPr>
        <w:t>Table Deep, Not Wide.</w:t>
      </w:r>
    </w:p>
    <w:p w:rsidR="00827C05" w:rsidRPr="00827C05" w:rsidRDefault="00827C05" w:rsidP="00827C05">
      <w:pPr>
        <w:pStyle w:val="NormalWeb"/>
        <w:jc w:val="both"/>
        <w:rPr>
          <w:rFonts w:asciiTheme="minorHAnsi" w:eastAsiaTheme="minorEastAsia" w:hAnsiTheme="minorHAnsi" w:cstheme="minorBidi"/>
          <w:bCs/>
        </w:rPr>
      </w:pPr>
      <w:bookmarkStart w:id="372" w:name="than_a"/>
      <w:bookmarkEnd w:id="372"/>
      <w:r w:rsidRPr="00827C05">
        <w:rPr>
          <w:rFonts w:asciiTheme="minorHAnsi" w:eastAsiaTheme="minorEastAsia" w:hAnsiTheme="minorHAnsi" w:cstheme="minorBidi"/>
          <w:bCs/>
        </w:rPr>
        <w:t>Typically a fact table contains fewer attributes than a dimension table. Usually, there are about 10 attributes or less. But the number of records in a fact table is very large in comparison. Take a very simplistic example on products, 5 customers, 30 days, and 10 sales representatives represented as rows in the dimension tables. Even in this example, the number of fact table rows will be 4500, very large in comparison with the dimension table rows. If you lay the fact table out as a two-dimensional table, you will note that the fact table is narrow with a small number of columns, but very deep with a large number of rows.</w:t>
      </w:r>
    </w:p>
    <w:p w:rsidR="00827C05" w:rsidRPr="00827C05" w:rsidRDefault="00827C05" w:rsidP="00827C05">
      <w:pPr>
        <w:pStyle w:val="NormalWeb"/>
        <w:jc w:val="both"/>
        <w:rPr>
          <w:rFonts w:asciiTheme="minorHAnsi" w:eastAsiaTheme="minorEastAsia" w:hAnsiTheme="minorHAnsi" w:cstheme="minorBidi"/>
          <w:bCs/>
        </w:rPr>
      </w:pPr>
      <w:bookmarkStart w:id="373" w:name="Sparse_Data"/>
      <w:bookmarkEnd w:id="373"/>
      <w:r w:rsidRPr="00827C05">
        <w:rPr>
          <w:rFonts w:asciiTheme="minorHAnsi" w:eastAsiaTheme="minorEastAsia" w:hAnsiTheme="minorHAnsi" w:cstheme="minorBidi"/>
          <w:bCs/>
        </w:rPr>
        <w:t>Sparse Data.</w:t>
      </w:r>
    </w:p>
    <w:p w:rsidR="00827C05" w:rsidRPr="00827C05" w:rsidRDefault="00827C05" w:rsidP="00827C05">
      <w:pPr>
        <w:pStyle w:val="NormalWeb"/>
        <w:jc w:val="both"/>
        <w:rPr>
          <w:rFonts w:asciiTheme="minorHAnsi" w:eastAsiaTheme="minorEastAsia" w:hAnsiTheme="minorHAnsi" w:cstheme="minorBidi"/>
          <w:bCs/>
        </w:rPr>
      </w:pPr>
      <w:bookmarkStart w:id="374" w:name="a_single"/>
      <w:bookmarkEnd w:id="374"/>
      <w:r w:rsidRPr="00827C05">
        <w:rPr>
          <w:rFonts w:asciiTheme="minorHAnsi" w:eastAsiaTheme="minorEastAsia" w:hAnsiTheme="minorHAnsi" w:cstheme="minorBidi"/>
          <w:bCs/>
        </w:rPr>
        <w:t>We have said that a single row in the fact table relates to a particular product, a specific calendar date, a specific customer, and an individual sales representative. In other words, for a particular product, a specific calendar date, a specific customer, and an individual sales representative, there is a corresponding row in the fact table. What happens when the date represents a closed holiday and no orders are received and processed? The fact table rows for such dates will not have values for the measures. Also, there could be other combinations of dimension table attributes, values for which the fact table rows will have null measures. Do we need to keep such rows with null measures in the fact table? There is no need for this. Therefore, it is important to realize this type of sparse data and understand that the fact table could have gaps.</w:t>
      </w:r>
    </w:p>
    <w:p w:rsidR="00827C05" w:rsidRPr="00827C05" w:rsidRDefault="00827C05" w:rsidP="00827C05">
      <w:pPr>
        <w:pStyle w:val="NormalWeb"/>
        <w:jc w:val="both"/>
        <w:rPr>
          <w:rFonts w:asciiTheme="minorHAnsi" w:eastAsiaTheme="minorEastAsia" w:hAnsiTheme="minorHAnsi" w:cstheme="minorBidi"/>
          <w:bCs/>
        </w:rPr>
      </w:pPr>
    </w:p>
    <w:p w:rsidR="00827C05" w:rsidRPr="00827C05" w:rsidRDefault="00827C05" w:rsidP="00827C05">
      <w:pPr>
        <w:pStyle w:val="NormalWeb"/>
        <w:jc w:val="both"/>
        <w:rPr>
          <w:rFonts w:asciiTheme="minorHAnsi" w:eastAsiaTheme="minorEastAsia" w:hAnsiTheme="minorHAnsi" w:cstheme="minorBidi"/>
          <w:bCs/>
        </w:rPr>
      </w:pPr>
      <w:r w:rsidRPr="00827C05">
        <w:rPr>
          <w:rFonts w:asciiTheme="minorHAnsi" w:eastAsiaTheme="minorEastAsia" w:hAnsiTheme="minorHAnsi" w:cstheme="minorBidi"/>
          <w:bCs/>
        </w:rPr>
        <w:lastRenderedPageBreak/>
        <w:t>Degenerate Dimensions.</w:t>
      </w:r>
    </w:p>
    <w:p w:rsidR="00827C05" w:rsidRPr="00827C05" w:rsidRDefault="00827C05" w:rsidP="00827C05">
      <w:pPr>
        <w:pStyle w:val="NormalWeb"/>
        <w:jc w:val="both"/>
        <w:rPr>
          <w:rFonts w:asciiTheme="minorHAnsi" w:eastAsiaTheme="minorEastAsia" w:hAnsiTheme="minorHAnsi" w:cstheme="minorBidi"/>
          <w:bCs/>
        </w:rPr>
      </w:pPr>
      <w:r w:rsidRPr="00827C05">
        <w:rPr>
          <w:rFonts w:asciiTheme="minorHAnsi" w:eastAsiaTheme="minorEastAsia" w:hAnsiTheme="minorHAnsi" w:cstheme="minorBidi"/>
          <w:bCs/>
        </w:rPr>
        <w:t>Look closely at the example of the fact table. You find the attributes of order_number and order_line</w:t>
      </w:r>
      <w:bookmarkStart w:id="375" w:name="not_measures"/>
      <w:bookmarkEnd w:id="375"/>
      <w:r w:rsidRPr="00827C05">
        <w:rPr>
          <w:rFonts w:asciiTheme="minorHAnsi" w:eastAsiaTheme="minorEastAsia" w:hAnsiTheme="minorHAnsi" w:cstheme="minorBidi"/>
          <w:bCs/>
        </w:rPr>
        <w:t>. These are not measures or metrics or facts. Then why are these attributes in the fact table? When you pick up attributes for the dimension tables and the fact tables from operational systems, you will be left with some data elements in the operational systems that are neither facts nor strictly dimension attributes. Examples of such attributes are reference numbers like order numbers, invoice numbers, order line numbers, and so on. These attributes are useful in some types of analyses. For example, you may be looking for average number of products per order. Then you will have to relate the products to the order number to calculate the average. Attributes such as order_number and order_line</w:t>
      </w:r>
      <w:bookmarkStart w:id="376" w:name="example_are"/>
      <w:bookmarkEnd w:id="376"/>
      <w:r w:rsidRPr="00827C05">
        <w:rPr>
          <w:rFonts w:asciiTheme="minorHAnsi" w:eastAsiaTheme="minorEastAsia" w:hAnsiTheme="minorHAnsi" w:cstheme="minorBidi"/>
          <w:bCs/>
        </w:rPr>
        <w:t xml:space="preserve"> in the example are called degenerate dimensions and these are kept as attributes of the fact table.</w:t>
      </w:r>
    </w:p>
    <w:p w:rsidR="009E65FA" w:rsidRPr="00967155" w:rsidRDefault="00967155" w:rsidP="00BE6501">
      <w:pPr>
        <w:shd w:val="clear" w:color="auto" w:fill="FFFFFF"/>
        <w:tabs>
          <w:tab w:val="left" w:pos="1335"/>
        </w:tabs>
        <w:spacing w:after="0" w:line="240" w:lineRule="auto"/>
        <w:contextualSpacing/>
        <w:jc w:val="both"/>
        <w:rPr>
          <w:b/>
          <w:bCs/>
          <w:sz w:val="24"/>
          <w:szCs w:val="24"/>
        </w:rPr>
      </w:pPr>
      <w:r w:rsidRPr="00967155">
        <w:rPr>
          <w:b/>
          <w:bCs/>
          <w:sz w:val="24"/>
          <w:szCs w:val="24"/>
        </w:rPr>
        <w:t>Factless Fact table:</w:t>
      </w:r>
    </w:p>
    <w:p w:rsidR="00707BFC" w:rsidRDefault="00707BFC" w:rsidP="00707BFC">
      <w:pPr>
        <w:shd w:val="clear" w:color="auto" w:fill="FFFFFF"/>
        <w:spacing w:after="0" w:line="240" w:lineRule="auto"/>
        <w:contextualSpacing/>
        <w:jc w:val="both"/>
        <w:rPr>
          <w:bCs/>
          <w:sz w:val="24"/>
          <w:szCs w:val="24"/>
        </w:rPr>
      </w:pPr>
    </w:p>
    <w:p w:rsidR="00707BFC" w:rsidRDefault="00C51496" w:rsidP="00707BFC">
      <w:pPr>
        <w:shd w:val="clear" w:color="auto" w:fill="FFFFFF"/>
        <w:spacing w:after="0" w:line="240" w:lineRule="auto"/>
        <w:contextualSpacing/>
        <w:jc w:val="both"/>
        <w:rPr>
          <w:bCs/>
          <w:sz w:val="24"/>
          <w:szCs w:val="24"/>
        </w:rPr>
      </w:pPr>
      <w:r w:rsidRPr="00C51496">
        <w:rPr>
          <w:bCs/>
          <w:sz w:val="24"/>
          <w:szCs w:val="24"/>
        </w:rPr>
        <w:t>Apart from the concatenated primary key, a fact table contains facts or measures. Let us say we are building a fact table to track the attendance of students. For analyzing student attendance, the possible dimensions are student, course, date, room, and professor. The attendance may be affected by any of these dimensions. When you want to mark the attendance relating to a particular course, date, room, and professor, what is the measurement you come up for recording the event? In the fact table row, the attendance will be indicated with the number one</w:t>
      </w:r>
      <w:bookmarkStart w:id="377" w:name="will_contain"/>
      <w:bookmarkEnd w:id="377"/>
      <w:r w:rsidRPr="00C51496">
        <w:rPr>
          <w:bCs/>
          <w:sz w:val="24"/>
          <w:szCs w:val="24"/>
        </w:rPr>
        <w:t>. Every fact table row will contain the number one</w:t>
      </w:r>
      <w:bookmarkStart w:id="378" w:name="If_so"/>
      <w:bookmarkEnd w:id="378"/>
      <w:r w:rsidRPr="00C51496">
        <w:rPr>
          <w:bCs/>
          <w:sz w:val="24"/>
          <w:szCs w:val="24"/>
        </w:rPr>
        <w:t xml:space="preserve"> as attendance. If so, why bother to record the number one</w:t>
      </w:r>
      <w:bookmarkStart w:id="379" w:name="is_no"/>
      <w:bookmarkEnd w:id="379"/>
      <w:r w:rsidRPr="00C51496">
        <w:rPr>
          <w:bCs/>
          <w:sz w:val="24"/>
          <w:szCs w:val="24"/>
        </w:rPr>
        <w:t xml:space="preserve"> in every fact table row? There is no need to do this. The very presence of a corresponding fact table row could indicate the attendance. This type of situation arises when the fact table represents events. Such fact tables really do not need to contain facts. They are "factless" fact tables.</w:t>
      </w:r>
    </w:p>
    <w:p w:rsidR="00707BFC" w:rsidRDefault="00707BFC" w:rsidP="00707BFC">
      <w:pPr>
        <w:shd w:val="clear" w:color="auto" w:fill="FFFFFF"/>
        <w:spacing w:after="0" w:line="240" w:lineRule="auto"/>
        <w:contextualSpacing/>
        <w:jc w:val="both"/>
        <w:rPr>
          <w:bCs/>
          <w:sz w:val="24"/>
          <w:szCs w:val="24"/>
        </w:rPr>
      </w:pPr>
    </w:p>
    <w:p w:rsidR="00707BFC" w:rsidRDefault="00945F1F" w:rsidP="00707BFC">
      <w:pPr>
        <w:shd w:val="clear" w:color="auto" w:fill="FFFFFF"/>
        <w:spacing w:after="0" w:line="240" w:lineRule="auto"/>
        <w:contextualSpacing/>
        <w:jc w:val="both"/>
        <w:rPr>
          <w:b/>
          <w:bCs/>
          <w:sz w:val="24"/>
          <w:szCs w:val="24"/>
        </w:rPr>
      </w:pPr>
      <w:r w:rsidRPr="00945F1F">
        <w:rPr>
          <w:b/>
          <w:bCs/>
          <w:sz w:val="24"/>
          <w:szCs w:val="24"/>
        </w:rPr>
        <w:t>STAR Schema Keys:</w:t>
      </w:r>
    </w:p>
    <w:p w:rsidR="00945F1F" w:rsidRDefault="00945F1F" w:rsidP="00707BFC">
      <w:pPr>
        <w:shd w:val="clear" w:color="auto" w:fill="FFFFFF"/>
        <w:spacing w:after="0" w:line="240" w:lineRule="auto"/>
        <w:contextualSpacing/>
        <w:jc w:val="both"/>
        <w:rPr>
          <w:b/>
          <w:bCs/>
          <w:sz w:val="24"/>
          <w:szCs w:val="24"/>
        </w:rPr>
      </w:pPr>
    </w:p>
    <w:p w:rsidR="00945F1F" w:rsidRPr="00945F1F" w:rsidRDefault="00945F1F" w:rsidP="00945F1F">
      <w:pPr>
        <w:pStyle w:val="ListParagraph"/>
        <w:numPr>
          <w:ilvl w:val="0"/>
          <w:numId w:val="90"/>
        </w:numPr>
        <w:shd w:val="clear" w:color="auto" w:fill="FFFFFF"/>
        <w:tabs>
          <w:tab w:val="left" w:pos="1155"/>
        </w:tabs>
        <w:spacing w:after="0" w:line="240" w:lineRule="auto"/>
        <w:jc w:val="both"/>
        <w:rPr>
          <w:bCs/>
          <w:sz w:val="24"/>
          <w:szCs w:val="24"/>
        </w:rPr>
      </w:pPr>
      <w:r w:rsidRPr="00945F1F">
        <w:rPr>
          <w:bCs/>
          <w:sz w:val="24"/>
          <w:szCs w:val="24"/>
        </w:rPr>
        <w:t>Primary Keys</w:t>
      </w:r>
    </w:p>
    <w:p w:rsidR="00945F1F" w:rsidRDefault="00945F1F" w:rsidP="00945F1F">
      <w:pPr>
        <w:spacing w:before="100" w:beforeAutospacing="1" w:after="100" w:afterAutospacing="1" w:line="240" w:lineRule="auto"/>
        <w:jc w:val="both"/>
      </w:pPr>
      <w:r w:rsidRPr="00945F1F">
        <w:rPr>
          <w:bCs/>
          <w:sz w:val="24"/>
          <w:szCs w:val="24"/>
        </w:rPr>
        <w:t>Each row in a dimension table is identified by a unique value of an attribute designated as the primary key of the dimension. In a product dimension table, the primary key identifies each product uniquely. In the customer dimension table, the customer number identifies each customer uniquely. Similarly, in the sales representative dimension table, the social security number of the sales representative identifies each sales representative.</w:t>
      </w:r>
      <w:bookmarkStart w:id="380" w:name="as_possible"/>
      <w:bookmarkEnd w:id="380"/>
      <w:r w:rsidRPr="00945F1F">
        <w:rPr>
          <w:bCs/>
          <w:sz w:val="24"/>
          <w:szCs w:val="24"/>
        </w:rPr>
        <w:t xml:space="preserve"> We have picked these out as possible candidate keys for the dimension tables. Now let us consider some implications of these candidate keys. Let us assume that the product code in the operational system is an 8-position code, two of which positions indicate the code of the warehouse where the product is normally stored, and two other positions denote the product category. Let us see what happens if we use the operational system product code as the primary key for the product dimension table.</w:t>
      </w:r>
      <w:r w:rsidR="00300125" w:rsidRPr="00300125">
        <w:t xml:space="preserve"> </w:t>
      </w:r>
      <w:r w:rsidR="00300125">
        <w:t xml:space="preserve">The data warehouse contains historic data. Assume that the product code gets changed in the middle of a year, because the product is now stored in a different warehouse of the company. So we have to change the product code in the data warehouse. If the product code is the primary key of the </w:t>
      </w:r>
      <w:r w:rsidR="00300125">
        <w:lastRenderedPageBreak/>
        <w:t>product dimension table, then the newer data for the same product will reside in the data warehouse with different key values. This could cause problems if we need to aggregate the data from before the change with the data from after the change to the product code. What really has caused this problem? The problem is the result of our decision to use the operational system key as the key for the dimension table.</w:t>
      </w:r>
    </w:p>
    <w:p w:rsidR="00300125" w:rsidRDefault="00300125" w:rsidP="00300125">
      <w:pPr>
        <w:pStyle w:val="ListParagraph"/>
        <w:numPr>
          <w:ilvl w:val="0"/>
          <w:numId w:val="90"/>
        </w:numPr>
        <w:spacing w:before="100" w:beforeAutospacing="1" w:after="100" w:afterAutospacing="1" w:line="240" w:lineRule="auto"/>
        <w:jc w:val="both"/>
      </w:pPr>
      <w:r>
        <w:t>Surrogate key</w:t>
      </w:r>
    </w:p>
    <w:p w:rsidR="00300125" w:rsidRDefault="00300125" w:rsidP="00300125">
      <w:pPr>
        <w:pStyle w:val="doctext"/>
        <w:ind w:left="360"/>
        <w:jc w:val="both"/>
        <w:rPr>
          <w:rFonts w:asciiTheme="minorHAnsi" w:eastAsiaTheme="minorEastAsia" w:hAnsiTheme="minorHAnsi" w:cstheme="minorBidi"/>
          <w:sz w:val="22"/>
          <w:szCs w:val="22"/>
        </w:rPr>
      </w:pPr>
      <w:r w:rsidRPr="00300125">
        <w:rPr>
          <w:rFonts w:asciiTheme="minorHAnsi" w:eastAsiaTheme="minorEastAsia" w:hAnsiTheme="minorHAnsi" w:cstheme="minorBidi"/>
          <w:sz w:val="22"/>
          <w:szCs w:val="22"/>
        </w:rPr>
        <w:t>How do we resolve the problem faced in the previous section? Can we use production system keys as primary keys for dimension tables? If not, what are the other candidate keys?</w:t>
      </w:r>
      <w:bookmarkStart w:id="381" w:name="IDX-CHP-10-0246"/>
      <w:bookmarkStart w:id="382" w:name="IDX-CHP-10-0247"/>
      <w:bookmarkStart w:id="383" w:name="principles_to"/>
      <w:bookmarkEnd w:id="381"/>
      <w:bookmarkEnd w:id="382"/>
      <w:bookmarkEnd w:id="383"/>
      <w:r w:rsidRPr="00300125">
        <w:rPr>
          <w:rFonts w:asciiTheme="minorHAnsi" w:eastAsiaTheme="minorEastAsia" w:hAnsiTheme="minorHAnsi" w:cstheme="minorBidi"/>
          <w:sz w:val="22"/>
          <w:szCs w:val="22"/>
        </w:rPr>
        <w:t xml:space="preserve"> There are two general principles to be applied when choosing primary keys for dimension tables. The first principle is derived from the problem caused when the product began to be stored in a different warehouse. In other words, the product key in the operational system has built-in meanings. Some positions in the operational system product key indicate the warehouse and some other positions in the key indicate the product category. These are built-in meanings in the key. The first principle to follow is: avoid built-in meanings in the primary key of the dimension tables.</w:t>
      </w:r>
      <w:bookmarkStart w:id="384" w:name="some_companies"/>
      <w:bookmarkEnd w:id="384"/>
      <w:r>
        <w:rPr>
          <w:rFonts w:asciiTheme="minorHAnsi" w:eastAsiaTheme="minorEastAsia" w:hAnsiTheme="minorHAnsi" w:cstheme="minorBidi"/>
          <w:sz w:val="22"/>
          <w:szCs w:val="22"/>
        </w:rPr>
        <w:t xml:space="preserve"> </w:t>
      </w:r>
      <w:r w:rsidRPr="00300125">
        <w:rPr>
          <w:rFonts w:asciiTheme="minorHAnsi" w:eastAsiaTheme="minorEastAsia" w:hAnsiTheme="minorHAnsi" w:cstheme="minorBidi"/>
          <w:sz w:val="22"/>
          <w:szCs w:val="22"/>
        </w:rPr>
        <w:t>In some companies, a few of the customers are no longer listed with the companies. They could have left their respective companies many years ago. It is possible that the customer numbers of such discontinued customers are reassigned to new customers. Now, let us say we had used the operational system customer key as the primary key for the customer dimension table. We will have a problem because the same customer number could relate to the data for the newer customer and also to the data of the retired customer. The data of the retired customer may still be used for aggregations and comparisons by city and state. Therefore, the second principle is: do not use production system keys as primary keys for dimension tables.</w:t>
      </w:r>
      <w:bookmarkStart w:id="385" w:name="as_primary"/>
      <w:bookmarkEnd w:id="385"/>
      <w:r>
        <w:rPr>
          <w:rFonts w:asciiTheme="minorHAnsi" w:eastAsiaTheme="minorEastAsia" w:hAnsiTheme="minorHAnsi" w:cstheme="minorBidi"/>
          <w:sz w:val="22"/>
          <w:szCs w:val="22"/>
        </w:rPr>
        <w:t xml:space="preserve"> </w:t>
      </w:r>
      <w:r w:rsidRPr="00300125">
        <w:rPr>
          <w:rFonts w:asciiTheme="minorHAnsi" w:eastAsiaTheme="minorEastAsia" w:hAnsiTheme="minorHAnsi" w:cstheme="minorBidi"/>
          <w:sz w:val="22"/>
          <w:szCs w:val="22"/>
        </w:rPr>
        <w:t xml:space="preserve">What then should we use as primary keys for dimension tables? The answer is to use surrogate keys. The surrogate keys are simply system-generated sequence numbers. They do not have any built-in meanings. Of course, the surrogate keys will be mapped to the production system keys. Nevertheless, they are different. The general practice is to keep the operational system keys as additional attributes in the dimension tables. Please refer back to </w:t>
      </w:r>
      <w:hyperlink r:id="rId41" w:history="1">
        <w:r w:rsidRPr="00300125">
          <w:rPr>
            <w:rFonts w:asciiTheme="minorHAnsi" w:eastAsiaTheme="minorEastAsia" w:hAnsiTheme="minorHAnsi" w:cstheme="minorBidi"/>
            <w:sz w:val="22"/>
            <w:szCs w:val="22"/>
          </w:rPr>
          <w:t>Figure 10-13</w:t>
        </w:r>
      </w:hyperlink>
      <w:bookmarkStart w:id="386" w:name="key_for"/>
      <w:bookmarkEnd w:id="386"/>
      <w:r w:rsidRPr="00300125">
        <w:rPr>
          <w:rFonts w:asciiTheme="minorHAnsi" w:eastAsiaTheme="minorEastAsia" w:hAnsiTheme="minorHAnsi" w:cstheme="minorBidi"/>
          <w:sz w:val="22"/>
          <w:szCs w:val="22"/>
        </w:rPr>
        <w:t>. The STORE KEY is the surrogate primary key for the store dimension table. The operational system primary key for the store reference table may be kept as just another nonkey attribute in the store dimension table.</w:t>
      </w:r>
    </w:p>
    <w:p w:rsidR="0016137B" w:rsidRDefault="00651AC8" w:rsidP="0016137B">
      <w:pPr>
        <w:pStyle w:val="doctext"/>
        <w:numPr>
          <w:ilvl w:val="0"/>
          <w:numId w:val="90"/>
        </w:numPr>
        <w:jc w:val="both"/>
        <w:rPr>
          <w:rFonts w:asciiTheme="minorHAnsi" w:eastAsiaTheme="minorEastAsia" w:hAnsiTheme="minorHAnsi" w:cstheme="minorBidi"/>
          <w:sz w:val="22"/>
          <w:szCs w:val="22"/>
        </w:rPr>
      </w:pPr>
      <w:r>
        <w:rPr>
          <w:rFonts w:asciiTheme="minorHAnsi" w:eastAsiaTheme="minorEastAsia" w:hAnsiTheme="minorHAnsi" w:cstheme="minorBidi"/>
          <w:sz w:val="22"/>
          <w:szCs w:val="22"/>
        </w:rPr>
        <w:t>Foreign Key</w:t>
      </w:r>
    </w:p>
    <w:p w:rsidR="00651AC8" w:rsidRPr="00651AC8" w:rsidRDefault="00651AC8" w:rsidP="00651AC8">
      <w:pPr>
        <w:pStyle w:val="doctext"/>
        <w:ind w:left="360"/>
        <w:jc w:val="both"/>
        <w:rPr>
          <w:rFonts w:asciiTheme="minorHAnsi" w:eastAsiaTheme="minorEastAsia" w:hAnsiTheme="minorHAnsi" w:cstheme="minorBidi"/>
          <w:sz w:val="22"/>
          <w:szCs w:val="22"/>
        </w:rPr>
      </w:pPr>
      <w:r w:rsidRPr="00651AC8">
        <w:rPr>
          <w:rFonts w:asciiTheme="minorHAnsi" w:eastAsiaTheme="minorEastAsia" w:hAnsiTheme="minorHAnsi" w:cstheme="minorBidi"/>
          <w:sz w:val="22"/>
          <w:szCs w:val="22"/>
        </w:rPr>
        <w:t>Each dimension table is in a one-to-many relationship with the central fact table. So the primary key of each dimension table must be a foreign key in the fact table. If there are four dimension tables of product, date, customer, and sales representative, then the primary key of each of these four tables must be present in the orders fact table as foreign keys.</w:t>
      </w:r>
    </w:p>
    <w:p w:rsidR="00651AC8" w:rsidRPr="00651AC8" w:rsidRDefault="00651AC8" w:rsidP="00651AC8">
      <w:pPr>
        <w:pStyle w:val="doctext"/>
        <w:ind w:left="360"/>
        <w:jc w:val="both"/>
        <w:rPr>
          <w:rFonts w:asciiTheme="minorHAnsi" w:eastAsiaTheme="minorEastAsia" w:hAnsiTheme="minorHAnsi" w:cstheme="minorBidi"/>
          <w:sz w:val="22"/>
          <w:szCs w:val="22"/>
        </w:rPr>
      </w:pPr>
      <w:bookmarkStart w:id="387" w:name="primary_keys"/>
      <w:bookmarkEnd w:id="387"/>
      <w:r w:rsidRPr="00651AC8">
        <w:rPr>
          <w:rFonts w:asciiTheme="minorHAnsi" w:eastAsiaTheme="minorEastAsia" w:hAnsiTheme="minorHAnsi" w:cstheme="minorBidi"/>
          <w:sz w:val="22"/>
          <w:szCs w:val="22"/>
        </w:rPr>
        <w:t>Let us reexamine the primary keys for the fact tables. There are three options:</w:t>
      </w:r>
    </w:p>
    <w:p w:rsidR="00651AC8" w:rsidRPr="00651AC8" w:rsidRDefault="00651AC8" w:rsidP="00651AC8">
      <w:pPr>
        <w:pStyle w:val="doclist"/>
        <w:numPr>
          <w:ilvl w:val="0"/>
          <w:numId w:val="91"/>
        </w:numPr>
        <w:tabs>
          <w:tab w:val="clear" w:pos="720"/>
          <w:tab w:val="num" w:pos="1080"/>
        </w:tabs>
        <w:ind w:left="1080"/>
        <w:jc w:val="both"/>
        <w:rPr>
          <w:rFonts w:asciiTheme="minorHAnsi" w:eastAsiaTheme="minorEastAsia" w:hAnsiTheme="minorHAnsi" w:cstheme="minorBidi"/>
          <w:sz w:val="22"/>
          <w:szCs w:val="22"/>
        </w:rPr>
      </w:pPr>
      <w:bookmarkStart w:id="388" w:name="whose_length"/>
      <w:bookmarkEnd w:id="388"/>
      <w:r w:rsidRPr="00651AC8">
        <w:rPr>
          <w:rFonts w:asciiTheme="minorHAnsi" w:eastAsiaTheme="minorEastAsia" w:hAnsiTheme="minorHAnsi" w:cstheme="minorBidi"/>
          <w:sz w:val="22"/>
          <w:szCs w:val="22"/>
        </w:rPr>
        <w:t>A single compound primary key whose length is the total length of the keys of the individual dimension tables</w:t>
      </w:r>
      <w:bookmarkStart w:id="389" w:name="in_addition"/>
      <w:bookmarkEnd w:id="389"/>
      <w:r w:rsidRPr="00651AC8">
        <w:rPr>
          <w:rFonts w:asciiTheme="minorHAnsi" w:eastAsiaTheme="minorEastAsia" w:hAnsiTheme="minorHAnsi" w:cstheme="minorBidi"/>
          <w:sz w:val="22"/>
          <w:szCs w:val="22"/>
        </w:rPr>
        <w:t>. Under this option, in addition to the compound primary key, the foreign keys must also be kept in the fact table as additional attributes. This option increases the size of the fact table.</w:t>
      </w:r>
    </w:p>
    <w:p w:rsidR="00651AC8" w:rsidRPr="00651AC8" w:rsidRDefault="00651AC8" w:rsidP="00651AC8">
      <w:pPr>
        <w:pStyle w:val="doclist"/>
        <w:numPr>
          <w:ilvl w:val="0"/>
          <w:numId w:val="91"/>
        </w:numPr>
        <w:tabs>
          <w:tab w:val="clear" w:pos="720"/>
          <w:tab w:val="num" w:pos="1080"/>
        </w:tabs>
        <w:ind w:left="1080"/>
        <w:jc w:val="both"/>
        <w:rPr>
          <w:rFonts w:asciiTheme="minorHAnsi" w:eastAsiaTheme="minorEastAsia" w:hAnsiTheme="minorHAnsi" w:cstheme="minorBidi"/>
          <w:sz w:val="22"/>
          <w:szCs w:val="22"/>
        </w:rPr>
      </w:pPr>
      <w:bookmarkStart w:id="390" w:name="key_that"/>
      <w:bookmarkEnd w:id="390"/>
      <w:r w:rsidRPr="00651AC8">
        <w:rPr>
          <w:rFonts w:asciiTheme="minorHAnsi" w:eastAsiaTheme="minorEastAsia" w:hAnsiTheme="minorHAnsi" w:cstheme="minorBidi"/>
          <w:sz w:val="22"/>
          <w:szCs w:val="22"/>
        </w:rPr>
        <w:t xml:space="preserve">Concatenated primary key that is the concatenation of all the primary keys of the dimension tables. Here you need not keep the primary keys of the dimension tables as additional </w:t>
      </w:r>
      <w:r w:rsidRPr="00651AC8">
        <w:rPr>
          <w:rFonts w:asciiTheme="minorHAnsi" w:eastAsiaTheme="minorEastAsia" w:hAnsiTheme="minorHAnsi" w:cstheme="minorBidi"/>
          <w:sz w:val="22"/>
          <w:szCs w:val="22"/>
        </w:rPr>
        <w:lastRenderedPageBreak/>
        <w:t>attributes to serve as foreign keys. The individual parts of the primary keys themselves will serve as the foreign keys.</w:t>
      </w:r>
    </w:p>
    <w:p w:rsidR="00651AC8" w:rsidRPr="00651AC8" w:rsidRDefault="00651AC8" w:rsidP="00651AC8">
      <w:pPr>
        <w:pStyle w:val="doclist"/>
        <w:numPr>
          <w:ilvl w:val="0"/>
          <w:numId w:val="91"/>
        </w:numPr>
        <w:tabs>
          <w:tab w:val="clear" w:pos="720"/>
          <w:tab w:val="num" w:pos="1080"/>
        </w:tabs>
        <w:ind w:left="1080"/>
        <w:jc w:val="both"/>
        <w:rPr>
          <w:rFonts w:asciiTheme="minorHAnsi" w:eastAsiaTheme="minorEastAsia" w:hAnsiTheme="minorHAnsi" w:cstheme="minorBidi"/>
          <w:sz w:val="22"/>
          <w:szCs w:val="22"/>
        </w:rPr>
      </w:pPr>
      <w:bookmarkStart w:id="391" w:name="independent_of"/>
      <w:bookmarkEnd w:id="391"/>
      <w:r w:rsidRPr="00651AC8">
        <w:rPr>
          <w:rFonts w:asciiTheme="minorHAnsi" w:eastAsiaTheme="minorEastAsia" w:hAnsiTheme="minorHAnsi" w:cstheme="minorBidi"/>
          <w:sz w:val="22"/>
          <w:szCs w:val="22"/>
        </w:rPr>
        <w:t>A generated primary key independent of the keys of the dimension tables</w:t>
      </w:r>
      <w:bookmarkStart w:id="392" w:name="addition_to"/>
      <w:bookmarkEnd w:id="392"/>
      <w:r w:rsidRPr="00651AC8">
        <w:rPr>
          <w:rFonts w:asciiTheme="minorHAnsi" w:eastAsiaTheme="minorEastAsia" w:hAnsiTheme="minorHAnsi" w:cstheme="minorBidi"/>
          <w:sz w:val="22"/>
          <w:szCs w:val="22"/>
        </w:rPr>
        <w:t>. In addition to the generated primary key, the foreign keys must also be kept in the fact table as additional attributes. This option also increases the size of the fact table.</w:t>
      </w:r>
    </w:p>
    <w:p w:rsidR="00651AC8" w:rsidRPr="00651AC8" w:rsidRDefault="00651AC8" w:rsidP="00651AC8">
      <w:pPr>
        <w:pStyle w:val="doctext"/>
        <w:ind w:left="360"/>
        <w:jc w:val="both"/>
        <w:rPr>
          <w:rFonts w:asciiTheme="minorHAnsi" w:eastAsiaTheme="minorEastAsia" w:hAnsiTheme="minorHAnsi" w:cstheme="minorBidi"/>
          <w:sz w:val="22"/>
          <w:szCs w:val="22"/>
        </w:rPr>
      </w:pPr>
      <w:bookmarkStart w:id="393" w:name="most_fact"/>
      <w:bookmarkEnd w:id="393"/>
      <w:r w:rsidRPr="00651AC8">
        <w:rPr>
          <w:rFonts w:asciiTheme="minorHAnsi" w:eastAsiaTheme="minorEastAsia" w:hAnsiTheme="minorHAnsi" w:cstheme="minorBidi"/>
          <w:sz w:val="22"/>
          <w:szCs w:val="22"/>
        </w:rPr>
        <w:t>In practice, option (2) is used in most fact tables. This option enables you to easily relate the fact table rows with the dimension table rows.</w:t>
      </w:r>
    </w:p>
    <w:p w:rsidR="0016137B" w:rsidRDefault="00BE4681" w:rsidP="0016137B">
      <w:pPr>
        <w:pStyle w:val="doctext"/>
        <w:jc w:val="both"/>
        <w:rPr>
          <w:rFonts w:asciiTheme="minorHAnsi" w:eastAsiaTheme="minorEastAsia" w:hAnsiTheme="minorHAnsi" w:cstheme="minorBidi"/>
          <w:b/>
          <w:sz w:val="22"/>
          <w:szCs w:val="22"/>
        </w:rPr>
      </w:pPr>
      <w:r w:rsidRPr="00BE4681">
        <w:rPr>
          <w:rFonts w:asciiTheme="minorHAnsi" w:eastAsiaTheme="minorEastAsia" w:hAnsiTheme="minorHAnsi" w:cstheme="minorBidi"/>
          <w:b/>
          <w:sz w:val="22"/>
          <w:szCs w:val="22"/>
        </w:rPr>
        <w:t>Slowly Changing Dimensions</w:t>
      </w:r>
      <w:r>
        <w:rPr>
          <w:rFonts w:asciiTheme="minorHAnsi" w:eastAsiaTheme="minorEastAsia" w:hAnsiTheme="minorHAnsi" w:cstheme="minorBidi"/>
          <w:b/>
          <w:sz w:val="22"/>
          <w:szCs w:val="22"/>
        </w:rPr>
        <w:t>:</w:t>
      </w:r>
    </w:p>
    <w:p w:rsidR="00BE4681" w:rsidRDefault="00BE4681" w:rsidP="0016137B">
      <w:pPr>
        <w:pStyle w:val="doctext"/>
        <w:jc w:val="both"/>
        <w:rPr>
          <w:rFonts w:asciiTheme="minorHAnsi" w:eastAsiaTheme="minorEastAsia" w:hAnsiTheme="minorHAnsi" w:cstheme="minorBidi"/>
          <w:sz w:val="22"/>
          <w:szCs w:val="22"/>
        </w:rPr>
      </w:pPr>
      <w:r>
        <w:rPr>
          <w:rFonts w:asciiTheme="minorHAnsi" w:eastAsiaTheme="minorEastAsia" w:hAnsiTheme="minorHAnsi" w:cstheme="minorBidi"/>
          <w:sz w:val="22"/>
          <w:szCs w:val="22"/>
        </w:rPr>
        <w:t>U</w:t>
      </w:r>
      <w:r w:rsidRPr="00BE4681">
        <w:rPr>
          <w:rFonts w:asciiTheme="minorHAnsi" w:eastAsiaTheme="minorEastAsia" w:hAnsiTheme="minorHAnsi" w:cstheme="minorBidi"/>
          <w:sz w:val="22"/>
          <w:szCs w:val="22"/>
        </w:rPr>
        <w:t>nlike the fact table, which changes through the increase in the number of rows, a dimension table does not change just through the increase in the number of rows, but also through changes to the attributes themselves.</w:t>
      </w:r>
    </w:p>
    <w:p w:rsidR="00055441" w:rsidRPr="00055441" w:rsidRDefault="00055441" w:rsidP="00055441">
      <w:pPr>
        <w:pStyle w:val="doctext"/>
        <w:jc w:val="both"/>
        <w:rPr>
          <w:rFonts w:asciiTheme="minorHAnsi" w:eastAsiaTheme="minorEastAsia" w:hAnsiTheme="minorHAnsi" w:cstheme="minorBidi"/>
          <w:sz w:val="22"/>
          <w:szCs w:val="22"/>
        </w:rPr>
      </w:pPr>
      <w:r w:rsidRPr="00055441">
        <w:rPr>
          <w:rFonts w:asciiTheme="minorHAnsi" w:eastAsiaTheme="minorEastAsia" w:hAnsiTheme="minorHAnsi" w:cstheme="minorBidi"/>
          <w:sz w:val="22"/>
          <w:szCs w:val="22"/>
        </w:rPr>
        <w:t>we have mentioned a change to the product dimension table because the product category for a product was changed. Consider the customer demographics dimension table. What happens when a customer's status changes from rental home to own home? The corresponding row in that dimension table must be changed. Next, look at the payment method dimension table. When finance type changes for one of the payment methods, this change must be reflected in the payment method dimension table.</w:t>
      </w:r>
    </w:p>
    <w:p w:rsidR="00055441" w:rsidRPr="00055441" w:rsidRDefault="00055441" w:rsidP="00055441">
      <w:pPr>
        <w:pStyle w:val="doctext"/>
        <w:jc w:val="both"/>
        <w:rPr>
          <w:rFonts w:asciiTheme="minorHAnsi" w:eastAsiaTheme="minorEastAsia" w:hAnsiTheme="minorHAnsi" w:cstheme="minorBidi"/>
          <w:sz w:val="22"/>
          <w:szCs w:val="22"/>
        </w:rPr>
      </w:pPr>
      <w:bookmarkStart w:id="394" w:name="changes_to"/>
      <w:r w:rsidRPr="00055441">
        <w:rPr>
          <w:rFonts w:asciiTheme="minorHAnsi" w:eastAsiaTheme="minorEastAsia" w:hAnsiTheme="minorHAnsi" w:cstheme="minorBidi"/>
          <w:sz w:val="22"/>
          <w:szCs w:val="22"/>
        </w:rPr>
        <w:t>From the consideration of the changes to the dimension tables, we can derive the following principles:</w:t>
      </w:r>
    </w:p>
    <w:p w:rsidR="00055441" w:rsidRPr="00055441" w:rsidRDefault="00055441" w:rsidP="00055441">
      <w:pPr>
        <w:pStyle w:val="doclist"/>
        <w:numPr>
          <w:ilvl w:val="0"/>
          <w:numId w:val="92"/>
        </w:numPr>
        <w:jc w:val="both"/>
        <w:rPr>
          <w:rFonts w:asciiTheme="minorHAnsi" w:eastAsiaTheme="minorEastAsia" w:hAnsiTheme="minorHAnsi" w:cstheme="minorBidi"/>
          <w:sz w:val="22"/>
          <w:szCs w:val="22"/>
        </w:rPr>
      </w:pPr>
      <w:r w:rsidRPr="00055441">
        <w:rPr>
          <w:rFonts w:asciiTheme="minorHAnsi" w:eastAsiaTheme="minorEastAsia" w:hAnsiTheme="minorHAnsi" w:cstheme="minorBidi"/>
          <w:sz w:val="22"/>
          <w:szCs w:val="22"/>
        </w:rPr>
        <w:t>Most dimensions are generally constant over time</w:t>
      </w:r>
    </w:p>
    <w:p w:rsidR="00055441" w:rsidRPr="00055441" w:rsidRDefault="00055441" w:rsidP="00055441">
      <w:pPr>
        <w:pStyle w:val="doclist"/>
        <w:numPr>
          <w:ilvl w:val="0"/>
          <w:numId w:val="92"/>
        </w:numPr>
        <w:jc w:val="both"/>
        <w:rPr>
          <w:rFonts w:asciiTheme="minorHAnsi" w:eastAsiaTheme="minorEastAsia" w:hAnsiTheme="minorHAnsi" w:cstheme="minorBidi"/>
          <w:sz w:val="22"/>
          <w:szCs w:val="22"/>
        </w:rPr>
      </w:pPr>
      <w:r w:rsidRPr="00055441">
        <w:rPr>
          <w:rFonts w:asciiTheme="minorHAnsi" w:eastAsiaTheme="minorEastAsia" w:hAnsiTheme="minorHAnsi" w:cstheme="minorBidi"/>
          <w:sz w:val="22"/>
          <w:szCs w:val="22"/>
        </w:rPr>
        <w:t>Many dimensions, though not constant over time, change slowly</w:t>
      </w:r>
    </w:p>
    <w:p w:rsidR="00055441" w:rsidRPr="00055441" w:rsidRDefault="00055441" w:rsidP="00055441">
      <w:pPr>
        <w:pStyle w:val="doclist"/>
        <w:numPr>
          <w:ilvl w:val="0"/>
          <w:numId w:val="92"/>
        </w:numPr>
        <w:jc w:val="both"/>
        <w:rPr>
          <w:rFonts w:asciiTheme="minorHAnsi" w:eastAsiaTheme="minorEastAsia" w:hAnsiTheme="minorHAnsi" w:cstheme="minorBidi"/>
          <w:sz w:val="22"/>
          <w:szCs w:val="22"/>
        </w:rPr>
      </w:pPr>
      <w:bookmarkStart w:id="395" w:name="does_not"/>
      <w:bookmarkEnd w:id="395"/>
      <w:r w:rsidRPr="00055441">
        <w:rPr>
          <w:rFonts w:asciiTheme="minorHAnsi" w:eastAsiaTheme="minorEastAsia" w:hAnsiTheme="minorHAnsi" w:cstheme="minorBidi"/>
          <w:sz w:val="22"/>
          <w:szCs w:val="22"/>
        </w:rPr>
        <w:t>The product key of the source record does not change</w:t>
      </w:r>
    </w:p>
    <w:p w:rsidR="00055441" w:rsidRPr="00055441" w:rsidRDefault="00055441" w:rsidP="00055441">
      <w:pPr>
        <w:pStyle w:val="doclist"/>
        <w:numPr>
          <w:ilvl w:val="0"/>
          <w:numId w:val="92"/>
        </w:numPr>
        <w:jc w:val="both"/>
        <w:rPr>
          <w:rFonts w:asciiTheme="minorHAnsi" w:eastAsiaTheme="minorEastAsia" w:hAnsiTheme="minorHAnsi" w:cstheme="minorBidi"/>
          <w:sz w:val="22"/>
          <w:szCs w:val="22"/>
        </w:rPr>
      </w:pPr>
      <w:bookmarkStart w:id="396" w:name="The_description"/>
      <w:bookmarkEnd w:id="396"/>
      <w:r w:rsidRPr="00055441">
        <w:rPr>
          <w:rFonts w:asciiTheme="minorHAnsi" w:eastAsiaTheme="minorEastAsia" w:hAnsiTheme="minorHAnsi" w:cstheme="minorBidi"/>
          <w:sz w:val="22"/>
          <w:szCs w:val="22"/>
        </w:rPr>
        <w:t>The description and other attributes change slowly over time</w:t>
      </w:r>
    </w:p>
    <w:p w:rsidR="00055441" w:rsidRPr="00055441" w:rsidRDefault="00055441" w:rsidP="00055441">
      <w:pPr>
        <w:pStyle w:val="doclist"/>
        <w:numPr>
          <w:ilvl w:val="0"/>
          <w:numId w:val="92"/>
        </w:numPr>
        <w:jc w:val="both"/>
        <w:rPr>
          <w:rFonts w:asciiTheme="minorHAnsi" w:eastAsiaTheme="minorEastAsia" w:hAnsiTheme="minorHAnsi" w:cstheme="minorBidi"/>
          <w:sz w:val="22"/>
          <w:szCs w:val="22"/>
        </w:rPr>
      </w:pPr>
      <w:bookmarkStart w:id="397" w:name="the_new"/>
      <w:bookmarkEnd w:id="397"/>
      <w:r w:rsidRPr="00055441">
        <w:rPr>
          <w:rFonts w:asciiTheme="minorHAnsi" w:eastAsiaTheme="minorEastAsia" w:hAnsiTheme="minorHAnsi" w:cstheme="minorBidi"/>
          <w:sz w:val="22"/>
          <w:szCs w:val="22"/>
        </w:rPr>
        <w:t>In the source OLTP systems, the new values overwrite the old ones</w:t>
      </w:r>
    </w:p>
    <w:p w:rsidR="00055441" w:rsidRPr="00055441" w:rsidRDefault="00055441" w:rsidP="00055441">
      <w:pPr>
        <w:pStyle w:val="doclist"/>
        <w:numPr>
          <w:ilvl w:val="0"/>
          <w:numId w:val="92"/>
        </w:numPr>
        <w:jc w:val="both"/>
        <w:rPr>
          <w:rFonts w:asciiTheme="minorHAnsi" w:eastAsiaTheme="minorEastAsia" w:hAnsiTheme="minorHAnsi" w:cstheme="minorBidi"/>
          <w:sz w:val="22"/>
          <w:szCs w:val="22"/>
        </w:rPr>
      </w:pPr>
      <w:bookmarkStart w:id="398" w:name="is_not"/>
      <w:bookmarkEnd w:id="398"/>
      <w:r w:rsidRPr="00055441">
        <w:rPr>
          <w:rFonts w:asciiTheme="minorHAnsi" w:eastAsiaTheme="minorEastAsia" w:hAnsiTheme="minorHAnsi" w:cstheme="minorBidi"/>
          <w:sz w:val="22"/>
          <w:szCs w:val="22"/>
        </w:rPr>
        <w:t>Overwriting of dimension table attributes is not always the appropriate option in a data warehouse</w:t>
      </w:r>
    </w:p>
    <w:p w:rsidR="00055441" w:rsidRPr="00055441" w:rsidRDefault="00055441" w:rsidP="00055441">
      <w:pPr>
        <w:pStyle w:val="doclist"/>
        <w:numPr>
          <w:ilvl w:val="0"/>
          <w:numId w:val="92"/>
        </w:numPr>
        <w:jc w:val="both"/>
        <w:rPr>
          <w:rFonts w:asciiTheme="minorHAnsi" w:eastAsiaTheme="minorEastAsia" w:hAnsiTheme="minorHAnsi" w:cstheme="minorBidi"/>
          <w:sz w:val="22"/>
          <w:szCs w:val="22"/>
        </w:rPr>
      </w:pPr>
      <w:bookmarkStart w:id="399" w:name="changes_are"/>
      <w:bookmarkEnd w:id="399"/>
      <w:r w:rsidRPr="00055441">
        <w:rPr>
          <w:rFonts w:asciiTheme="minorHAnsi" w:eastAsiaTheme="minorEastAsia" w:hAnsiTheme="minorHAnsi" w:cstheme="minorBidi"/>
          <w:sz w:val="22"/>
          <w:szCs w:val="22"/>
        </w:rPr>
        <w:t>The ways changes are made to the dimension tables depend on the types of changes and what information must be preserved in the data warehouse</w:t>
      </w:r>
    </w:p>
    <w:bookmarkEnd w:id="394"/>
    <w:p w:rsidR="00055441" w:rsidRPr="00055441" w:rsidRDefault="00055441" w:rsidP="00055441">
      <w:pPr>
        <w:pStyle w:val="doctext"/>
        <w:jc w:val="both"/>
        <w:rPr>
          <w:rFonts w:asciiTheme="minorHAnsi" w:eastAsiaTheme="minorEastAsia" w:hAnsiTheme="minorHAnsi" w:cstheme="minorBidi"/>
          <w:sz w:val="22"/>
          <w:szCs w:val="22"/>
        </w:rPr>
      </w:pPr>
      <w:r w:rsidRPr="00055441">
        <w:rPr>
          <w:rFonts w:asciiTheme="minorHAnsi" w:eastAsiaTheme="minorEastAsia" w:hAnsiTheme="minorHAnsi" w:cstheme="minorBidi"/>
          <w:sz w:val="22"/>
          <w:szCs w:val="22"/>
        </w:rPr>
        <w:t>The usual changes to dimension tables may be classified into three distinct types. We will discuss these three types in detail. You will understand why you must use different techniques for making the changes falling into these different types. Data warehousing practitioners have come up with different techniques for applying the changes. They have also given names to these three types of dimension table changes. Yes, your guess is right. The given names are Type 1 changes, Type 2 changes, and Type 3 changes.</w:t>
      </w:r>
    </w:p>
    <w:p w:rsidR="00055441" w:rsidRPr="00055441" w:rsidRDefault="00055441" w:rsidP="00055441">
      <w:pPr>
        <w:pStyle w:val="doctext"/>
        <w:jc w:val="both"/>
        <w:rPr>
          <w:rFonts w:asciiTheme="minorHAnsi" w:eastAsiaTheme="minorEastAsia" w:hAnsiTheme="minorHAnsi" w:cstheme="minorBidi"/>
          <w:sz w:val="22"/>
          <w:szCs w:val="22"/>
        </w:rPr>
      </w:pPr>
      <w:bookmarkStart w:id="400" w:name="a_simple"/>
      <w:bookmarkEnd w:id="400"/>
      <w:r w:rsidRPr="00055441">
        <w:rPr>
          <w:rFonts w:asciiTheme="minorHAnsi" w:eastAsiaTheme="minorEastAsia" w:hAnsiTheme="minorHAnsi" w:cstheme="minorBidi"/>
          <w:sz w:val="22"/>
          <w:szCs w:val="22"/>
        </w:rPr>
        <w:t xml:space="preserve">We will study these three types by using a simple STAR schema for tracking orders for a distributor of industrial products, as shown in </w:t>
      </w:r>
      <w:hyperlink r:id="rId42" w:history="1">
        <w:r w:rsidRPr="00055441">
          <w:rPr>
            <w:rFonts w:asciiTheme="minorHAnsi" w:eastAsiaTheme="minorEastAsia" w:hAnsiTheme="minorHAnsi" w:cstheme="minorBidi"/>
            <w:sz w:val="22"/>
            <w:szCs w:val="22"/>
          </w:rPr>
          <w:t>Figure 11-1</w:t>
        </w:r>
      </w:hyperlink>
      <w:r w:rsidRPr="00055441">
        <w:rPr>
          <w:rFonts w:asciiTheme="minorHAnsi" w:eastAsiaTheme="minorEastAsia" w:hAnsiTheme="minorHAnsi" w:cstheme="minorBidi"/>
          <w:sz w:val="22"/>
          <w:szCs w:val="22"/>
        </w:rPr>
        <w:t>. This STAR schema consists of the fact table and four dimension tables. Let us assume some changes to these dimensions and review the techniques for applying the changes to the dimension tables.</w:t>
      </w:r>
    </w:p>
    <w:p w:rsidR="00055441" w:rsidRPr="00BE4681" w:rsidRDefault="00055441" w:rsidP="0016137B">
      <w:pPr>
        <w:pStyle w:val="doctext"/>
        <w:jc w:val="both"/>
        <w:rPr>
          <w:rFonts w:asciiTheme="minorHAnsi" w:eastAsiaTheme="minorEastAsia" w:hAnsiTheme="minorHAnsi" w:cstheme="minorBidi"/>
          <w:b/>
          <w:sz w:val="22"/>
          <w:szCs w:val="22"/>
        </w:rPr>
      </w:pPr>
    </w:p>
    <w:p w:rsidR="00A24E3B" w:rsidRPr="00A24E3B" w:rsidRDefault="00A24E3B" w:rsidP="00A24E3B">
      <w:pPr>
        <w:pStyle w:val="Heading4"/>
        <w:numPr>
          <w:ilvl w:val="0"/>
          <w:numId w:val="90"/>
        </w:numPr>
        <w:jc w:val="both"/>
        <w:rPr>
          <w:rFonts w:asciiTheme="minorHAnsi" w:eastAsiaTheme="minorEastAsia" w:hAnsiTheme="minorHAnsi" w:cstheme="minorBidi"/>
          <w:b w:val="0"/>
          <w:bCs w:val="0"/>
          <w:sz w:val="22"/>
          <w:szCs w:val="22"/>
        </w:rPr>
      </w:pPr>
      <w:r w:rsidRPr="00A24E3B">
        <w:rPr>
          <w:rFonts w:asciiTheme="minorHAnsi" w:eastAsiaTheme="minorEastAsia" w:hAnsiTheme="minorHAnsi" w:cstheme="minorBidi"/>
          <w:b w:val="0"/>
          <w:bCs w:val="0"/>
          <w:sz w:val="22"/>
          <w:szCs w:val="22"/>
        </w:rPr>
        <w:lastRenderedPageBreak/>
        <w:t>Type 1 Changes: Correction of Errors</w:t>
      </w:r>
    </w:p>
    <w:p w:rsidR="00A24E3B" w:rsidRPr="00A24E3B" w:rsidRDefault="00A24E3B" w:rsidP="00A24E3B">
      <w:pPr>
        <w:pStyle w:val="doctext"/>
        <w:jc w:val="both"/>
        <w:rPr>
          <w:rFonts w:asciiTheme="minorHAnsi" w:eastAsiaTheme="minorEastAsia" w:hAnsiTheme="minorHAnsi" w:cstheme="minorBidi"/>
          <w:sz w:val="22"/>
          <w:szCs w:val="22"/>
        </w:rPr>
      </w:pPr>
      <w:bookmarkStart w:id="401" w:name="of_Type"/>
      <w:bookmarkEnd w:id="401"/>
      <w:r w:rsidRPr="00A24E3B">
        <w:rPr>
          <w:rFonts w:asciiTheme="minorHAnsi" w:eastAsiaTheme="minorEastAsia" w:hAnsiTheme="minorHAnsi" w:cstheme="minorBidi"/>
          <w:sz w:val="22"/>
          <w:szCs w:val="22"/>
        </w:rPr>
        <w:t>Nature of Type 1 Changes</w:t>
      </w:r>
      <w:bookmarkStart w:id="402" w:name="the_corrections"/>
      <w:bookmarkEnd w:id="402"/>
      <w:r w:rsidRPr="00A24E3B">
        <w:rPr>
          <w:rFonts w:asciiTheme="minorHAnsi" w:eastAsiaTheme="minorEastAsia" w:hAnsiTheme="minorHAnsi" w:cstheme="minorBidi"/>
          <w:sz w:val="22"/>
          <w:szCs w:val="22"/>
        </w:rPr>
        <w:t>. These changes usually relate to the corrections of errors in the source systems. For example, suppose a spelling error in the customer name is corrected to read as Michael Romano from the erroneous entry of Michel Romano. Also, suppose the customer name for another customer is changed from Kristin Daniels to Kristin Samuelson, and the marital status changed from single to married.</w:t>
      </w:r>
      <w:bookmarkStart w:id="403" w:name="IDX-CHP-11-0253"/>
      <w:bookmarkEnd w:id="403"/>
    </w:p>
    <w:p w:rsidR="00A24E3B" w:rsidRPr="00A24E3B" w:rsidRDefault="00A24E3B" w:rsidP="00A24E3B">
      <w:pPr>
        <w:pStyle w:val="doctext"/>
        <w:jc w:val="both"/>
        <w:rPr>
          <w:rFonts w:asciiTheme="minorHAnsi" w:eastAsiaTheme="minorEastAsia" w:hAnsiTheme="minorHAnsi" w:cstheme="minorBidi"/>
          <w:sz w:val="22"/>
          <w:szCs w:val="22"/>
        </w:rPr>
      </w:pPr>
      <w:bookmarkStart w:id="404" w:name="in_both"/>
      <w:bookmarkEnd w:id="404"/>
      <w:r w:rsidRPr="00A24E3B">
        <w:rPr>
          <w:rFonts w:asciiTheme="minorHAnsi" w:eastAsiaTheme="minorEastAsia" w:hAnsiTheme="minorHAnsi" w:cstheme="minorBidi"/>
          <w:sz w:val="22"/>
          <w:szCs w:val="22"/>
        </w:rPr>
        <w:t>Consider the changes to the customer name in both cases. There is no need to preserve the old values. In the case of Michael Romano, the old name is erroneous and needs to be discarded. When the users need to find all the orders from Michael Romano, the users will use the correct name. The same principles apply to the change in customer name for Kristin Samuelson.</w:t>
      </w:r>
    </w:p>
    <w:p w:rsidR="00A24E3B" w:rsidRPr="00A24E3B" w:rsidRDefault="00A24E3B" w:rsidP="00A24E3B">
      <w:pPr>
        <w:pStyle w:val="doctext"/>
        <w:jc w:val="both"/>
        <w:rPr>
          <w:rFonts w:asciiTheme="minorHAnsi" w:eastAsiaTheme="minorEastAsia" w:hAnsiTheme="minorHAnsi" w:cstheme="minorBidi"/>
          <w:sz w:val="22"/>
          <w:szCs w:val="22"/>
        </w:rPr>
      </w:pPr>
      <w:bookmarkStart w:id="405" w:name="But_the"/>
      <w:bookmarkEnd w:id="405"/>
      <w:r w:rsidRPr="00A24E3B">
        <w:rPr>
          <w:rFonts w:asciiTheme="minorHAnsi" w:eastAsiaTheme="minorEastAsia" w:hAnsiTheme="minorHAnsi" w:cstheme="minorBidi"/>
          <w:sz w:val="22"/>
          <w:szCs w:val="22"/>
        </w:rPr>
        <w:t>But the change in the marital status is slightly different. This change can be handled in the same way as the change in customer name only if that change is a correction of error. Otherwise, you will cause problems when the users want to analyze orders by marital status.</w:t>
      </w:r>
    </w:p>
    <w:p w:rsidR="00300125" w:rsidRDefault="00D838F8" w:rsidP="00300125">
      <w:pPr>
        <w:spacing w:before="100" w:beforeAutospacing="1" w:after="100" w:afterAutospacing="1" w:line="240" w:lineRule="auto"/>
        <w:jc w:val="both"/>
      </w:pPr>
      <w:r>
        <w:rPr>
          <w:noProof/>
        </w:rPr>
        <w:drawing>
          <wp:inline distT="0" distB="0" distL="0" distR="0">
            <wp:extent cx="5943600" cy="4133850"/>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943600" cy="4133850"/>
                    </a:xfrm>
                    <a:prstGeom prst="rect">
                      <a:avLst/>
                    </a:prstGeom>
                    <a:noFill/>
                    <a:ln w="9525">
                      <a:noFill/>
                      <a:miter lim="800000"/>
                      <a:headEnd/>
                      <a:tailEnd/>
                    </a:ln>
                  </pic:spPr>
                </pic:pic>
              </a:graphicData>
            </a:graphic>
          </wp:inline>
        </w:drawing>
      </w:r>
    </w:p>
    <w:p w:rsidR="001323DD" w:rsidRDefault="001323DD" w:rsidP="00300125">
      <w:pPr>
        <w:spacing w:before="100" w:beforeAutospacing="1" w:after="100" w:afterAutospacing="1" w:line="240" w:lineRule="auto"/>
        <w:jc w:val="both"/>
      </w:pPr>
    </w:p>
    <w:p w:rsidR="002846D5" w:rsidRPr="002846D5" w:rsidRDefault="002846D5" w:rsidP="002846D5">
      <w:pPr>
        <w:pStyle w:val="doctext"/>
        <w:jc w:val="both"/>
        <w:rPr>
          <w:rFonts w:asciiTheme="minorHAnsi" w:eastAsiaTheme="minorEastAsia" w:hAnsiTheme="minorHAnsi" w:cstheme="minorBidi"/>
          <w:sz w:val="22"/>
          <w:szCs w:val="22"/>
        </w:rPr>
      </w:pPr>
      <w:r w:rsidRPr="002846D5">
        <w:rPr>
          <w:rFonts w:asciiTheme="minorHAnsi" w:eastAsiaTheme="minorEastAsia" w:hAnsiTheme="minorHAnsi" w:cstheme="minorBidi"/>
          <w:sz w:val="22"/>
          <w:szCs w:val="22"/>
        </w:rPr>
        <w:t>Here are the general principles for Type 1 changes:</w:t>
      </w:r>
    </w:p>
    <w:p w:rsidR="002846D5" w:rsidRPr="002846D5" w:rsidRDefault="002846D5" w:rsidP="002846D5">
      <w:pPr>
        <w:pStyle w:val="doclist"/>
        <w:numPr>
          <w:ilvl w:val="0"/>
          <w:numId w:val="93"/>
        </w:numPr>
        <w:jc w:val="both"/>
        <w:rPr>
          <w:rFonts w:asciiTheme="minorHAnsi" w:eastAsiaTheme="minorEastAsia" w:hAnsiTheme="minorHAnsi" w:cstheme="minorBidi"/>
          <w:sz w:val="22"/>
          <w:szCs w:val="22"/>
        </w:rPr>
      </w:pPr>
      <w:bookmarkStart w:id="406" w:name="relate_to"/>
      <w:bookmarkEnd w:id="406"/>
      <w:r w:rsidRPr="002846D5">
        <w:rPr>
          <w:rFonts w:asciiTheme="minorHAnsi" w:eastAsiaTheme="minorEastAsia" w:hAnsiTheme="minorHAnsi" w:cstheme="minorBidi"/>
          <w:sz w:val="22"/>
          <w:szCs w:val="22"/>
        </w:rPr>
        <w:t>Usually, the changes relate to correction of errors in source systems</w:t>
      </w:r>
    </w:p>
    <w:p w:rsidR="002846D5" w:rsidRPr="002846D5" w:rsidRDefault="002846D5" w:rsidP="002846D5">
      <w:pPr>
        <w:pStyle w:val="doclist"/>
        <w:numPr>
          <w:ilvl w:val="0"/>
          <w:numId w:val="93"/>
        </w:numPr>
        <w:jc w:val="both"/>
        <w:rPr>
          <w:rFonts w:asciiTheme="minorHAnsi" w:eastAsiaTheme="minorEastAsia" w:hAnsiTheme="minorHAnsi" w:cstheme="minorBidi"/>
          <w:sz w:val="22"/>
          <w:szCs w:val="22"/>
        </w:rPr>
      </w:pPr>
      <w:bookmarkStart w:id="407" w:name="change_in"/>
      <w:bookmarkEnd w:id="407"/>
      <w:r w:rsidRPr="002846D5">
        <w:rPr>
          <w:rFonts w:asciiTheme="minorHAnsi" w:eastAsiaTheme="minorEastAsia" w:hAnsiTheme="minorHAnsi" w:cstheme="minorBidi"/>
          <w:sz w:val="22"/>
          <w:szCs w:val="22"/>
        </w:rPr>
        <w:lastRenderedPageBreak/>
        <w:t>Sometimes the change in the source system has no significance</w:t>
      </w:r>
    </w:p>
    <w:p w:rsidR="002846D5" w:rsidRPr="002846D5" w:rsidRDefault="002846D5" w:rsidP="002846D5">
      <w:pPr>
        <w:pStyle w:val="doclist"/>
        <w:numPr>
          <w:ilvl w:val="0"/>
          <w:numId w:val="93"/>
        </w:numPr>
        <w:jc w:val="both"/>
        <w:rPr>
          <w:rFonts w:asciiTheme="minorHAnsi" w:eastAsiaTheme="minorEastAsia" w:hAnsiTheme="minorHAnsi" w:cstheme="minorBidi"/>
          <w:sz w:val="22"/>
          <w:szCs w:val="22"/>
        </w:rPr>
      </w:pPr>
      <w:bookmarkStart w:id="408" w:name="to_be"/>
      <w:bookmarkEnd w:id="408"/>
      <w:r w:rsidRPr="002846D5">
        <w:rPr>
          <w:rFonts w:asciiTheme="minorHAnsi" w:eastAsiaTheme="minorEastAsia" w:hAnsiTheme="minorHAnsi" w:cstheme="minorBidi"/>
          <w:sz w:val="22"/>
          <w:szCs w:val="22"/>
        </w:rPr>
        <w:t>The old value in the source system needs to be discarded</w:t>
      </w:r>
    </w:p>
    <w:p w:rsidR="002846D5" w:rsidRPr="002846D5" w:rsidRDefault="002846D5" w:rsidP="002846D5">
      <w:pPr>
        <w:pStyle w:val="doclist"/>
        <w:numPr>
          <w:ilvl w:val="0"/>
          <w:numId w:val="93"/>
        </w:numPr>
        <w:jc w:val="both"/>
        <w:rPr>
          <w:rFonts w:asciiTheme="minorHAnsi" w:eastAsiaTheme="minorEastAsia" w:hAnsiTheme="minorHAnsi" w:cstheme="minorBidi"/>
          <w:sz w:val="22"/>
          <w:szCs w:val="22"/>
        </w:rPr>
      </w:pPr>
      <w:bookmarkStart w:id="409" w:name="source_system"/>
      <w:bookmarkEnd w:id="409"/>
      <w:r w:rsidRPr="002846D5">
        <w:rPr>
          <w:rFonts w:asciiTheme="minorHAnsi" w:eastAsiaTheme="minorEastAsia" w:hAnsiTheme="minorHAnsi" w:cstheme="minorBidi"/>
          <w:sz w:val="22"/>
          <w:szCs w:val="22"/>
        </w:rPr>
        <w:t>The change in the source system need not be preserved in the data warehouse</w:t>
      </w:r>
    </w:p>
    <w:p w:rsidR="002846D5" w:rsidRPr="002846D5" w:rsidRDefault="002846D5" w:rsidP="002846D5">
      <w:pPr>
        <w:pStyle w:val="doctext"/>
        <w:jc w:val="both"/>
        <w:rPr>
          <w:rFonts w:asciiTheme="minorHAnsi" w:eastAsiaTheme="minorEastAsia" w:hAnsiTheme="minorHAnsi" w:cstheme="minorBidi"/>
          <w:sz w:val="22"/>
          <w:szCs w:val="22"/>
        </w:rPr>
      </w:pPr>
      <w:bookmarkStart w:id="410" w:name="Type_"/>
      <w:bookmarkEnd w:id="410"/>
      <w:r w:rsidRPr="002846D5">
        <w:rPr>
          <w:rFonts w:asciiTheme="minorHAnsi" w:eastAsiaTheme="minorEastAsia" w:hAnsiTheme="minorHAnsi" w:cstheme="minorBidi"/>
          <w:sz w:val="22"/>
          <w:szCs w:val="22"/>
        </w:rPr>
        <w:t xml:space="preserve">Applying Type 1 Changes to the Data Warehouse. Please look at </w:t>
      </w:r>
      <w:hyperlink r:id="rId44" w:history="1">
        <w:r w:rsidRPr="002846D5">
          <w:rPr>
            <w:rFonts w:asciiTheme="minorHAnsi" w:eastAsiaTheme="minorEastAsia" w:hAnsiTheme="minorHAnsi" w:cstheme="minorBidi"/>
            <w:sz w:val="22"/>
            <w:szCs w:val="22"/>
          </w:rPr>
          <w:t>Figure 11-2</w:t>
        </w:r>
      </w:hyperlink>
      <w:r w:rsidRPr="002846D5">
        <w:rPr>
          <w:rFonts w:asciiTheme="minorHAnsi" w:eastAsiaTheme="minorEastAsia" w:hAnsiTheme="minorHAnsi" w:cstheme="minorBidi"/>
          <w:sz w:val="22"/>
          <w:szCs w:val="22"/>
        </w:rPr>
        <w:t xml:space="preserve"> showing the application of Type 1 changes to the customer dimension table. The method for applying Type 1 changes is:</w:t>
      </w:r>
    </w:p>
    <w:p w:rsidR="002846D5" w:rsidRPr="002846D5" w:rsidRDefault="002846D5" w:rsidP="002846D5">
      <w:pPr>
        <w:pStyle w:val="doclist"/>
        <w:numPr>
          <w:ilvl w:val="0"/>
          <w:numId w:val="94"/>
        </w:numPr>
        <w:jc w:val="both"/>
        <w:rPr>
          <w:rFonts w:asciiTheme="minorHAnsi" w:eastAsiaTheme="minorEastAsia" w:hAnsiTheme="minorHAnsi" w:cstheme="minorBidi"/>
          <w:sz w:val="22"/>
          <w:szCs w:val="22"/>
        </w:rPr>
      </w:pPr>
      <w:bookmarkStart w:id="411" w:name="table_row"/>
      <w:bookmarkEnd w:id="411"/>
      <w:r w:rsidRPr="002846D5">
        <w:rPr>
          <w:rFonts w:asciiTheme="minorHAnsi" w:eastAsiaTheme="minorEastAsia" w:hAnsiTheme="minorHAnsi" w:cstheme="minorBidi"/>
          <w:sz w:val="22"/>
          <w:szCs w:val="22"/>
        </w:rPr>
        <w:t>Overwrite the attribute value in the dimension table row with the new value</w:t>
      </w:r>
    </w:p>
    <w:p w:rsidR="002846D5" w:rsidRPr="002846D5" w:rsidRDefault="002846D5" w:rsidP="002846D5">
      <w:pPr>
        <w:pStyle w:val="doclist"/>
        <w:numPr>
          <w:ilvl w:val="0"/>
          <w:numId w:val="94"/>
        </w:numPr>
        <w:jc w:val="both"/>
        <w:rPr>
          <w:rFonts w:asciiTheme="minorHAnsi" w:eastAsiaTheme="minorEastAsia" w:hAnsiTheme="minorHAnsi" w:cstheme="minorBidi"/>
          <w:sz w:val="22"/>
          <w:szCs w:val="22"/>
        </w:rPr>
      </w:pPr>
      <w:bookmarkStart w:id="412" w:name="The_old"/>
      <w:bookmarkEnd w:id="412"/>
      <w:r w:rsidRPr="002846D5">
        <w:rPr>
          <w:rFonts w:asciiTheme="minorHAnsi" w:eastAsiaTheme="minorEastAsia" w:hAnsiTheme="minorHAnsi" w:cstheme="minorBidi"/>
          <w:sz w:val="22"/>
          <w:szCs w:val="22"/>
        </w:rPr>
        <w:t>The old value of the attribute is not preserved</w:t>
      </w:r>
    </w:p>
    <w:p w:rsidR="002846D5" w:rsidRPr="002846D5" w:rsidRDefault="002846D5" w:rsidP="002846D5">
      <w:pPr>
        <w:pStyle w:val="doclist"/>
        <w:numPr>
          <w:ilvl w:val="0"/>
          <w:numId w:val="94"/>
        </w:numPr>
        <w:jc w:val="both"/>
        <w:rPr>
          <w:rFonts w:asciiTheme="minorHAnsi" w:eastAsiaTheme="minorEastAsia" w:hAnsiTheme="minorHAnsi" w:cstheme="minorBidi"/>
          <w:sz w:val="22"/>
          <w:szCs w:val="22"/>
        </w:rPr>
      </w:pPr>
      <w:bookmarkStart w:id="413" w:name="made_in"/>
      <w:bookmarkEnd w:id="413"/>
      <w:r w:rsidRPr="002846D5">
        <w:rPr>
          <w:rFonts w:asciiTheme="minorHAnsi" w:eastAsiaTheme="minorEastAsia" w:hAnsiTheme="minorHAnsi" w:cstheme="minorBidi"/>
          <w:sz w:val="22"/>
          <w:szCs w:val="22"/>
        </w:rPr>
        <w:t>No other changes are made in the dimension table row</w:t>
      </w:r>
    </w:p>
    <w:p w:rsidR="002846D5" w:rsidRPr="002846D5" w:rsidRDefault="002846D5" w:rsidP="002846D5">
      <w:pPr>
        <w:pStyle w:val="doclist"/>
        <w:numPr>
          <w:ilvl w:val="0"/>
          <w:numId w:val="94"/>
        </w:numPr>
        <w:jc w:val="both"/>
        <w:rPr>
          <w:rFonts w:asciiTheme="minorHAnsi" w:eastAsiaTheme="minorEastAsia" w:hAnsiTheme="minorHAnsi" w:cstheme="minorBidi"/>
          <w:sz w:val="22"/>
          <w:szCs w:val="22"/>
        </w:rPr>
      </w:pPr>
      <w:bookmarkStart w:id="414" w:name="table_or"/>
      <w:bookmarkEnd w:id="414"/>
      <w:r w:rsidRPr="002846D5">
        <w:rPr>
          <w:rFonts w:asciiTheme="minorHAnsi" w:eastAsiaTheme="minorEastAsia" w:hAnsiTheme="minorHAnsi" w:cstheme="minorBidi"/>
          <w:sz w:val="22"/>
          <w:szCs w:val="22"/>
        </w:rPr>
        <w:t>The key of this dimension table or any other key values are not affected</w:t>
      </w:r>
    </w:p>
    <w:p w:rsidR="002846D5" w:rsidRPr="002846D5" w:rsidRDefault="002846D5" w:rsidP="002846D5">
      <w:pPr>
        <w:pStyle w:val="doclist"/>
        <w:numPr>
          <w:ilvl w:val="0"/>
          <w:numId w:val="94"/>
        </w:numPr>
        <w:jc w:val="both"/>
        <w:rPr>
          <w:rFonts w:asciiTheme="minorHAnsi" w:eastAsiaTheme="minorEastAsia" w:hAnsiTheme="minorHAnsi" w:cstheme="minorBidi"/>
          <w:sz w:val="22"/>
          <w:szCs w:val="22"/>
        </w:rPr>
      </w:pPr>
      <w:bookmarkStart w:id="415" w:name="is_easiest"/>
      <w:bookmarkEnd w:id="415"/>
      <w:r w:rsidRPr="002846D5">
        <w:rPr>
          <w:rFonts w:asciiTheme="minorHAnsi" w:eastAsiaTheme="minorEastAsia" w:hAnsiTheme="minorHAnsi" w:cstheme="minorBidi"/>
          <w:sz w:val="22"/>
          <w:szCs w:val="22"/>
        </w:rPr>
        <w:t>This type is easiest to implement</w:t>
      </w:r>
    </w:p>
    <w:p w:rsidR="00DD5CF9" w:rsidRDefault="00DD5CF9" w:rsidP="00DD5CF9">
      <w:pPr>
        <w:pStyle w:val="Heading4"/>
        <w:ind w:left="720"/>
      </w:pPr>
    </w:p>
    <w:p w:rsidR="00DD5CF9" w:rsidRDefault="00DD5CF9" w:rsidP="00DD5CF9">
      <w:pPr>
        <w:pStyle w:val="Heading4"/>
        <w:numPr>
          <w:ilvl w:val="1"/>
          <w:numId w:val="94"/>
        </w:numPr>
      </w:pPr>
      <w:r>
        <w:t>Type 2 Changes: Preservation of History</w:t>
      </w:r>
    </w:p>
    <w:p w:rsidR="00DD5CF9" w:rsidRPr="00DD5CF9" w:rsidRDefault="00DD5CF9" w:rsidP="00DD5CF9">
      <w:pPr>
        <w:pStyle w:val="doctext"/>
        <w:jc w:val="both"/>
        <w:rPr>
          <w:rFonts w:asciiTheme="minorHAnsi" w:eastAsiaTheme="minorEastAsia" w:hAnsiTheme="minorHAnsi" w:cstheme="minorBidi"/>
          <w:sz w:val="22"/>
          <w:szCs w:val="22"/>
        </w:rPr>
      </w:pPr>
      <w:r w:rsidRPr="00DD5CF9">
        <w:rPr>
          <w:rFonts w:asciiTheme="minorHAnsi" w:eastAsiaTheme="minorEastAsia" w:hAnsiTheme="minorHAnsi" w:cstheme="minorBidi"/>
          <w:sz w:val="22"/>
          <w:szCs w:val="22"/>
        </w:rPr>
        <w:t>Nature of Type 2 Changes</w:t>
      </w:r>
      <w:bookmarkStart w:id="416" w:name="status_for"/>
      <w:bookmarkEnd w:id="416"/>
      <w:r w:rsidRPr="00DD5CF9">
        <w:rPr>
          <w:rFonts w:asciiTheme="minorHAnsi" w:eastAsiaTheme="minorEastAsia" w:hAnsiTheme="minorHAnsi" w:cstheme="minorBidi"/>
          <w:sz w:val="22"/>
          <w:szCs w:val="22"/>
        </w:rPr>
        <w:t>. Go back to the change in the marital status for Kristin Samuelson. Assume that in your data warehouse one of the essential requirements is to track orders by marital status in addition to tracking by other attributes. If the change to marital status happened on October 1, 2000, all orders from Kristin Samuelson before that date must be included under marital status: single, and all orders on or after October 1, 2000 should be included under marital status: married.</w:t>
      </w:r>
    </w:p>
    <w:p w:rsidR="001323DD" w:rsidRDefault="00DB64B7" w:rsidP="00300125">
      <w:pPr>
        <w:spacing w:before="100" w:beforeAutospacing="1" w:after="100" w:afterAutospacing="1" w:line="240" w:lineRule="auto"/>
        <w:jc w:val="both"/>
      </w:pPr>
      <w:r>
        <w:rPr>
          <w:noProof/>
        </w:rPr>
        <w:drawing>
          <wp:inline distT="0" distB="0" distL="0" distR="0">
            <wp:extent cx="5943600" cy="3724275"/>
            <wp:effectExtent l="1905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7B6CB8" w:rsidRPr="007B6CB8" w:rsidRDefault="007B6CB8" w:rsidP="007B6CB8">
      <w:pPr>
        <w:pStyle w:val="doctext"/>
        <w:jc w:val="both"/>
        <w:rPr>
          <w:rFonts w:asciiTheme="minorHAnsi" w:eastAsiaTheme="minorEastAsia" w:hAnsiTheme="minorHAnsi" w:cstheme="minorBidi"/>
          <w:sz w:val="22"/>
          <w:szCs w:val="22"/>
        </w:rPr>
      </w:pPr>
      <w:r w:rsidRPr="007B6CB8">
        <w:rPr>
          <w:rFonts w:asciiTheme="minorHAnsi" w:eastAsiaTheme="minorEastAsia" w:hAnsiTheme="minorHAnsi" w:cstheme="minorBidi"/>
          <w:sz w:val="22"/>
          <w:szCs w:val="22"/>
        </w:rPr>
        <w:lastRenderedPageBreak/>
        <w:t>What exactly is needed in this case? In the data warehouse, you must have a way of separating the orders for the customer so that the orders before and after that date can be added up separately.</w:t>
      </w:r>
    </w:p>
    <w:p w:rsidR="007B6CB8" w:rsidRPr="007B6CB8" w:rsidRDefault="007B6CB8" w:rsidP="007B6CB8">
      <w:pPr>
        <w:pStyle w:val="doctext"/>
        <w:jc w:val="both"/>
        <w:rPr>
          <w:rFonts w:asciiTheme="minorHAnsi" w:eastAsiaTheme="minorEastAsia" w:hAnsiTheme="minorHAnsi" w:cstheme="minorBidi"/>
          <w:sz w:val="22"/>
          <w:szCs w:val="22"/>
        </w:rPr>
      </w:pPr>
      <w:bookmarkStart w:id="417" w:name="change_to"/>
      <w:bookmarkEnd w:id="417"/>
      <w:r w:rsidRPr="007B6CB8">
        <w:rPr>
          <w:rFonts w:asciiTheme="minorHAnsi" w:eastAsiaTheme="minorEastAsia" w:hAnsiTheme="minorHAnsi" w:cstheme="minorBidi"/>
          <w:sz w:val="22"/>
          <w:szCs w:val="22"/>
        </w:rPr>
        <w:t>Now let us add another change to the information about Kristin Samuelson. Assume that she moved to a new address in California from her old address in New York on November 1, 2000. If it is a requirement in your data warehouse that you must be able to track orders by state, then this change must also be treated like the change to marital status. Any orders prior to November 1,2000 will go under the state: NY.</w:t>
      </w:r>
    </w:p>
    <w:p w:rsidR="007B6CB8" w:rsidRPr="007B6CB8" w:rsidRDefault="007B6CB8" w:rsidP="007B6CB8">
      <w:pPr>
        <w:pStyle w:val="doctext"/>
        <w:jc w:val="both"/>
        <w:rPr>
          <w:rFonts w:asciiTheme="minorHAnsi" w:eastAsiaTheme="minorEastAsia" w:hAnsiTheme="minorHAnsi" w:cstheme="minorBidi"/>
          <w:sz w:val="22"/>
          <w:szCs w:val="22"/>
        </w:rPr>
      </w:pPr>
      <w:bookmarkStart w:id="418" w:name="for_marital"/>
      <w:bookmarkEnd w:id="418"/>
      <w:r w:rsidRPr="007B6CB8">
        <w:rPr>
          <w:rFonts w:asciiTheme="minorHAnsi" w:eastAsiaTheme="minorEastAsia" w:hAnsiTheme="minorHAnsi" w:cstheme="minorBidi"/>
          <w:sz w:val="22"/>
          <w:szCs w:val="22"/>
        </w:rPr>
        <w:t>The types of changes we have discussed for marital status and customer address are Type 2 changes. Here are the general principles for this type of change:</w:t>
      </w:r>
    </w:p>
    <w:p w:rsidR="007B6CB8" w:rsidRPr="007B6CB8" w:rsidRDefault="007B6CB8" w:rsidP="00F841C6">
      <w:pPr>
        <w:pStyle w:val="doctext"/>
        <w:numPr>
          <w:ilvl w:val="0"/>
          <w:numId w:val="95"/>
        </w:numPr>
        <w:jc w:val="both"/>
        <w:rPr>
          <w:rFonts w:asciiTheme="minorHAnsi" w:eastAsiaTheme="minorEastAsia" w:hAnsiTheme="minorHAnsi" w:cstheme="minorBidi"/>
          <w:sz w:val="22"/>
          <w:szCs w:val="22"/>
        </w:rPr>
      </w:pPr>
      <w:bookmarkStart w:id="419" w:name="They_usually"/>
      <w:bookmarkEnd w:id="419"/>
      <w:r w:rsidRPr="007B6CB8">
        <w:rPr>
          <w:rFonts w:asciiTheme="minorHAnsi" w:eastAsiaTheme="minorEastAsia" w:hAnsiTheme="minorHAnsi" w:cstheme="minorBidi"/>
          <w:sz w:val="22"/>
          <w:szCs w:val="22"/>
        </w:rPr>
        <w:t>They usually relate to true changes in source systems</w:t>
      </w:r>
    </w:p>
    <w:p w:rsidR="007B6CB8" w:rsidRPr="007B6CB8" w:rsidRDefault="007B6CB8" w:rsidP="00F841C6">
      <w:pPr>
        <w:pStyle w:val="doctext"/>
        <w:numPr>
          <w:ilvl w:val="0"/>
          <w:numId w:val="95"/>
        </w:numPr>
        <w:jc w:val="both"/>
        <w:rPr>
          <w:rFonts w:asciiTheme="minorHAnsi" w:eastAsiaTheme="minorEastAsia" w:hAnsiTheme="minorHAnsi" w:cstheme="minorBidi"/>
          <w:sz w:val="22"/>
          <w:szCs w:val="22"/>
        </w:rPr>
      </w:pPr>
      <w:bookmarkStart w:id="420" w:name="to_preserve"/>
      <w:bookmarkEnd w:id="420"/>
      <w:r w:rsidRPr="007B6CB8">
        <w:rPr>
          <w:rFonts w:asciiTheme="minorHAnsi" w:eastAsiaTheme="minorEastAsia" w:hAnsiTheme="minorHAnsi" w:cstheme="minorBidi"/>
          <w:sz w:val="22"/>
          <w:szCs w:val="22"/>
        </w:rPr>
        <w:t>There is a need to preserve history in the data warehouse</w:t>
      </w:r>
    </w:p>
    <w:p w:rsidR="007B6CB8" w:rsidRPr="007B6CB8" w:rsidRDefault="007B6CB8" w:rsidP="00F841C6">
      <w:pPr>
        <w:pStyle w:val="doctext"/>
        <w:numPr>
          <w:ilvl w:val="0"/>
          <w:numId w:val="95"/>
        </w:numPr>
        <w:jc w:val="both"/>
        <w:rPr>
          <w:rFonts w:asciiTheme="minorHAnsi" w:eastAsiaTheme="minorEastAsia" w:hAnsiTheme="minorHAnsi" w:cstheme="minorBidi"/>
          <w:sz w:val="22"/>
          <w:szCs w:val="22"/>
        </w:rPr>
      </w:pPr>
      <w:bookmarkStart w:id="421" w:name="the_history"/>
      <w:bookmarkEnd w:id="421"/>
      <w:r w:rsidRPr="007B6CB8">
        <w:rPr>
          <w:rFonts w:asciiTheme="minorHAnsi" w:eastAsiaTheme="minorEastAsia" w:hAnsiTheme="minorHAnsi" w:cstheme="minorBidi"/>
          <w:sz w:val="22"/>
          <w:szCs w:val="22"/>
        </w:rPr>
        <w:t>This type of change partitions the history in the data warehouse</w:t>
      </w:r>
    </w:p>
    <w:p w:rsidR="007B6CB8" w:rsidRPr="007B6CB8" w:rsidRDefault="007B6CB8" w:rsidP="00F841C6">
      <w:pPr>
        <w:pStyle w:val="doctext"/>
        <w:numPr>
          <w:ilvl w:val="0"/>
          <w:numId w:val="95"/>
        </w:numPr>
        <w:jc w:val="both"/>
        <w:rPr>
          <w:rFonts w:asciiTheme="minorHAnsi" w:eastAsiaTheme="minorEastAsia" w:hAnsiTheme="minorHAnsi" w:cstheme="minorBidi"/>
          <w:sz w:val="22"/>
          <w:szCs w:val="22"/>
        </w:rPr>
      </w:pPr>
      <w:r w:rsidRPr="007B6CB8">
        <w:rPr>
          <w:rFonts w:asciiTheme="minorHAnsi" w:eastAsiaTheme="minorEastAsia" w:hAnsiTheme="minorHAnsi" w:cstheme="minorBidi"/>
          <w:sz w:val="22"/>
          <w:szCs w:val="22"/>
        </w:rPr>
        <w:t>Every change for the same attribute must be preserved</w:t>
      </w:r>
    </w:p>
    <w:p w:rsidR="007B6CB8" w:rsidRPr="007B6CB8" w:rsidRDefault="007B6CB8" w:rsidP="007B6CB8">
      <w:pPr>
        <w:pStyle w:val="doctext"/>
        <w:jc w:val="both"/>
        <w:rPr>
          <w:rFonts w:asciiTheme="minorHAnsi" w:eastAsiaTheme="minorEastAsia" w:hAnsiTheme="minorHAnsi" w:cstheme="minorBidi"/>
          <w:sz w:val="22"/>
          <w:szCs w:val="22"/>
        </w:rPr>
      </w:pPr>
      <w:r w:rsidRPr="007B6CB8">
        <w:rPr>
          <w:rFonts w:asciiTheme="minorHAnsi" w:eastAsiaTheme="minorEastAsia" w:hAnsiTheme="minorHAnsi" w:cstheme="minorBidi"/>
          <w:sz w:val="22"/>
          <w:szCs w:val="22"/>
        </w:rPr>
        <w:t xml:space="preserve">Applying Type 2 Changes to the Data Warehouse. Please look at </w:t>
      </w:r>
      <w:hyperlink r:id="rId46" w:history="1">
        <w:r w:rsidRPr="007B6CB8">
          <w:rPr>
            <w:rFonts w:asciiTheme="minorHAnsi" w:eastAsiaTheme="minorEastAsia" w:hAnsiTheme="minorHAnsi" w:cstheme="minorBidi"/>
            <w:sz w:val="22"/>
            <w:szCs w:val="22"/>
          </w:rPr>
          <w:t>Figure 11-3</w:t>
        </w:r>
      </w:hyperlink>
      <w:bookmarkStart w:id="422" w:name="customer_dimension"/>
      <w:bookmarkEnd w:id="422"/>
      <w:r w:rsidRPr="007B6CB8">
        <w:rPr>
          <w:rFonts w:asciiTheme="minorHAnsi" w:eastAsiaTheme="minorEastAsia" w:hAnsiTheme="minorHAnsi" w:cstheme="minorBidi"/>
          <w:sz w:val="22"/>
          <w:szCs w:val="22"/>
        </w:rPr>
        <w:t xml:space="preserve"> showing the application of Type 2 changes to the customer dimension table. The method for applying Type 2 changes is:</w:t>
      </w:r>
    </w:p>
    <w:p w:rsidR="007B6CB8" w:rsidRDefault="00191968" w:rsidP="00300125">
      <w:pPr>
        <w:spacing w:before="100" w:beforeAutospacing="1" w:after="100" w:afterAutospacing="1" w:line="240" w:lineRule="auto"/>
        <w:jc w:val="both"/>
      </w:pPr>
      <w:r>
        <w:rPr>
          <w:noProof/>
        </w:rPr>
        <w:drawing>
          <wp:inline distT="0" distB="0" distL="0" distR="0">
            <wp:extent cx="5934075" cy="3771900"/>
            <wp:effectExtent l="19050" t="0" r="9525"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5934075" cy="3771900"/>
                    </a:xfrm>
                    <a:prstGeom prst="rect">
                      <a:avLst/>
                    </a:prstGeom>
                    <a:noFill/>
                    <a:ln w="9525">
                      <a:noFill/>
                      <a:miter lim="800000"/>
                      <a:headEnd/>
                      <a:tailEnd/>
                    </a:ln>
                  </pic:spPr>
                </pic:pic>
              </a:graphicData>
            </a:graphic>
          </wp:inline>
        </w:drawing>
      </w:r>
    </w:p>
    <w:p w:rsidR="00472026" w:rsidRPr="00472026" w:rsidRDefault="00472026" w:rsidP="00F841C6">
      <w:pPr>
        <w:pStyle w:val="doclist"/>
        <w:numPr>
          <w:ilvl w:val="0"/>
          <w:numId w:val="96"/>
        </w:numPr>
        <w:contextualSpacing/>
        <w:rPr>
          <w:rFonts w:asciiTheme="minorHAnsi" w:eastAsiaTheme="minorEastAsia" w:hAnsiTheme="minorHAnsi" w:cstheme="minorBidi"/>
          <w:sz w:val="22"/>
          <w:szCs w:val="22"/>
        </w:rPr>
      </w:pPr>
      <w:r w:rsidRPr="00472026">
        <w:rPr>
          <w:rFonts w:asciiTheme="minorHAnsi" w:eastAsiaTheme="minorEastAsia" w:hAnsiTheme="minorHAnsi" w:cstheme="minorBidi"/>
          <w:sz w:val="22"/>
          <w:szCs w:val="22"/>
        </w:rPr>
        <w:t>Add a new dimension table row with the new value of the changed attribute</w:t>
      </w:r>
    </w:p>
    <w:p w:rsidR="00472026" w:rsidRPr="00472026" w:rsidRDefault="00472026" w:rsidP="00F841C6">
      <w:pPr>
        <w:pStyle w:val="doclist"/>
        <w:numPr>
          <w:ilvl w:val="0"/>
          <w:numId w:val="96"/>
        </w:numPr>
        <w:contextualSpacing/>
        <w:rPr>
          <w:rFonts w:asciiTheme="minorHAnsi" w:eastAsiaTheme="minorEastAsia" w:hAnsiTheme="minorHAnsi" w:cstheme="minorBidi"/>
          <w:sz w:val="22"/>
          <w:szCs w:val="22"/>
        </w:rPr>
      </w:pPr>
      <w:bookmarkStart w:id="423" w:name="be_included"/>
      <w:bookmarkEnd w:id="423"/>
      <w:r w:rsidRPr="00472026">
        <w:rPr>
          <w:rFonts w:asciiTheme="minorHAnsi" w:eastAsiaTheme="minorEastAsia" w:hAnsiTheme="minorHAnsi" w:cstheme="minorBidi"/>
          <w:sz w:val="22"/>
          <w:szCs w:val="22"/>
        </w:rPr>
        <w:t>An effective date field may be included in the dimension table</w:t>
      </w:r>
    </w:p>
    <w:p w:rsidR="00472026" w:rsidRPr="00472026" w:rsidRDefault="00472026" w:rsidP="00F841C6">
      <w:pPr>
        <w:pStyle w:val="doclist"/>
        <w:numPr>
          <w:ilvl w:val="0"/>
          <w:numId w:val="96"/>
        </w:numPr>
        <w:contextualSpacing/>
        <w:rPr>
          <w:rFonts w:asciiTheme="minorHAnsi" w:eastAsiaTheme="minorEastAsia" w:hAnsiTheme="minorHAnsi" w:cstheme="minorBidi"/>
          <w:sz w:val="22"/>
          <w:szCs w:val="22"/>
        </w:rPr>
      </w:pPr>
      <w:bookmarkStart w:id="424" w:name="row_in"/>
      <w:bookmarkEnd w:id="424"/>
      <w:r w:rsidRPr="00472026">
        <w:rPr>
          <w:rFonts w:asciiTheme="minorHAnsi" w:eastAsiaTheme="minorEastAsia" w:hAnsiTheme="minorHAnsi" w:cstheme="minorBidi"/>
          <w:sz w:val="22"/>
          <w:szCs w:val="22"/>
        </w:rPr>
        <w:t>There are no changes to the original row in the dimension table</w:t>
      </w:r>
    </w:p>
    <w:p w:rsidR="00472026" w:rsidRPr="00472026" w:rsidRDefault="00472026" w:rsidP="00F841C6">
      <w:pPr>
        <w:pStyle w:val="doclist"/>
        <w:numPr>
          <w:ilvl w:val="0"/>
          <w:numId w:val="96"/>
        </w:numPr>
        <w:contextualSpacing/>
        <w:rPr>
          <w:rFonts w:asciiTheme="minorHAnsi" w:eastAsiaTheme="minorEastAsia" w:hAnsiTheme="minorHAnsi" w:cstheme="minorBidi"/>
          <w:sz w:val="22"/>
          <w:szCs w:val="22"/>
        </w:rPr>
      </w:pPr>
      <w:bookmarkStart w:id="425" w:name="The_key"/>
      <w:bookmarkEnd w:id="425"/>
      <w:r w:rsidRPr="00472026">
        <w:rPr>
          <w:rFonts w:asciiTheme="minorHAnsi" w:eastAsiaTheme="minorEastAsia" w:hAnsiTheme="minorHAnsi" w:cstheme="minorBidi"/>
          <w:sz w:val="22"/>
          <w:szCs w:val="22"/>
        </w:rPr>
        <w:lastRenderedPageBreak/>
        <w:t>The key of the original row is not affected</w:t>
      </w:r>
    </w:p>
    <w:p w:rsidR="00472026" w:rsidRPr="00472026" w:rsidRDefault="00472026" w:rsidP="00F841C6">
      <w:pPr>
        <w:pStyle w:val="doclist"/>
        <w:numPr>
          <w:ilvl w:val="0"/>
          <w:numId w:val="96"/>
        </w:numPr>
        <w:contextualSpacing/>
        <w:rPr>
          <w:rFonts w:asciiTheme="minorHAnsi" w:eastAsiaTheme="minorEastAsia" w:hAnsiTheme="minorHAnsi" w:cstheme="minorBidi"/>
          <w:sz w:val="22"/>
          <w:szCs w:val="22"/>
        </w:rPr>
      </w:pPr>
      <w:bookmarkStart w:id="426" w:name="inserted_with"/>
      <w:bookmarkEnd w:id="426"/>
      <w:r w:rsidRPr="00472026">
        <w:rPr>
          <w:rFonts w:asciiTheme="minorHAnsi" w:eastAsiaTheme="minorEastAsia" w:hAnsiTheme="minorHAnsi" w:cstheme="minorBidi"/>
          <w:sz w:val="22"/>
          <w:szCs w:val="22"/>
        </w:rPr>
        <w:t>The new row is inserted with a new surrogate key</w:t>
      </w:r>
    </w:p>
    <w:p w:rsidR="00763C5D" w:rsidRDefault="00763C5D" w:rsidP="00763C5D">
      <w:pPr>
        <w:pStyle w:val="Heading4"/>
        <w:jc w:val="both"/>
        <w:rPr>
          <w:rFonts w:asciiTheme="minorHAnsi" w:eastAsiaTheme="minorEastAsia" w:hAnsiTheme="minorHAnsi" w:cstheme="minorBidi"/>
          <w:b w:val="0"/>
          <w:bCs w:val="0"/>
          <w:sz w:val="22"/>
          <w:szCs w:val="22"/>
        </w:rPr>
      </w:pPr>
    </w:p>
    <w:p w:rsidR="00763C5D" w:rsidRPr="00763C5D" w:rsidRDefault="00763C5D" w:rsidP="00F841C6">
      <w:pPr>
        <w:pStyle w:val="Heading4"/>
        <w:numPr>
          <w:ilvl w:val="3"/>
          <w:numId w:val="96"/>
        </w:numPr>
        <w:jc w:val="both"/>
        <w:rPr>
          <w:rFonts w:asciiTheme="minorHAnsi" w:eastAsiaTheme="minorEastAsia" w:hAnsiTheme="minorHAnsi" w:cstheme="minorBidi"/>
          <w:b w:val="0"/>
          <w:bCs w:val="0"/>
          <w:sz w:val="22"/>
          <w:szCs w:val="22"/>
        </w:rPr>
      </w:pPr>
      <w:r w:rsidRPr="00763C5D">
        <w:rPr>
          <w:rFonts w:asciiTheme="minorHAnsi" w:eastAsiaTheme="minorEastAsia" w:hAnsiTheme="minorHAnsi" w:cstheme="minorBidi"/>
          <w:b w:val="0"/>
          <w:bCs w:val="0"/>
          <w:sz w:val="22"/>
          <w:szCs w:val="22"/>
        </w:rPr>
        <w:t>Type 3 Changes: Tentative Soft Revisions</w:t>
      </w:r>
    </w:p>
    <w:p w:rsidR="00763C5D" w:rsidRPr="00763C5D" w:rsidRDefault="00763C5D" w:rsidP="00763C5D">
      <w:pPr>
        <w:pStyle w:val="doctext"/>
        <w:jc w:val="both"/>
        <w:rPr>
          <w:rFonts w:asciiTheme="minorHAnsi" w:eastAsiaTheme="minorEastAsia" w:hAnsiTheme="minorHAnsi" w:cstheme="minorBidi"/>
          <w:sz w:val="22"/>
          <w:szCs w:val="22"/>
        </w:rPr>
      </w:pPr>
      <w:r w:rsidRPr="00763C5D">
        <w:rPr>
          <w:rFonts w:asciiTheme="minorHAnsi" w:eastAsiaTheme="minorEastAsia" w:hAnsiTheme="minorHAnsi" w:cstheme="minorBidi"/>
          <w:sz w:val="22"/>
          <w:szCs w:val="22"/>
        </w:rPr>
        <w:t>Nature of Type 3 Changes</w:t>
      </w:r>
      <w:bookmarkStart w:id="427" w:name="to_dimension"/>
      <w:bookmarkEnd w:id="427"/>
      <w:r w:rsidRPr="00763C5D">
        <w:rPr>
          <w:rFonts w:asciiTheme="minorHAnsi" w:eastAsiaTheme="minorEastAsia" w:hAnsiTheme="minorHAnsi" w:cstheme="minorBidi"/>
          <w:sz w:val="22"/>
          <w:szCs w:val="22"/>
        </w:rPr>
        <w:t>. Almost all the usual changes to dimension values are either Type 1 or Type 2 changes. Of these two, Type 1 changes are more common. Type 2 changes preserve the history. When you apply a Type 2 change on a certain date, that date is a cut-off point. In the above case of change to marital status on October 1, 2000, that date is the cut-off date. Any orders from the customer prior to that date fall into the older orders group; orders on or after that date fall into the newer orders group. An order for this customer has to fall in one or the other group; it cannot be counted in both groups for any period of time.</w:t>
      </w:r>
      <w:bookmarkStart w:id="428" w:name="IDX-CHP-11-0255"/>
      <w:bookmarkEnd w:id="428"/>
    </w:p>
    <w:p w:rsidR="00763C5D" w:rsidRPr="00763C5D" w:rsidRDefault="00763C5D" w:rsidP="00763C5D">
      <w:pPr>
        <w:pStyle w:val="doctext"/>
        <w:jc w:val="both"/>
        <w:rPr>
          <w:rFonts w:asciiTheme="minorHAnsi" w:eastAsiaTheme="minorEastAsia" w:hAnsiTheme="minorHAnsi" w:cstheme="minorBidi"/>
          <w:sz w:val="22"/>
          <w:szCs w:val="22"/>
        </w:rPr>
      </w:pPr>
      <w:bookmarkStart w:id="429" w:name="you_have"/>
      <w:bookmarkEnd w:id="429"/>
      <w:r w:rsidRPr="00763C5D">
        <w:rPr>
          <w:rFonts w:asciiTheme="minorHAnsi" w:eastAsiaTheme="minorEastAsia" w:hAnsiTheme="minorHAnsi" w:cstheme="minorBidi"/>
          <w:sz w:val="22"/>
          <w:szCs w:val="22"/>
        </w:rPr>
        <w:t>What if you have the need to count the orders on or after the cut-off date in both groups during a certain period after the cut-off date? You cannot handle this change as a Type 2 change. Sometimes, though rarely, there is a need to track both the old and new values of changed attributes for a certain period, in both forward and backward directions. These types of changes are Type 3 changes.</w:t>
      </w:r>
    </w:p>
    <w:p w:rsidR="00763C5D" w:rsidRPr="00763C5D" w:rsidRDefault="00763C5D" w:rsidP="00763C5D">
      <w:pPr>
        <w:pStyle w:val="doctext"/>
        <w:jc w:val="both"/>
        <w:rPr>
          <w:rFonts w:asciiTheme="minorHAnsi" w:eastAsiaTheme="minorEastAsia" w:hAnsiTheme="minorHAnsi" w:cstheme="minorBidi"/>
          <w:sz w:val="22"/>
          <w:szCs w:val="22"/>
        </w:rPr>
      </w:pPr>
      <w:bookmarkStart w:id="430" w:name="are_tentative"/>
      <w:bookmarkEnd w:id="430"/>
      <w:r w:rsidRPr="00763C5D">
        <w:rPr>
          <w:rFonts w:asciiTheme="minorHAnsi" w:eastAsiaTheme="minorEastAsia" w:hAnsiTheme="minorHAnsi" w:cstheme="minorBidi"/>
          <w:sz w:val="22"/>
          <w:szCs w:val="22"/>
        </w:rPr>
        <w:t>Type 3 changes are tentative or soft changes. An example will make this clearer. Assume your marketing department is contemplating a realignment of the territorial assignments for salespersons. Before making a permanent realignment, they want to count the orders in two ways: according to the current territorial alignment and also according to the proposed realignment. This type of provisional or tentative change is a Type 3 change.</w:t>
      </w:r>
    </w:p>
    <w:p w:rsidR="00763C5D" w:rsidRPr="00763C5D" w:rsidRDefault="00763C5D" w:rsidP="00763C5D">
      <w:pPr>
        <w:pStyle w:val="doctext"/>
        <w:jc w:val="both"/>
        <w:rPr>
          <w:rFonts w:asciiTheme="minorHAnsi" w:eastAsiaTheme="minorEastAsia" w:hAnsiTheme="minorHAnsi" w:cstheme="minorBidi"/>
          <w:sz w:val="22"/>
          <w:szCs w:val="22"/>
        </w:rPr>
      </w:pPr>
      <w:bookmarkStart w:id="431" w:name="move_salesperson"/>
      <w:bookmarkEnd w:id="431"/>
      <w:r w:rsidRPr="00763C5D">
        <w:rPr>
          <w:rFonts w:asciiTheme="minorHAnsi" w:eastAsiaTheme="minorEastAsia" w:hAnsiTheme="minorHAnsi" w:cstheme="minorBidi"/>
          <w:sz w:val="22"/>
          <w:szCs w:val="22"/>
        </w:rPr>
        <w:t>As an example, let us say you want to move salesperson Robert Smith from New Eng-land territory to Chicago territory with the ability to trace his orders in both territories. You need to track all orders through Robert Smith in both territories.</w:t>
      </w:r>
    </w:p>
    <w:p w:rsidR="00763C5D" w:rsidRPr="00763C5D" w:rsidRDefault="00763C5D" w:rsidP="00763C5D">
      <w:pPr>
        <w:pStyle w:val="doctext"/>
        <w:jc w:val="both"/>
        <w:rPr>
          <w:rFonts w:asciiTheme="minorHAnsi" w:eastAsiaTheme="minorEastAsia" w:hAnsiTheme="minorHAnsi" w:cstheme="minorBidi"/>
          <w:sz w:val="22"/>
          <w:szCs w:val="22"/>
        </w:rPr>
      </w:pPr>
      <w:bookmarkStart w:id="432" w:name="principles_for"/>
      <w:bookmarkEnd w:id="432"/>
      <w:r w:rsidRPr="00763C5D">
        <w:rPr>
          <w:rFonts w:asciiTheme="minorHAnsi" w:eastAsiaTheme="minorEastAsia" w:hAnsiTheme="minorHAnsi" w:cstheme="minorBidi"/>
          <w:sz w:val="22"/>
          <w:szCs w:val="22"/>
        </w:rPr>
        <w:t>Here are the general principles for Type 3 changes:</w:t>
      </w:r>
    </w:p>
    <w:p w:rsidR="00763C5D" w:rsidRPr="00763C5D" w:rsidRDefault="00763C5D" w:rsidP="00F841C6">
      <w:pPr>
        <w:pStyle w:val="doclist"/>
        <w:numPr>
          <w:ilvl w:val="0"/>
          <w:numId w:val="97"/>
        </w:numPr>
        <w:jc w:val="both"/>
        <w:rPr>
          <w:rFonts w:asciiTheme="minorHAnsi" w:eastAsiaTheme="minorEastAsia" w:hAnsiTheme="minorHAnsi" w:cstheme="minorBidi"/>
          <w:sz w:val="22"/>
          <w:szCs w:val="22"/>
        </w:rPr>
      </w:pPr>
      <w:bookmarkStart w:id="433" w:name="usually_relate"/>
      <w:bookmarkEnd w:id="433"/>
      <w:r w:rsidRPr="00763C5D">
        <w:rPr>
          <w:rFonts w:asciiTheme="minorHAnsi" w:eastAsiaTheme="minorEastAsia" w:hAnsiTheme="minorHAnsi" w:cstheme="minorBidi"/>
          <w:sz w:val="22"/>
          <w:szCs w:val="22"/>
        </w:rPr>
        <w:t>They usually relate to "soft" or tentative changes in the source systems</w:t>
      </w:r>
    </w:p>
    <w:p w:rsidR="00763C5D" w:rsidRPr="00763C5D" w:rsidRDefault="00763C5D" w:rsidP="00F841C6">
      <w:pPr>
        <w:pStyle w:val="doclist"/>
        <w:numPr>
          <w:ilvl w:val="0"/>
          <w:numId w:val="97"/>
        </w:numPr>
        <w:jc w:val="both"/>
        <w:rPr>
          <w:rFonts w:asciiTheme="minorHAnsi" w:eastAsiaTheme="minorEastAsia" w:hAnsiTheme="minorHAnsi" w:cstheme="minorBidi"/>
          <w:sz w:val="22"/>
          <w:szCs w:val="22"/>
        </w:rPr>
      </w:pPr>
      <w:bookmarkStart w:id="434" w:name="keep_track"/>
      <w:bookmarkEnd w:id="434"/>
      <w:r w:rsidRPr="00763C5D">
        <w:rPr>
          <w:rFonts w:asciiTheme="minorHAnsi" w:eastAsiaTheme="minorEastAsia" w:hAnsiTheme="minorHAnsi" w:cstheme="minorBidi"/>
          <w:sz w:val="22"/>
          <w:szCs w:val="22"/>
        </w:rPr>
        <w:t>There is a need to keep track of history with old and new values of the changed attribute</w:t>
      </w:r>
    </w:p>
    <w:p w:rsidR="00763C5D" w:rsidRPr="00763C5D" w:rsidRDefault="00763C5D" w:rsidP="00F841C6">
      <w:pPr>
        <w:pStyle w:val="doclist"/>
        <w:numPr>
          <w:ilvl w:val="0"/>
          <w:numId w:val="97"/>
        </w:numPr>
        <w:jc w:val="both"/>
        <w:rPr>
          <w:rFonts w:asciiTheme="minorHAnsi" w:eastAsiaTheme="minorEastAsia" w:hAnsiTheme="minorHAnsi" w:cstheme="minorBidi"/>
          <w:sz w:val="22"/>
          <w:szCs w:val="22"/>
        </w:rPr>
      </w:pPr>
      <w:bookmarkStart w:id="435" w:name="the_transition"/>
      <w:bookmarkEnd w:id="435"/>
      <w:r w:rsidRPr="00763C5D">
        <w:rPr>
          <w:rFonts w:asciiTheme="minorHAnsi" w:eastAsiaTheme="minorEastAsia" w:hAnsiTheme="minorHAnsi" w:cstheme="minorBidi"/>
          <w:sz w:val="22"/>
          <w:szCs w:val="22"/>
        </w:rPr>
        <w:t>They are used to compare performances across the transition</w:t>
      </w:r>
    </w:p>
    <w:p w:rsidR="00763C5D" w:rsidRPr="00763C5D" w:rsidRDefault="00763C5D" w:rsidP="00F841C6">
      <w:pPr>
        <w:pStyle w:val="doclist"/>
        <w:numPr>
          <w:ilvl w:val="0"/>
          <w:numId w:val="97"/>
        </w:numPr>
        <w:jc w:val="both"/>
        <w:rPr>
          <w:rFonts w:asciiTheme="minorHAnsi" w:eastAsiaTheme="minorEastAsia" w:hAnsiTheme="minorHAnsi" w:cstheme="minorBidi"/>
          <w:sz w:val="22"/>
          <w:szCs w:val="22"/>
        </w:rPr>
      </w:pPr>
      <w:bookmarkStart w:id="436" w:name="They_provide"/>
      <w:bookmarkEnd w:id="436"/>
      <w:r w:rsidRPr="00763C5D">
        <w:rPr>
          <w:rFonts w:asciiTheme="minorHAnsi" w:eastAsiaTheme="minorEastAsia" w:hAnsiTheme="minorHAnsi" w:cstheme="minorBidi"/>
          <w:sz w:val="22"/>
          <w:szCs w:val="22"/>
        </w:rPr>
        <w:t>They provide the ability to track forward and backward</w:t>
      </w:r>
    </w:p>
    <w:p w:rsidR="00763C5D" w:rsidRPr="00763C5D" w:rsidRDefault="00763C5D" w:rsidP="00763C5D">
      <w:pPr>
        <w:pStyle w:val="doctext"/>
        <w:jc w:val="both"/>
        <w:rPr>
          <w:rFonts w:asciiTheme="minorHAnsi" w:eastAsiaTheme="minorEastAsia" w:hAnsiTheme="minorHAnsi" w:cstheme="minorBidi"/>
          <w:sz w:val="22"/>
          <w:szCs w:val="22"/>
        </w:rPr>
      </w:pPr>
      <w:r w:rsidRPr="00763C5D">
        <w:rPr>
          <w:rFonts w:asciiTheme="minorHAnsi" w:eastAsiaTheme="minorEastAsia" w:hAnsiTheme="minorHAnsi" w:cstheme="minorBidi"/>
          <w:sz w:val="22"/>
          <w:szCs w:val="22"/>
        </w:rPr>
        <w:t xml:space="preserve">Applying Type 3 Changes to the Data Warehouse. Please look at </w:t>
      </w:r>
      <w:hyperlink r:id="rId48" w:history="1">
        <w:r w:rsidRPr="00763C5D">
          <w:rPr>
            <w:rFonts w:asciiTheme="minorHAnsi" w:eastAsiaTheme="minorEastAsia" w:hAnsiTheme="minorHAnsi" w:cstheme="minorBidi"/>
            <w:sz w:val="22"/>
            <w:szCs w:val="22"/>
          </w:rPr>
          <w:t>Figure 11-4</w:t>
        </w:r>
      </w:hyperlink>
      <w:r w:rsidRPr="00763C5D">
        <w:rPr>
          <w:rFonts w:asciiTheme="minorHAnsi" w:eastAsiaTheme="minorEastAsia" w:hAnsiTheme="minorHAnsi" w:cstheme="minorBidi"/>
          <w:sz w:val="22"/>
          <w:szCs w:val="22"/>
        </w:rPr>
        <w:t xml:space="preserve"> showing the application of Type 3 changes to the customer dimension table. The methods for applying Type 3 changes are:</w:t>
      </w:r>
    </w:p>
    <w:p w:rsidR="00763C5D" w:rsidRPr="00763C5D" w:rsidRDefault="00763C5D" w:rsidP="00F841C6">
      <w:pPr>
        <w:pStyle w:val="doclist"/>
        <w:numPr>
          <w:ilvl w:val="0"/>
          <w:numId w:val="98"/>
        </w:numPr>
        <w:jc w:val="both"/>
        <w:rPr>
          <w:rFonts w:asciiTheme="minorHAnsi" w:eastAsiaTheme="minorEastAsia" w:hAnsiTheme="minorHAnsi" w:cstheme="minorBidi"/>
          <w:sz w:val="22"/>
          <w:szCs w:val="22"/>
        </w:rPr>
      </w:pPr>
      <w:bookmarkStart w:id="437" w:name="field_in"/>
      <w:bookmarkEnd w:id="437"/>
      <w:r w:rsidRPr="00763C5D">
        <w:rPr>
          <w:rFonts w:asciiTheme="minorHAnsi" w:eastAsiaTheme="minorEastAsia" w:hAnsiTheme="minorHAnsi" w:cstheme="minorBidi"/>
          <w:sz w:val="22"/>
          <w:szCs w:val="22"/>
        </w:rPr>
        <w:t>Add an "old" field in the dimension table for the affected attribute</w:t>
      </w:r>
    </w:p>
    <w:p w:rsidR="00763C5D" w:rsidRPr="00763C5D" w:rsidRDefault="00763C5D" w:rsidP="00F841C6">
      <w:pPr>
        <w:pStyle w:val="doclist"/>
        <w:numPr>
          <w:ilvl w:val="0"/>
          <w:numId w:val="98"/>
        </w:numPr>
        <w:jc w:val="both"/>
        <w:rPr>
          <w:rFonts w:asciiTheme="minorHAnsi" w:eastAsiaTheme="minorEastAsia" w:hAnsiTheme="minorHAnsi" w:cstheme="minorBidi"/>
          <w:sz w:val="22"/>
          <w:szCs w:val="22"/>
        </w:rPr>
      </w:pPr>
      <w:bookmarkStart w:id="438" w:name="the_existing"/>
      <w:bookmarkEnd w:id="438"/>
      <w:r w:rsidRPr="00763C5D">
        <w:rPr>
          <w:rFonts w:asciiTheme="minorHAnsi" w:eastAsiaTheme="minorEastAsia" w:hAnsiTheme="minorHAnsi" w:cstheme="minorBidi"/>
          <w:sz w:val="22"/>
          <w:szCs w:val="22"/>
        </w:rPr>
        <w:t>Push down the existing value of the attribute from the "current" field to the "old" field</w:t>
      </w:r>
    </w:p>
    <w:p w:rsidR="00763C5D" w:rsidRPr="00763C5D" w:rsidRDefault="00763C5D" w:rsidP="00F841C6">
      <w:pPr>
        <w:pStyle w:val="doclist"/>
        <w:numPr>
          <w:ilvl w:val="0"/>
          <w:numId w:val="98"/>
        </w:numPr>
        <w:jc w:val="both"/>
        <w:rPr>
          <w:rFonts w:asciiTheme="minorHAnsi" w:eastAsiaTheme="minorEastAsia" w:hAnsiTheme="minorHAnsi" w:cstheme="minorBidi"/>
          <w:sz w:val="22"/>
          <w:szCs w:val="22"/>
        </w:rPr>
      </w:pPr>
      <w:bookmarkStart w:id="439" w:name="the_"/>
      <w:bookmarkEnd w:id="439"/>
      <w:r w:rsidRPr="00763C5D">
        <w:rPr>
          <w:rFonts w:asciiTheme="minorHAnsi" w:eastAsiaTheme="minorEastAsia" w:hAnsiTheme="minorHAnsi" w:cstheme="minorBidi"/>
          <w:sz w:val="22"/>
          <w:szCs w:val="22"/>
        </w:rPr>
        <w:t>Keep the new value of the attribute in the "current" field</w:t>
      </w:r>
    </w:p>
    <w:p w:rsidR="00763C5D" w:rsidRPr="00763C5D" w:rsidRDefault="00763C5D" w:rsidP="00F841C6">
      <w:pPr>
        <w:pStyle w:val="doclist"/>
        <w:numPr>
          <w:ilvl w:val="0"/>
          <w:numId w:val="98"/>
        </w:numPr>
        <w:jc w:val="both"/>
        <w:rPr>
          <w:rFonts w:asciiTheme="minorHAnsi" w:eastAsiaTheme="minorEastAsia" w:hAnsiTheme="minorHAnsi" w:cstheme="minorBidi"/>
          <w:sz w:val="22"/>
          <w:szCs w:val="22"/>
        </w:rPr>
      </w:pPr>
      <w:bookmarkStart w:id="440" w:name="effective_date"/>
      <w:bookmarkEnd w:id="440"/>
      <w:r w:rsidRPr="00763C5D">
        <w:rPr>
          <w:rFonts w:asciiTheme="minorHAnsi" w:eastAsiaTheme="minorEastAsia" w:hAnsiTheme="minorHAnsi" w:cstheme="minorBidi"/>
          <w:sz w:val="22"/>
          <w:szCs w:val="22"/>
        </w:rPr>
        <w:t>Also, you may add a "current" effective date field for the attribute</w:t>
      </w:r>
    </w:p>
    <w:p w:rsidR="00763C5D" w:rsidRDefault="00763C5D" w:rsidP="00F841C6">
      <w:pPr>
        <w:pStyle w:val="doclist"/>
        <w:numPr>
          <w:ilvl w:val="0"/>
          <w:numId w:val="98"/>
        </w:numPr>
        <w:jc w:val="both"/>
        <w:rPr>
          <w:rFonts w:asciiTheme="minorHAnsi" w:eastAsiaTheme="minorEastAsia" w:hAnsiTheme="minorHAnsi" w:cstheme="minorBidi"/>
          <w:sz w:val="22"/>
          <w:szCs w:val="22"/>
        </w:rPr>
      </w:pPr>
      <w:bookmarkStart w:id="441" w:name="key_of"/>
      <w:bookmarkEnd w:id="441"/>
      <w:r w:rsidRPr="00763C5D">
        <w:rPr>
          <w:rFonts w:asciiTheme="minorHAnsi" w:eastAsiaTheme="minorEastAsia" w:hAnsiTheme="minorHAnsi" w:cstheme="minorBidi"/>
          <w:sz w:val="22"/>
          <w:szCs w:val="22"/>
        </w:rPr>
        <w:t>The key of the row is not affected</w:t>
      </w:r>
    </w:p>
    <w:p w:rsidR="00EF5C2D" w:rsidRDefault="00EF5C2D" w:rsidP="00F841C6">
      <w:pPr>
        <w:pStyle w:val="doclist"/>
        <w:numPr>
          <w:ilvl w:val="0"/>
          <w:numId w:val="98"/>
        </w:numPr>
      </w:pPr>
      <w:r>
        <w:t>No new dimension row is needed</w:t>
      </w:r>
    </w:p>
    <w:p w:rsidR="00EF5C2D" w:rsidRDefault="00EF5C2D" w:rsidP="00F841C6">
      <w:pPr>
        <w:pStyle w:val="doclist"/>
        <w:numPr>
          <w:ilvl w:val="0"/>
          <w:numId w:val="98"/>
        </w:numPr>
      </w:pPr>
      <w:bookmarkStart w:id="442" w:name="switch_to"/>
      <w:bookmarkEnd w:id="442"/>
      <w:r>
        <w:lastRenderedPageBreak/>
        <w:t>The existing queries will seamlessly switch to the "current" value</w:t>
      </w:r>
    </w:p>
    <w:p w:rsidR="00EF5C2D" w:rsidRDefault="00EF5C2D" w:rsidP="00F841C6">
      <w:pPr>
        <w:pStyle w:val="doclist"/>
        <w:numPr>
          <w:ilvl w:val="0"/>
          <w:numId w:val="98"/>
        </w:numPr>
      </w:pPr>
      <w:bookmarkStart w:id="443" w:name="value_must"/>
      <w:bookmarkEnd w:id="443"/>
      <w:r>
        <w:t>Any queries that need to use the "old" value must be revised accordingly</w:t>
      </w:r>
    </w:p>
    <w:p w:rsidR="00EF5C2D" w:rsidRDefault="00EF5C2D" w:rsidP="00F841C6">
      <w:pPr>
        <w:pStyle w:val="doclist"/>
        <w:numPr>
          <w:ilvl w:val="0"/>
          <w:numId w:val="98"/>
        </w:numPr>
      </w:pPr>
      <w:r>
        <w:t xml:space="preserve"> </w:t>
      </w:r>
      <w:bookmarkStart w:id="444" w:name="The_technique"/>
      <w:bookmarkEnd w:id="444"/>
      <w:r>
        <w:t>The technique works best for one "soft" change at a time</w:t>
      </w:r>
    </w:p>
    <w:p w:rsidR="00EF5C2D" w:rsidRDefault="00EF5C2D" w:rsidP="00F841C6">
      <w:pPr>
        <w:pStyle w:val="doclist"/>
        <w:numPr>
          <w:ilvl w:val="0"/>
          <w:numId w:val="98"/>
        </w:numPr>
      </w:pPr>
      <w:bookmarkStart w:id="445" w:name="succession_of"/>
      <w:bookmarkEnd w:id="445"/>
      <w:r>
        <w:t>If there is a succession of changes, more sophisticated techniques must be devised</w:t>
      </w:r>
    </w:p>
    <w:p w:rsidR="00EF5C2D" w:rsidRDefault="00EF5C2D" w:rsidP="00EF5C2D">
      <w:pPr>
        <w:pStyle w:val="doclist"/>
        <w:ind w:left="360"/>
        <w:jc w:val="both"/>
        <w:rPr>
          <w:rFonts w:asciiTheme="minorHAnsi" w:eastAsiaTheme="minorEastAsia" w:hAnsiTheme="minorHAnsi" w:cstheme="minorBidi"/>
          <w:sz w:val="22"/>
          <w:szCs w:val="22"/>
        </w:rPr>
      </w:pPr>
    </w:p>
    <w:p w:rsidR="00EF5C2D" w:rsidRPr="00433FD4" w:rsidRDefault="00433FD4" w:rsidP="00EF5C2D">
      <w:pPr>
        <w:pStyle w:val="doclist"/>
        <w:jc w:val="both"/>
        <w:rPr>
          <w:rFonts w:asciiTheme="minorHAnsi" w:eastAsiaTheme="minorEastAsia" w:hAnsiTheme="minorHAnsi" w:cstheme="minorBidi"/>
          <w:b/>
          <w:sz w:val="22"/>
          <w:szCs w:val="22"/>
        </w:rPr>
      </w:pPr>
      <w:r w:rsidRPr="00433FD4">
        <w:rPr>
          <w:rFonts w:asciiTheme="minorHAnsi" w:eastAsiaTheme="minorEastAsia" w:hAnsiTheme="minorHAnsi" w:cstheme="minorBidi"/>
          <w:b/>
          <w:sz w:val="22"/>
          <w:szCs w:val="22"/>
        </w:rPr>
        <w:t>Miscellaneous Dimensions:</w:t>
      </w:r>
    </w:p>
    <w:p w:rsidR="00B034C3" w:rsidRDefault="00B034C3" w:rsidP="00B034C3">
      <w:pPr>
        <w:pStyle w:val="doctext"/>
        <w:jc w:val="both"/>
      </w:pPr>
      <w:r>
        <w:t>Having considered the types of changes to dimension attributes and the ways to handle the dimension changes in the data warehouse, let us now turn our attention to a few other important issues about dimensions. One issue relates to dimension tables that are very wide and very deep.</w:t>
      </w:r>
    </w:p>
    <w:p w:rsidR="00B034C3" w:rsidRDefault="00B034C3" w:rsidP="00B034C3">
      <w:pPr>
        <w:pStyle w:val="doctext"/>
        <w:jc w:val="both"/>
      </w:pPr>
      <w:bookmarkStart w:id="446" w:name="had_assumed"/>
      <w:bookmarkEnd w:id="446"/>
      <w:r>
        <w:t>In our earlier discussion, we had assumed that dimension attributes do not change too rapidly. If the change is a Type 2 change, you know that you have to create another row with the new value of the attribute. If the value of the attribute changes again, then you create another row with the newer value. What if the value changes too many times or too rapidly? Such a dimension is no longer a slowly changing dimension. What must you do about a not-so-slowly-changing dimension? We will complete our discussion of dimensions by considering such relevant issues.</w:t>
      </w:r>
    </w:p>
    <w:p w:rsidR="00B034C3" w:rsidRPr="00B034C3" w:rsidRDefault="00B034C3" w:rsidP="00F841C6">
      <w:pPr>
        <w:pStyle w:val="Heading4"/>
        <w:numPr>
          <w:ilvl w:val="3"/>
          <w:numId w:val="102"/>
        </w:numPr>
        <w:jc w:val="both"/>
        <w:rPr>
          <w:b w:val="0"/>
          <w:bCs w:val="0"/>
        </w:rPr>
      </w:pPr>
      <w:bookmarkStart w:id="447" w:name="large_dimensions"/>
      <w:bookmarkEnd w:id="447"/>
      <w:r w:rsidRPr="00B034C3">
        <w:rPr>
          <w:b w:val="0"/>
          <w:bCs w:val="0"/>
        </w:rPr>
        <w:t>Large Dimensions</w:t>
      </w:r>
    </w:p>
    <w:p w:rsidR="00B034C3" w:rsidRDefault="00B034C3" w:rsidP="00B034C3">
      <w:pPr>
        <w:pStyle w:val="doctext"/>
        <w:jc w:val="both"/>
      </w:pPr>
      <w:bookmarkStart w:id="448" w:name="large_based"/>
      <w:bookmarkEnd w:id="448"/>
      <w:r>
        <w:t>You may consider a dimension large based on two factors. A large dimension is very deep; that is, the dimension has a very large number of rows. A large dimension may also be very wide; that is, the dimension may have a large number of attributes. In either case, you may declare the dimension as large. There are special considerations for large dimensions. You may have to attend to populating large-dimension tables in a special way. You may want to separate out some minidimensions from a large dimension. We will take a simple STAR schema designed for order analysis. Assume this to be the schema for a manufacturing company and that the marketing department is interested in determining how they are making progress with the orders received by the company.</w:t>
      </w:r>
      <w:bookmarkStart w:id="449" w:name="IDX-CHP-11-0257"/>
      <w:bookmarkStart w:id="450" w:name="IDX-CHP-11-0256"/>
      <w:bookmarkEnd w:id="449"/>
      <w:bookmarkEnd w:id="450"/>
      <w:r>
        <w:t>In a data warehouse, the customer and product dimensions are typically likely to be large. Whenever an enterprise deals with the general public, the customer dimension is expected to be gigantic. The customer dimension of a national retail chain can approach the size of the number of the U.S. households. Such customer dimension tables may have as many as 100 million rows. Next on the scale, the number of dimension table rows of companies in telecommunications and travel industries may also run in the millions. Ten or twenty million customer rows is not uncommon. The product dimension of large retailers is also quite huge.</w:t>
      </w:r>
    </w:p>
    <w:p w:rsidR="00B034C3" w:rsidRDefault="00B034C3" w:rsidP="00B034C3">
      <w:pPr>
        <w:pStyle w:val="doctext"/>
        <w:jc w:val="both"/>
      </w:pPr>
      <w:bookmarkStart w:id="451" w:name="some_typical"/>
      <w:bookmarkEnd w:id="451"/>
      <w:r>
        <w:t>Here are some typical features of large customer and product dimensions:</w:t>
      </w:r>
    </w:p>
    <w:p w:rsidR="00B034C3" w:rsidRDefault="00B034C3" w:rsidP="00B034C3">
      <w:pPr>
        <w:pStyle w:val="doctext"/>
        <w:jc w:val="both"/>
      </w:pPr>
      <w:r w:rsidRPr="00B034C3">
        <w:t>Customer</w:t>
      </w:r>
    </w:p>
    <w:p w:rsidR="00B034C3" w:rsidRDefault="00B034C3" w:rsidP="00F841C6">
      <w:pPr>
        <w:pStyle w:val="doclist"/>
        <w:numPr>
          <w:ilvl w:val="0"/>
          <w:numId w:val="99"/>
        </w:numPr>
        <w:jc w:val="both"/>
      </w:pPr>
      <w:r>
        <w:t>Huge-in the range of 20 million rows</w:t>
      </w:r>
    </w:p>
    <w:p w:rsidR="00B034C3" w:rsidRDefault="00B034C3" w:rsidP="00F841C6">
      <w:pPr>
        <w:pStyle w:val="doclist"/>
        <w:numPr>
          <w:ilvl w:val="0"/>
          <w:numId w:val="99"/>
        </w:numPr>
        <w:jc w:val="both"/>
      </w:pPr>
      <w:r>
        <w:t>Easily up to 150 dimension attributes</w:t>
      </w:r>
    </w:p>
    <w:p w:rsidR="00B034C3" w:rsidRDefault="00B034C3" w:rsidP="00F841C6">
      <w:pPr>
        <w:pStyle w:val="doclist"/>
        <w:numPr>
          <w:ilvl w:val="0"/>
          <w:numId w:val="99"/>
        </w:numPr>
        <w:jc w:val="both"/>
      </w:pPr>
      <w:r>
        <w:t>Can have multiple hierarchies</w:t>
      </w:r>
    </w:p>
    <w:p w:rsidR="00B034C3" w:rsidRDefault="00B034C3" w:rsidP="00B034C3">
      <w:pPr>
        <w:pStyle w:val="doctext"/>
        <w:jc w:val="both"/>
      </w:pPr>
      <w:r w:rsidRPr="00B034C3">
        <w:lastRenderedPageBreak/>
        <w:t>Product</w:t>
      </w:r>
    </w:p>
    <w:p w:rsidR="00B034C3" w:rsidRDefault="00B034C3" w:rsidP="00F841C6">
      <w:pPr>
        <w:pStyle w:val="doclist"/>
        <w:numPr>
          <w:ilvl w:val="0"/>
          <w:numId w:val="100"/>
        </w:numPr>
        <w:jc w:val="both"/>
      </w:pPr>
      <w:r>
        <w:t>Sometimes as many as 100,000 product variations</w:t>
      </w:r>
    </w:p>
    <w:p w:rsidR="00B034C3" w:rsidRDefault="00B034C3" w:rsidP="00F841C6">
      <w:pPr>
        <w:pStyle w:val="doclist"/>
        <w:numPr>
          <w:ilvl w:val="0"/>
          <w:numId w:val="100"/>
        </w:numPr>
        <w:jc w:val="both"/>
      </w:pPr>
      <w:r>
        <w:t>Can have more than 100 dimension attributes</w:t>
      </w:r>
    </w:p>
    <w:p w:rsidR="00B034C3" w:rsidRDefault="00B034C3" w:rsidP="00F841C6">
      <w:pPr>
        <w:pStyle w:val="doclist"/>
        <w:numPr>
          <w:ilvl w:val="0"/>
          <w:numId w:val="100"/>
        </w:numPr>
        <w:jc w:val="both"/>
      </w:pPr>
      <w:r>
        <w:t>Can have multiple hierarchies</w:t>
      </w:r>
    </w:p>
    <w:p w:rsidR="00B034C3" w:rsidRDefault="00B034C3" w:rsidP="00B034C3">
      <w:pPr>
        <w:pStyle w:val="doctext"/>
        <w:jc w:val="both"/>
      </w:pPr>
      <w:bookmarkStart w:id="452" w:name="sheer_size"/>
      <w:bookmarkEnd w:id="452"/>
      <w:r>
        <w:t>Large dimensions call for special considerations. Because of the sheer size, many data warehouse functions involving large dimensions could be slow and inefficient. You need to address the following issues by using effective design methods, by choosing proper indexes, and by applying other optimizing techniques:</w:t>
      </w:r>
    </w:p>
    <w:p w:rsidR="00B034C3" w:rsidRDefault="00B034C3" w:rsidP="00F841C6">
      <w:pPr>
        <w:pStyle w:val="doclist"/>
        <w:numPr>
          <w:ilvl w:val="0"/>
          <w:numId w:val="101"/>
        </w:numPr>
        <w:jc w:val="both"/>
      </w:pPr>
      <w:r>
        <w:t>Population of very large dimension tables</w:t>
      </w:r>
    </w:p>
    <w:p w:rsidR="00B034C3" w:rsidRDefault="00B034C3" w:rsidP="00F841C6">
      <w:pPr>
        <w:pStyle w:val="doclist"/>
        <w:numPr>
          <w:ilvl w:val="0"/>
          <w:numId w:val="101"/>
        </w:numPr>
        <w:jc w:val="both"/>
      </w:pPr>
      <w:bookmarkStart w:id="453" w:name="performance_of"/>
      <w:bookmarkEnd w:id="453"/>
      <w:r>
        <w:t>Browse performance of unconstrained dimensions, especially where the cardinality of the attributes is low</w:t>
      </w:r>
    </w:p>
    <w:p w:rsidR="00B034C3" w:rsidRDefault="00B034C3" w:rsidP="00F841C6">
      <w:pPr>
        <w:pStyle w:val="doclist"/>
        <w:numPr>
          <w:ilvl w:val="0"/>
          <w:numId w:val="101"/>
        </w:numPr>
        <w:jc w:val="both"/>
      </w:pPr>
      <w:bookmarkStart w:id="454" w:name="the_dimension"/>
      <w:bookmarkEnd w:id="454"/>
      <w:r>
        <w:t>Browsing time for cross-constrained values of the dimension attributes</w:t>
      </w:r>
    </w:p>
    <w:p w:rsidR="00B034C3" w:rsidRDefault="00B034C3" w:rsidP="00F841C6">
      <w:pPr>
        <w:pStyle w:val="doclist"/>
        <w:numPr>
          <w:ilvl w:val="0"/>
          <w:numId w:val="101"/>
        </w:numPr>
        <w:jc w:val="both"/>
      </w:pPr>
      <w:bookmarkStart w:id="455" w:name="dimensions_need"/>
      <w:bookmarkEnd w:id="455"/>
      <w:r>
        <w:t>Inefficiencies in fact table queries when large dimensions need to be used</w:t>
      </w:r>
    </w:p>
    <w:p w:rsidR="00B034C3" w:rsidRDefault="00B034C3" w:rsidP="00F841C6">
      <w:pPr>
        <w:pStyle w:val="doclist"/>
        <w:numPr>
          <w:ilvl w:val="0"/>
          <w:numId w:val="101"/>
        </w:numPr>
        <w:jc w:val="both"/>
      </w:pPr>
      <w:bookmarkStart w:id="456" w:name="Additional_rows"/>
      <w:bookmarkEnd w:id="456"/>
      <w:r>
        <w:t>Additional rows created to handle Type 2 slowly changing dimensions</w:t>
      </w:r>
    </w:p>
    <w:p w:rsidR="00B034C3" w:rsidRDefault="00B034C3" w:rsidP="00B034C3">
      <w:pPr>
        <w:pStyle w:val="doclist"/>
        <w:ind w:left="720"/>
        <w:jc w:val="both"/>
      </w:pPr>
    </w:p>
    <w:p w:rsidR="00B034C3" w:rsidRDefault="00B034C3" w:rsidP="00F841C6">
      <w:pPr>
        <w:pStyle w:val="doclist"/>
        <w:numPr>
          <w:ilvl w:val="1"/>
          <w:numId w:val="101"/>
        </w:numPr>
        <w:jc w:val="both"/>
      </w:pPr>
      <w:r w:rsidRPr="00B034C3">
        <w:t>Multiple Hierarchies</w:t>
      </w:r>
      <w:bookmarkStart w:id="457" w:name="another_distinct"/>
      <w:bookmarkEnd w:id="457"/>
      <w:r>
        <w:t xml:space="preserve">. Large dimensions usually possess another distinct characteristic. They tend to have multiple hierarchies. Take the example of the product dimension for a large retailer. One set of attributes may form the hierarchy for the marketing department. Users from that department use these attributes to drill down or up. In the same way, the finance department may need to use their own set of attributes from the same product dimension to drill down or up. </w:t>
      </w:r>
      <w:hyperlink r:id="rId49" w:history="1">
        <w:r w:rsidRPr="00B034C3">
          <w:t>Figure 11-5</w:t>
        </w:r>
      </w:hyperlink>
      <w:bookmarkStart w:id="458" w:name="large_product"/>
      <w:bookmarkEnd w:id="458"/>
      <w:r>
        <w:t xml:space="preserve"> shows multiple hierarchies within a large product dimension.</w:t>
      </w:r>
    </w:p>
    <w:p w:rsidR="00763C5D" w:rsidRPr="00B034C3" w:rsidRDefault="000916D8" w:rsidP="00B034C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819400"/>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5943600" cy="2819400"/>
                    </a:xfrm>
                    <a:prstGeom prst="rect">
                      <a:avLst/>
                    </a:prstGeom>
                    <a:noFill/>
                    <a:ln w="9525">
                      <a:noFill/>
                      <a:miter lim="800000"/>
                      <a:headEnd/>
                      <a:tailEnd/>
                    </a:ln>
                  </pic:spPr>
                </pic:pic>
              </a:graphicData>
            </a:graphic>
          </wp:inline>
        </w:drawing>
      </w:r>
    </w:p>
    <w:p w:rsidR="00472026" w:rsidRPr="00B034C3" w:rsidRDefault="00472026" w:rsidP="00B034C3">
      <w:pPr>
        <w:spacing w:before="100" w:beforeAutospacing="1" w:after="100" w:afterAutospacing="1" w:line="240" w:lineRule="auto"/>
        <w:jc w:val="both"/>
        <w:rPr>
          <w:rFonts w:ascii="Times New Roman" w:eastAsia="Times New Roman" w:hAnsi="Times New Roman" w:cs="Times New Roman"/>
          <w:sz w:val="24"/>
          <w:szCs w:val="24"/>
        </w:rPr>
      </w:pPr>
    </w:p>
    <w:p w:rsidR="004476AF" w:rsidRPr="00C17530" w:rsidRDefault="004476AF" w:rsidP="00F841C6">
      <w:pPr>
        <w:pStyle w:val="Heading4"/>
        <w:numPr>
          <w:ilvl w:val="3"/>
          <w:numId w:val="104"/>
        </w:numPr>
        <w:jc w:val="both"/>
        <w:rPr>
          <w:b w:val="0"/>
          <w:bCs w:val="0"/>
        </w:rPr>
      </w:pPr>
      <w:r w:rsidRPr="00C17530">
        <w:rPr>
          <w:b w:val="0"/>
          <w:bCs w:val="0"/>
        </w:rPr>
        <w:lastRenderedPageBreak/>
        <w:t>Rapidly Changing Dimensions</w:t>
      </w:r>
    </w:p>
    <w:p w:rsidR="004476AF" w:rsidRDefault="004476AF" w:rsidP="004476AF">
      <w:pPr>
        <w:pStyle w:val="doctext"/>
        <w:jc w:val="both"/>
      </w:pPr>
      <w:bookmarkStart w:id="459" w:name="when_you"/>
      <w:bookmarkEnd w:id="459"/>
      <w:r>
        <w:t>As you know, when you deal with a Type 2 change, you create an additional dimension table row with the new value of the changed attribute. By doing so, you are able to preserve the history. If the same attribute changes a second time, you create one more dimension table row with the latest value.</w:t>
      </w:r>
    </w:p>
    <w:p w:rsidR="004476AF" w:rsidRDefault="004476AF" w:rsidP="004476AF">
      <w:pPr>
        <w:pStyle w:val="doctext"/>
        <w:jc w:val="both"/>
      </w:pPr>
      <w:bookmarkStart w:id="460" w:name="twice_a"/>
      <w:bookmarkEnd w:id="460"/>
      <w:r>
        <w:t>Most product dimensions change very infrequently, maybe once or twice a year. If the number of rows in such a product dimension is about 100,000 or so, using the approach of creating additional rows with the new values of the attributes is easily manageable. Even if the number of rows is in the range of several thousands, the approach of applying the changes as Type 2 changes is still quite feasible.</w:t>
      </w:r>
    </w:p>
    <w:p w:rsidR="004476AF" w:rsidRDefault="004476AF" w:rsidP="004476AF">
      <w:pPr>
        <w:pStyle w:val="doctext"/>
        <w:jc w:val="both"/>
      </w:pPr>
      <w:bookmarkStart w:id="461" w:name="as_the"/>
      <w:bookmarkEnd w:id="461"/>
      <w:r>
        <w:t>However, consider another dimension such as the customer dimension. Here the number of rows tends to be large, sometimes in the range of even a million or more rows. If the attributes of a large number of rows change, but change infrequently, the Type 2 approach is not too difficult. But significant attributes in a customer dimension may change many times in a year. Rapidly changing large dimensions can be too problematic for the Type 2 approach. The dimension table could be littered with a very large number of additional rows created every time there is an incremental load.</w:t>
      </w:r>
    </w:p>
    <w:p w:rsidR="004476AF" w:rsidRDefault="004476AF" w:rsidP="004476AF">
      <w:pPr>
        <w:pStyle w:val="doctext"/>
        <w:jc w:val="both"/>
      </w:pPr>
      <w:bookmarkStart w:id="462" w:name="rushing_to"/>
      <w:bookmarkEnd w:id="462"/>
      <w:r>
        <w:t>Before rushing to explore other options for handling rapidly changing large dimensions, deal with each large dimension individually. The Type 2 approach is still good in a STAR schema design. Here are some reasons why the Type 2 approach could work in many cases for rapidly changing dimensions:</w:t>
      </w:r>
      <w:bookmarkStart w:id="463" w:name="IDX-CHP-11-0258"/>
      <w:bookmarkEnd w:id="463"/>
    </w:p>
    <w:p w:rsidR="004476AF" w:rsidRDefault="004476AF" w:rsidP="00F841C6">
      <w:pPr>
        <w:pStyle w:val="doclist"/>
        <w:numPr>
          <w:ilvl w:val="0"/>
          <w:numId w:val="103"/>
        </w:numPr>
        <w:jc w:val="both"/>
      </w:pPr>
      <w:bookmarkStart w:id="464" w:name="kept_flat"/>
      <w:bookmarkEnd w:id="464"/>
      <w:r>
        <w:t>When the dimension table is kept flat, it allows symmetric cross-browsing among the various attributes of the dimension.</w:t>
      </w:r>
    </w:p>
    <w:p w:rsidR="004476AF" w:rsidRDefault="004476AF" w:rsidP="00F841C6">
      <w:pPr>
        <w:pStyle w:val="doclist"/>
        <w:numPr>
          <w:ilvl w:val="0"/>
          <w:numId w:val="103"/>
        </w:numPr>
        <w:jc w:val="both"/>
      </w:pPr>
      <w:r>
        <w:t>Even when additional dimension table rows get created, the basic dimensional structure is still preserved. The fact table is connected to all the dimension tables by foreign keys. The advantages of the STAR schema are still available.</w:t>
      </w:r>
    </w:p>
    <w:p w:rsidR="004476AF" w:rsidRDefault="004476AF" w:rsidP="00F841C6">
      <w:pPr>
        <w:pStyle w:val="doclist"/>
        <w:numPr>
          <w:ilvl w:val="0"/>
          <w:numId w:val="103"/>
        </w:numPr>
        <w:jc w:val="both"/>
      </w:pPr>
      <w:bookmarkStart w:id="465" w:name="Only_when"/>
      <w:bookmarkEnd w:id="465"/>
      <w:r>
        <w:t>Only when the end-user queries are based on a changed attribute does the existence of multiple rows for the same customer becomes apparent. For other queries, the existence of multiple rows is practically hidden.</w:t>
      </w:r>
    </w:p>
    <w:p w:rsidR="004476AF" w:rsidRDefault="004476AF" w:rsidP="004476AF">
      <w:pPr>
        <w:pStyle w:val="doctext"/>
        <w:jc w:val="both"/>
      </w:pPr>
      <w:bookmarkStart w:id="466" w:name="table_is"/>
      <w:bookmarkEnd w:id="466"/>
      <w:r>
        <w:t>What if the dimension table is too large and is changing too rapidly? Then seek alternatives to straightforward application of the Type 2 approach. One effective approach is to break the large dimension table into one or more simpler dimension tables. How can you accomplish this?</w:t>
      </w:r>
    </w:p>
    <w:p w:rsidR="004476AF" w:rsidRDefault="004476AF" w:rsidP="004476AF">
      <w:pPr>
        <w:pStyle w:val="doctext"/>
        <w:jc w:val="both"/>
      </w:pPr>
      <w:bookmarkStart w:id="467" w:name="the_rapidly"/>
      <w:bookmarkEnd w:id="467"/>
      <w:r>
        <w:t xml:space="preserve">Obviously, you need to break off the rapidly changing attributes into another dimension table, leaving the slowly changing attributes behind in the original table. </w:t>
      </w:r>
      <w:hyperlink r:id="rId51" w:history="1">
        <w:r w:rsidRPr="004476AF">
          <w:t>Figure 11-6</w:t>
        </w:r>
      </w:hyperlink>
      <w:bookmarkStart w:id="468" w:name="a_customer"/>
      <w:bookmarkEnd w:id="468"/>
      <w:r>
        <w:t xml:space="preserve"> shows how a customer dimension table may be separated into two dimension tables. The figure illustrates the general technique of separating out the rapidly changing attributes. Use this as a guidance when dealing with large, rapidly changing dimensions in your data warehouse environment.</w:t>
      </w:r>
    </w:p>
    <w:p w:rsidR="00300125" w:rsidRPr="00945F1F" w:rsidRDefault="00300125" w:rsidP="00B034C3">
      <w:pPr>
        <w:spacing w:before="100" w:beforeAutospacing="1" w:after="100" w:afterAutospacing="1" w:line="240" w:lineRule="auto"/>
        <w:jc w:val="both"/>
        <w:rPr>
          <w:rFonts w:ascii="Times New Roman" w:eastAsia="Times New Roman" w:hAnsi="Times New Roman" w:cs="Times New Roman"/>
          <w:sz w:val="24"/>
          <w:szCs w:val="24"/>
        </w:rPr>
      </w:pPr>
    </w:p>
    <w:p w:rsidR="00945F1F" w:rsidRDefault="002E750D" w:rsidP="00707BFC">
      <w:pPr>
        <w:shd w:val="clear" w:color="auto" w:fill="FFFFFF"/>
        <w:spacing w:after="0" w:line="240" w:lineRule="auto"/>
        <w:contextualSpacing/>
        <w:jc w:val="both"/>
        <w:rPr>
          <w:b/>
          <w:bCs/>
          <w:sz w:val="24"/>
          <w:szCs w:val="24"/>
        </w:rPr>
      </w:pPr>
      <w:r>
        <w:rPr>
          <w:b/>
          <w:bCs/>
          <w:noProof/>
          <w:sz w:val="24"/>
          <w:szCs w:val="24"/>
        </w:rPr>
        <w:lastRenderedPageBreak/>
        <w:drawing>
          <wp:inline distT="0" distB="0" distL="0" distR="0">
            <wp:extent cx="5943600" cy="3695700"/>
            <wp:effectExtent l="1905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srcRect/>
                    <a:stretch>
                      <a:fillRect/>
                    </a:stretch>
                  </pic:blipFill>
                  <pic:spPr bwMode="auto">
                    <a:xfrm>
                      <a:off x="0" y="0"/>
                      <a:ext cx="5943600" cy="3695700"/>
                    </a:xfrm>
                    <a:prstGeom prst="rect">
                      <a:avLst/>
                    </a:prstGeom>
                    <a:noFill/>
                    <a:ln w="9525">
                      <a:noFill/>
                      <a:miter lim="800000"/>
                      <a:headEnd/>
                      <a:tailEnd/>
                    </a:ln>
                  </pic:spPr>
                </pic:pic>
              </a:graphicData>
            </a:graphic>
          </wp:inline>
        </w:drawing>
      </w:r>
    </w:p>
    <w:p w:rsidR="00945F1F" w:rsidRDefault="00945F1F" w:rsidP="00707BFC">
      <w:pPr>
        <w:shd w:val="clear" w:color="auto" w:fill="FFFFFF"/>
        <w:spacing w:after="0" w:line="240" w:lineRule="auto"/>
        <w:contextualSpacing/>
        <w:jc w:val="both"/>
        <w:rPr>
          <w:b/>
          <w:bCs/>
          <w:sz w:val="24"/>
          <w:szCs w:val="24"/>
        </w:rPr>
      </w:pPr>
    </w:p>
    <w:p w:rsidR="004E63AE" w:rsidRPr="004E63AE" w:rsidRDefault="004E63AE" w:rsidP="00F841C6">
      <w:pPr>
        <w:pStyle w:val="ListParagraph"/>
        <w:numPr>
          <w:ilvl w:val="0"/>
          <w:numId w:val="104"/>
        </w:numPr>
        <w:shd w:val="clear" w:color="auto" w:fill="FFFFFF"/>
        <w:spacing w:after="0" w:line="240" w:lineRule="auto"/>
        <w:jc w:val="both"/>
        <w:rPr>
          <w:bCs/>
          <w:sz w:val="24"/>
          <w:szCs w:val="24"/>
        </w:rPr>
      </w:pPr>
      <w:r w:rsidRPr="004E63AE">
        <w:rPr>
          <w:bCs/>
          <w:sz w:val="24"/>
          <w:szCs w:val="24"/>
        </w:rPr>
        <w:t>Junk Dimensions</w:t>
      </w:r>
    </w:p>
    <w:p w:rsidR="003D1330" w:rsidRPr="003D1330" w:rsidRDefault="003D1330" w:rsidP="003D1330">
      <w:pPr>
        <w:pStyle w:val="doctext"/>
        <w:jc w:val="both"/>
        <w:rPr>
          <w:rFonts w:asciiTheme="minorHAnsi" w:eastAsiaTheme="minorEastAsia" w:hAnsiTheme="minorHAnsi" w:cstheme="minorBidi"/>
          <w:bCs/>
        </w:rPr>
      </w:pPr>
      <w:r w:rsidRPr="003D1330">
        <w:rPr>
          <w:rFonts w:asciiTheme="minorHAnsi" w:eastAsiaTheme="minorEastAsia" w:hAnsiTheme="minorHAnsi" w:cstheme="minorBidi"/>
          <w:bCs/>
        </w:rPr>
        <w:t>Examine your source legacy systems and review the individual fields in source data structures for customer, product, order, sales territories, promotional campaigns, and so on. Most of these fields wind up in the dimension tables. You will notice that some fields like miscellaneous flags and textual fields are left in the source data structures. These include yes/no flags, textual codes, and free form texts.</w:t>
      </w:r>
    </w:p>
    <w:p w:rsidR="003D1330" w:rsidRPr="003D1330" w:rsidRDefault="003D1330" w:rsidP="003D1330">
      <w:pPr>
        <w:pStyle w:val="doctext"/>
        <w:jc w:val="both"/>
        <w:rPr>
          <w:rFonts w:asciiTheme="minorHAnsi" w:eastAsiaTheme="minorEastAsia" w:hAnsiTheme="minorHAnsi" w:cstheme="minorBidi"/>
          <w:bCs/>
        </w:rPr>
      </w:pPr>
      <w:bookmarkStart w:id="469" w:name="and_textual"/>
      <w:bookmarkEnd w:id="469"/>
      <w:r w:rsidRPr="003D1330">
        <w:rPr>
          <w:rFonts w:asciiTheme="minorHAnsi" w:eastAsiaTheme="minorEastAsia" w:hAnsiTheme="minorHAnsi" w:cstheme="minorBidi"/>
          <w:bCs/>
        </w:rPr>
        <w:t>Some of these flags and textual data may be too obscure to be of real value. These may be leftovers from past conversions from manual records created long ago. However, many of the flags and texts could be of value once in a while in queries. These may not be included as significant fields in the major dimensions. At the same time, these flags and texts cannot be discarded either. So, what are your options? Here are the main choices:</w:t>
      </w:r>
    </w:p>
    <w:p w:rsidR="003D1330" w:rsidRPr="003D1330" w:rsidRDefault="003D1330" w:rsidP="00F841C6">
      <w:pPr>
        <w:pStyle w:val="doclist"/>
        <w:numPr>
          <w:ilvl w:val="0"/>
          <w:numId w:val="105"/>
        </w:numPr>
        <w:jc w:val="both"/>
        <w:rPr>
          <w:rFonts w:asciiTheme="minorHAnsi" w:eastAsiaTheme="minorEastAsia" w:hAnsiTheme="minorHAnsi" w:cstheme="minorBidi"/>
          <w:bCs/>
        </w:rPr>
      </w:pPr>
      <w:bookmarkStart w:id="470" w:name="and_discard"/>
      <w:bookmarkEnd w:id="470"/>
      <w:r w:rsidRPr="003D1330">
        <w:rPr>
          <w:rFonts w:asciiTheme="minorHAnsi" w:eastAsiaTheme="minorEastAsia" w:hAnsiTheme="minorHAnsi" w:cstheme="minorBidi"/>
          <w:bCs/>
        </w:rPr>
        <w:t>Exclude and discard all flags and texts. Obviously, this is not a good option for the simple reason that you are likely to throwaway some useful information.</w:t>
      </w:r>
    </w:p>
    <w:p w:rsidR="003D1330" w:rsidRPr="003D1330" w:rsidRDefault="003D1330" w:rsidP="00F841C6">
      <w:pPr>
        <w:pStyle w:val="doclist"/>
        <w:numPr>
          <w:ilvl w:val="0"/>
          <w:numId w:val="105"/>
        </w:numPr>
        <w:jc w:val="both"/>
        <w:rPr>
          <w:rFonts w:asciiTheme="minorHAnsi" w:eastAsiaTheme="minorEastAsia" w:hAnsiTheme="minorHAnsi" w:cstheme="minorBidi"/>
          <w:bCs/>
        </w:rPr>
      </w:pPr>
      <w:bookmarkStart w:id="471" w:name="unchanged_in"/>
      <w:bookmarkEnd w:id="471"/>
      <w:r w:rsidRPr="003D1330">
        <w:rPr>
          <w:rFonts w:asciiTheme="minorHAnsi" w:eastAsiaTheme="minorEastAsia" w:hAnsiTheme="minorHAnsi" w:cstheme="minorBidi"/>
          <w:bCs/>
        </w:rPr>
        <w:t>Place the flags and texts unchanged in the fact table. This option is likely to swell up the fact table to no specific advantage.</w:t>
      </w:r>
    </w:p>
    <w:p w:rsidR="003D1330" w:rsidRPr="003D1330" w:rsidRDefault="003D1330" w:rsidP="00F841C6">
      <w:pPr>
        <w:pStyle w:val="doclist"/>
        <w:numPr>
          <w:ilvl w:val="0"/>
          <w:numId w:val="105"/>
        </w:numPr>
        <w:jc w:val="both"/>
        <w:rPr>
          <w:rFonts w:asciiTheme="minorHAnsi" w:eastAsiaTheme="minorEastAsia" w:hAnsiTheme="minorHAnsi" w:cstheme="minorBidi"/>
          <w:bCs/>
        </w:rPr>
      </w:pPr>
      <w:r w:rsidRPr="003D1330">
        <w:rPr>
          <w:rFonts w:asciiTheme="minorHAnsi" w:eastAsiaTheme="minorEastAsia" w:hAnsiTheme="minorHAnsi" w:cstheme="minorBidi"/>
          <w:bCs/>
        </w:rPr>
        <w:t>Make each flag and text a separate dimension table on its own. Using this option, the number of dimension tables will greatly increase.</w:t>
      </w:r>
    </w:p>
    <w:p w:rsidR="003D1330" w:rsidRPr="003D1330" w:rsidRDefault="003D1330" w:rsidP="00F841C6">
      <w:pPr>
        <w:pStyle w:val="doclist"/>
        <w:numPr>
          <w:ilvl w:val="0"/>
          <w:numId w:val="105"/>
        </w:numPr>
        <w:jc w:val="both"/>
        <w:rPr>
          <w:rFonts w:asciiTheme="minorHAnsi" w:eastAsiaTheme="minorEastAsia" w:hAnsiTheme="minorHAnsi" w:cstheme="minorBidi"/>
          <w:bCs/>
        </w:rPr>
      </w:pPr>
      <w:bookmarkStart w:id="472" w:name="Keep_only"/>
      <w:bookmarkEnd w:id="472"/>
      <w:r w:rsidRPr="003D1330">
        <w:rPr>
          <w:rFonts w:asciiTheme="minorHAnsi" w:eastAsiaTheme="minorEastAsia" w:hAnsiTheme="minorHAnsi" w:cstheme="minorBidi"/>
          <w:bCs/>
        </w:rPr>
        <w:t>Keep only those flags and texts that are meaningful; group all the useful flags into a single "junk" dimension. "Junk" dimension attributes are useful for constraining queries based on flag/text values.</w:t>
      </w:r>
    </w:p>
    <w:p w:rsidR="00945F1F" w:rsidRDefault="008F76D7" w:rsidP="00707BFC">
      <w:pPr>
        <w:shd w:val="clear" w:color="auto" w:fill="FFFFFF"/>
        <w:spacing w:after="0" w:line="240" w:lineRule="auto"/>
        <w:contextualSpacing/>
        <w:jc w:val="both"/>
        <w:rPr>
          <w:b/>
          <w:bCs/>
          <w:sz w:val="24"/>
          <w:szCs w:val="24"/>
        </w:rPr>
      </w:pPr>
      <w:r>
        <w:rPr>
          <w:b/>
          <w:bCs/>
          <w:sz w:val="24"/>
          <w:szCs w:val="24"/>
        </w:rPr>
        <w:lastRenderedPageBreak/>
        <w:t>Snowflake Schema:</w:t>
      </w:r>
    </w:p>
    <w:p w:rsidR="008F76D7" w:rsidRDefault="008F76D7" w:rsidP="00707BFC">
      <w:pPr>
        <w:shd w:val="clear" w:color="auto" w:fill="FFFFFF"/>
        <w:spacing w:after="0" w:line="240" w:lineRule="auto"/>
        <w:contextualSpacing/>
        <w:jc w:val="both"/>
        <w:rPr>
          <w:b/>
          <w:bCs/>
          <w:sz w:val="24"/>
          <w:szCs w:val="24"/>
        </w:rPr>
      </w:pPr>
    </w:p>
    <w:p w:rsidR="008044A8" w:rsidRPr="008044A8" w:rsidRDefault="008044A8" w:rsidP="008044A8">
      <w:pPr>
        <w:pStyle w:val="doctext"/>
        <w:jc w:val="both"/>
        <w:rPr>
          <w:rFonts w:asciiTheme="minorHAnsi" w:eastAsiaTheme="minorEastAsia" w:hAnsiTheme="minorHAnsi" w:cstheme="minorBidi"/>
          <w:bCs/>
        </w:rPr>
      </w:pPr>
      <w:r w:rsidRPr="008044A8">
        <w:rPr>
          <w:rFonts w:asciiTheme="minorHAnsi" w:eastAsiaTheme="minorEastAsia" w:hAnsiTheme="minorHAnsi" w:cstheme="minorBidi"/>
          <w:bCs/>
        </w:rPr>
        <w:t xml:space="preserve">"Snow flaking" is a method of normalizing the dimension tables in a STAR schema. When you completely normalize all the dimension tables, the resultant structure resembles a snowflake with the fact table in the middle. First, let us begin with </w:t>
      </w:r>
      <w:hyperlink r:id="rId53" w:history="1">
        <w:r w:rsidRPr="008044A8">
          <w:rPr>
            <w:rFonts w:asciiTheme="minorHAnsi" w:eastAsiaTheme="minorEastAsia" w:hAnsiTheme="minorHAnsi" w:cstheme="minorBidi"/>
            <w:bCs/>
          </w:rPr>
          <w:t>Figure 11-7</w:t>
        </w:r>
      </w:hyperlink>
      <w:r w:rsidRPr="008044A8">
        <w:rPr>
          <w:rFonts w:asciiTheme="minorHAnsi" w:eastAsiaTheme="minorEastAsia" w:hAnsiTheme="minorHAnsi" w:cstheme="minorBidi"/>
          <w:bCs/>
        </w:rPr>
        <w:t>, which shows a simple STAR schema for sales in a manufacturing company.</w:t>
      </w:r>
      <w:bookmarkStart w:id="473" w:name="IDX-CHP-11-0260"/>
      <w:bookmarkStart w:id="474" w:name="IDX-CHP-11-0261"/>
      <w:bookmarkStart w:id="475" w:name="and_other"/>
      <w:bookmarkEnd w:id="473"/>
      <w:bookmarkEnd w:id="474"/>
      <w:bookmarkEnd w:id="475"/>
      <w:r w:rsidRPr="008044A8">
        <w:rPr>
          <w:rFonts w:asciiTheme="minorHAnsi" w:eastAsiaTheme="minorEastAsia" w:hAnsiTheme="minorHAnsi" w:cstheme="minorBidi"/>
          <w:bCs/>
        </w:rPr>
        <w:t>The sales fact table contains quantity, price, and other relevant metrics. Sales rep, customer, product, and time are the dimension tables. This is a classic STAR schema, denormalized for optimal query access involving all or most of the dimensions. The model is not in the third normal form.</w:t>
      </w:r>
    </w:p>
    <w:p w:rsidR="008044A8" w:rsidRPr="008044A8" w:rsidRDefault="008044A8" w:rsidP="008044A8">
      <w:pPr>
        <w:pStyle w:val="Heading4"/>
        <w:jc w:val="both"/>
        <w:rPr>
          <w:rFonts w:asciiTheme="minorHAnsi" w:eastAsiaTheme="minorEastAsia" w:hAnsiTheme="minorHAnsi" w:cstheme="minorBidi"/>
          <w:b w:val="0"/>
        </w:rPr>
      </w:pPr>
      <w:bookmarkStart w:id="476" w:name="options_to_normalize"/>
      <w:bookmarkEnd w:id="476"/>
      <w:r w:rsidRPr="008044A8">
        <w:rPr>
          <w:rFonts w:asciiTheme="minorHAnsi" w:eastAsiaTheme="minorEastAsia" w:hAnsiTheme="minorHAnsi" w:cstheme="minorBidi"/>
          <w:b w:val="0"/>
        </w:rPr>
        <w:t>Options to Normalize</w:t>
      </w:r>
      <w:r w:rsidR="00795654">
        <w:rPr>
          <w:rFonts w:asciiTheme="minorHAnsi" w:eastAsiaTheme="minorEastAsia" w:hAnsiTheme="minorHAnsi" w:cstheme="minorBidi"/>
          <w:b w:val="0"/>
        </w:rPr>
        <w:t>:</w:t>
      </w:r>
    </w:p>
    <w:p w:rsidR="008044A8" w:rsidRPr="008044A8" w:rsidRDefault="008044A8" w:rsidP="008044A8">
      <w:pPr>
        <w:pStyle w:val="doctext"/>
        <w:jc w:val="both"/>
        <w:rPr>
          <w:rFonts w:asciiTheme="minorHAnsi" w:eastAsiaTheme="minorEastAsia" w:hAnsiTheme="minorHAnsi" w:cstheme="minorBidi"/>
          <w:bCs/>
        </w:rPr>
      </w:pPr>
      <w:bookmarkStart w:id="477" w:name="there_are"/>
      <w:bookmarkEnd w:id="477"/>
      <w:r w:rsidRPr="008044A8">
        <w:rPr>
          <w:rFonts w:asciiTheme="minorHAnsi" w:eastAsiaTheme="minorEastAsia" w:hAnsiTheme="minorHAnsi" w:cstheme="minorBidi"/>
          <w:bCs/>
        </w:rPr>
        <w:t xml:space="preserve">Assume that there are 500,000 product dimension rows. These products fall under 500 product brands and these product brands fall under 10 product categories. Now suppose one of your users runs a query constraining just on product category. If the product dimension table is not indexed on product category, the query will have to search through 500,000 rows. On the other hand, even if the product dimension is partially normalized by separating out product brand and product category into separate tables, the initial search for the query will have to go through only 10 rows in the product category table. </w:t>
      </w:r>
      <w:hyperlink r:id="rId54" w:history="1">
        <w:r w:rsidRPr="008044A8">
          <w:rPr>
            <w:rFonts w:asciiTheme="minorHAnsi" w:eastAsiaTheme="minorEastAsia" w:hAnsiTheme="minorHAnsi" w:cstheme="minorBidi"/>
            <w:bCs/>
          </w:rPr>
          <w:t>Figure 11-8</w:t>
        </w:r>
      </w:hyperlink>
      <w:bookmarkStart w:id="478" w:name="reduction_in"/>
      <w:bookmarkEnd w:id="478"/>
      <w:r w:rsidRPr="008044A8">
        <w:rPr>
          <w:rFonts w:asciiTheme="minorHAnsi" w:eastAsiaTheme="minorEastAsia" w:hAnsiTheme="minorHAnsi" w:cstheme="minorBidi"/>
          <w:bCs/>
        </w:rPr>
        <w:t xml:space="preserve"> illustrates this reduction in the search process.</w:t>
      </w:r>
      <w:r w:rsidR="00795654">
        <w:rPr>
          <w:rFonts w:asciiTheme="minorHAnsi" w:eastAsiaTheme="minorEastAsia" w:hAnsiTheme="minorHAnsi" w:cstheme="minorBidi"/>
          <w:bCs/>
        </w:rPr>
        <w:t xml:space="preserve"> </w:t>
      </w:r>
      <w:r w:rsidRPr="008044A8">
        <w:rPr>
          <w:rFonts w:asciiTheme="minorHAnsi" w:eastAsiaTheme="minorEastAsia" w:hAnsiTheme="minorHAnsi" w:cstheme="minorBidi"/>
          <w:bCs/>
        </w:rPr>
        <w:t xml:space="preserve">In </w:t>
      </w:r>
      <w:hyperlink r:id="rId55" w:history="1">
        <w:r w:rsidRPr="008044A8">
          <w:rPr>
            <w:rFonts w:asciiTheme="minorHAnsi" w:eastAsiaTheme="minorEastAsia" w:hAnsiTheme="minorHAnsi" w:cstheme="minorBidi"/>
            <w:bCs/>
          </w:rPr>
          <w:t>Figure 11-8</w:t>
        </w:r>
      </w:hyperlink>
      <w:bookmarkStart w:id="479" w:name="can_also"/>
      <w:bookmarkEnd w:id="479"/>
      <w:r w:rsidRPr="008044A8">
        <w:rPr>
          <w:rFonts w:asciiTheme="minorHAnsi" w:eastAsiaTheme="minorEastAsia" w:hAnsiTheme="minorHAnsi" w:cstheme="minorBidi"/>
          <w:bCs/>
        </w:rPr>
        <w:t>, we have not completely normalized the product dimension. We can also move other attributes out of the product dimension table and form normalized structures. "</w:t>
      </w:r>
      <w:r w:rsidR="00795654" w:rsidRPr="008044A8">
        <w:rPr>
          <w:rFonts w:asciiTheme="minorHAnsi" w:eastAsiaTheme="minorEastAsia" w:hAnsiTheme="minorHAnsi" w:cstheme="minorBidi"/>
          <w:bCs/>
        </w:rPr>
        <w:t>Snow flaking</w:t>
      </w:r>
      <w:r w:rsidRPr="008044A8">
        <w:rPr>
          <w:rFonts w:asciiTheme="minorHAnsi" w:eastAsiaTheme="minorEastAsia" w:hAnsiTheme="minorHAnsi" w:cstheme="minorBidi"/>
          <w:bCs/>
        </w:rPr>
        <w:t>" or normalization of the dimension tables can be achieved in a few different ways. When you want to "snowflake," examine the contents and the normal usage of each dimension table.</w:t>
      </w:r>
    </w:p>
    <w:p w:rsidR="008F76D7" w:rsidRDefault="008F76D7" w:rsidP="00707BFC">
      <w:pPr>
        <w:shd w:val="clear" w:color="auto" w:fill="FFFFFF"/>
        <w:spacing w:after="0" w:line="240" w:lineRule="auto"/>
        <w:contextualSpacing/>
        <w:jc w:val="both"/>
        <w:rPr>
          <w:b/>
          <w:bCs/>
          <w:sz w:val="24"/>
          <w:szCs w:val="24"/>
        </w:rPr>
      </w:pPr>
    </w:p>
    <w:p w:rsidR="00945F1F" w:rsidRPr="00945F1F" w:rsidRDefault="00A441DE" w:rsidP="00707BFC">
      <w:pPr>
        <w:shd w:val="clear" w:color="auto" w:fill="FFFFFF"/>
        <w:spacing w:after="0" w:line="240" w:lineRule="auto"/>
        <w:contextualSpacing/>
        <w:jc w:val="both"/>
        <w:rPr>
          <w:b/>
          <w:bCs/>
          <w:sz w:val="24"/>
          <w:szCs w:val="24"/>
        </w:rPr>
      </w:pPr>
      <w:r>
        <w:rPr>
          <w:b/>
          <w:bCs/>
          <w:noProof/>
          <w:sz w:val="24"/>
          <w:szCs w:val="24"/>
        </w:rPr>
        <w:lastRenderedPageBreak/>
        <w:drawing>
          <wp:inline distT="0" distB="0" distL="0" distR="0">
            <wp:extent cx="5934075" cy="4448175"/>
            <wp:effectExtent l="19050" t="0" r="9525"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5934075" cy="4448175"/>
                    </a:xfrm>
                    <a:prstGeom prst="rect">
                      <a:avLst/>
                    </a:prstGeom>
                    <a:noFill/>
                    <a:ln w="9525">
                      <a:noFill/>
                      <a:miter lim="800000"/>
                      <a:headEnd/>
                      <a:tailEnd/>
                    </a:ln>
                  </pic:spPr>
                </pic:pic>
              </a:graphicData>
            </a:graphic>
          </wp:inline>
        </w:drawing>
      </w:r>
    </w:p>
    <w:p w:rsidR="004A28DF" w:rsidRPr="004A28DF" w:rsidRDefault="004A28DF" w:rsidP="004A28DF">
      <w:pPr>
        <w:pStyle w:val="doctext"/>
        <w:jc w:val="both"/>
        <w:rPr>
          <w:rFonts w:asciiTheme="minorHAnsi" w:eastAsiaTheme="minorEastAsia" w:hAnsiTheme="minorHAnsi" w:cstheme="minorBidi"/>
          <w:bCs/>
        </w:rPr>
      </w:pPr>
      <w:r w:rsidRPr="004A28DF">
        <w:rPr>
          <w:rFonts w:asciiTheme="minorHAnsi" w:eastAsiaTheme="minorEastAsia" w:hAnsiTheme="minorHAnsi" w:cstheme="minorBidi"/>
          <w:bCs/>
        </w:rPr>
        <w:t>The following options indicate the different ways you may want to consider for normalization of the dimension tables:</w:t>
      </w:r>
    </w:p>
    <w:p w:rsidR="004A28DF" w:rsidRPr="004A28DF" w:rsidRDefault="004A28DF" w:rsidP="00F841C6">
      <w:pPr>
        <w:pStyle w:val="doclist"/>
        <w:numPr>
          <w:ilvl w:val="0"/>
          <w:numId w:val="106"/>
        </w:numPr>
        <w:jc w:val="both"/>
        <w:rPr>
          <w:rFonts w:asciiTheme="minorHAnsi" w:eastAsiaTheme="minorEastAsia" w:hAnsiTheme="minorHAnsi" w:cstheme="minorBidi"/>
          <w:bCs/>
        </w:rPr>
      </w:pPr>
      <w:bookmarkStart w:id="480" w:name="normalize_only"/>
      <w:bookmarkEnd w:id="480"/>
      <w:r w:rsidRPr="004A28DF">
        <w:rPr>
          <w:rFonts w:asciiTheme="minorHAnsi" w:eastAsiaTheme="minorEastAsia" w:hAnsiTheme="minorHAnsi" w:cstheme="minorBidi"/>
          <w:bCs/>
        </w:rPr>
        <w:t>Partially normalize only a few dimension tables, leaving the others intact</w:t>
      </w:r>
    </w:p>
    <w:p w:rsidR="004A28DF" w:rsidRPr="004A28DF" w:rsidRDefault="004A28DF" w:rsidP="00F841C6">
      <w:pPr>
        <w:pStyle w:val="doclist"/>
        <w:numPr>
          <w:ilvl w:val="0"/>
          <w:numId w:val="106"/>
        </w:numPr>
        <w:jc w:val="both"/>
        <w:rPr>
          <w:rFonts w:asciiTheme="minorHAnsi" w:eastAsiaTheme="minorEastAsia" w:hAnsiTheme="minorHAnsi" w:cstheme="minorBidi"/>
          <w:bCs/>
        </w:rPr>
      </w:pPr>
      <w:r w:rsidRPr="004A28DF">
        <w:rPr>
          <w:rFonts w:asciiTheme="minorHAnsi" w:eastAsiaTheme="minorEastAsia" w:hAnsiTheme="minorHAnsi" w:cstheme="minorBidi"/>
          <w:bCs/>
        </w:rPr>
        <w:t>Partially or fully normalize only a few dimension tables, leaving the rest intact</w:t>
      </w:r>
    </w:p>
    <w:p w:rsidR="004A28DF" w:rsidRPr="004A28DF" w:rsidRDefault="004A28DF" w:rsidP="00F841C6">
      <w:pPr>
        <w:pStyle w:val="doclist"/>
        <w:numPr>
          <w:ilvl w:val="0"/>
          <w:numId w:val="106"/>
        </w:numPr>
        <w:jc w:val="both"/>
        <w:rPr>
          <w:rFonts w:asciiTheme="minorHAnsi" w:eastAsiaTheme="minorEastAsia" w:hAnsiTheme="minorHAnsi" w:cstheme="minorBidi"/>
          <w:bCs/>
        </w:rPr>
      </w:pPr>
      <w:r w:rsidRPr="004A28DF">
        <w:rPr>
          <w:rFonts w:asciiTheme="minorHAnsi" w:eastAsiaTheme="minorEastAsia" w:hAnsiTheme="minorHAnsi" w:cstheme="minorBidi"/>
          <w:bCs/>
        </w:rPr>
        <w:t>Partially normalize every dimension table</w:t>
      </w:r>
    </w:p>
    <w:p w:rsidR="004A28DF" w:rsidRPr="004A28DF" w:rsidRDefault="004A28DF" w:rsidP="00F841C6">
      <w:pPr>
        <w:pStyle w:val="doclist"/>
        <w:numPr>
          <w:ilvl w:val="0"/>
          <w:numId w:val="106"/>
        </w:numPr>
        <w:jc w:val="both"/>
        <w:rPr>
          <w:rFonts w:asciiTheme="minorHAnsi" w:eastAsiaTheme="minorEastAsia" w:hAnsiTheme="minorHAnsi" w:cstheme="minorBidi"/>
          <w:bCs/>
        </w:rPr>
      </w:pPr>
      <w:r w:rsidRPr="004A28DF">
        <w:rPr>
          <w:rFonts w:asciiTheme="minorHAnsi" w:eastAsiaTheme="minorEastAsia" w:hAnsiTheme="minorHAnsi" w:cstheme="minorBidi"/>
          <w:bCs/>
        </w:rPr>
        <w:t>Fully normalize every dimension table</w:t>
      </w:r>
    </w:p>
    <w:p w:rsidR="004A28DF" w:rsidRPr="004A28DF" w:rsidRDefault="00260A2D" w:rsidP="004A28DF">
      <w:pPr>
        <w:pStyle w:val="doctext"/>
        <w:jc w:val="both"/>
        <w:rPr>
          <w:rFonts w:asciiTheme="minorHAnsi" w:eastAsiaTheme="minorEastAsia" w:hAnsiTheme="minorHAnsi" w:cstheme="minorBidi"/>
          <w:bCs/>
        </w:rPr>
      </w:pPr>
      <w:hyperlink r:id="rId57" w:history="1">
        <w:r w:rsidR="004A28DF" w:rsidRPr="004A28DF">
          <w:rPr>
            <w:rFonts w:asciiTheme="minorHAnsi" w:eastAsiaTheme="minorEastAsia" w:hAnsiTheme="minorHAnsi" w:cstheme="minorBidi"/>
            <w:bCs/>
          </w:rPr>
          <w:t>Figure 11-9</w:t>
        </w:r>
      </w:hyperlink>
      <w:bookmarkStart w:id="481" w:name="for_sales"/>
      <w:bookmarkEnd w:id="481"/>
      <w:r w:rsidR="004A28DF" w:rsidRPr="004A28DF">
        <w:rPr>
          <w:rFonts w:asciiTheme="minorHAnsi" w:eastAsiaTheme="minorEastAsia" w:hAnsiTheme="minorHAnsi" w:cstheme="minorBidi"/>
          <w:bCs/>
        </w:rPr>
        <w:t xml:space="preserve"> shows the version of the snowflake schema for sales in which every dimension table is partially or fully normalized.</w:t>
      </w:r>
    </w:p>
    <w:p w:rsidR="004A28DF" w:rsidRPr="004A28DF" w:rsidRDefault="004A28DF" w:rsidP="004A28DF">
      <w:pPr>
        <w:pStyle w:val="doctext"/>
        <w:jc w:val="both"/>
        <w:rPr>
          <w:rFonts w:asciiTheme="minorHAnsi" w:eastAsiaTheme="minorEastAsia" w:hAnsiTheme="minorHAnsi" w:cstheme="minorBidi"/>
          <w:bCs/>
        </w:rPr>
      </w:pPr>
      <w:bookmarkStart w:id="482" w:name="The_original"/>
      <w:bookmarkEnd w:id="482"/>
      <w:r w:rsidRPr="004A28DF">
        <w:rPr>
          <w:rFonts w:asciiTheme="minorHAnsi" w:eastAsiaTheme="minorEastAsia" w:hAnsiTheme="minorHAnsi" w:cstheme="minorBidi"/>
          <w:bCs/>
        </w:rPr>
        <w:t xml:space="preserve">The original STAR schema for sales as shown in </w:t>
      </w:r>
      <w:hyperlink r:id="rId58" w:history="1">
        <w:r w:rsidRPr="004A28DF">
          <w:rPr>
            <w:rFonts w:asciiTheme="minorHAnsi" w:eastAsiaTheme="minorEastAsia" w:hAnsiTheme="minorHAnsi" w:cstheme="minorBidi"/>
            <w:bCs/>
          </w:rPr>
          <w:t>Figure 11-7</w:t>
        </w:r>
      </w:hyperlink>
      <w:bookmarkStart w:id="483" w:name="the_normalized"/>
      <w:bookmarkEnd w:id="483"/>
      <w:r w:rsidRPr="004A28DF">
        <w:rPr>
          <w:rFonts w:asciiTheme="minorHAnsi" w:eastAsiaTheme="minorEastAsia" w:hAnsiTheme="minorHAnsi" w:cstheme="minorBidi"/>
          <w:bCs/>
        </w:rPr>
        <w:t xml:space="preserve"> contains only five tables, whereas the normalized version now extends to eleven tables, You will notice that in the snowflake schema, the attributes with low cardinality in each original dimension table are removed to form separate tables. These new tables are linked back to the original dimension table through artificial keys.</w:t>
      </w:r>
    </w:p>
    <w:p w:rsidR="000961A9" w:rsidRPr="000961A9" w:rsidRDefault="000961A9" w:rsidP="000961A9">
      <w:pPr>
        <w:pStyle w:val="doctext"/>
        <w:jc w:val="both"/>
        <w:rPr>
          <w:rFonts w:asciiTheme="minorHAnsi" w:eastAsiaTheme="minorEastAsia" w:hAnsiTheme="minorHAnsi" w:cstheme="minorBidi"/>
          <w:bCs/>
        </w:rPr>
      </w:pPr>
      <w:r w:rsidRPr="000961A9">
        <w:rPr>
          <w:rFonts w:asciiTheme="minorHAnsi" w:eastAsiaTheme="minorEastAsia" w:hAnsiTheme="minorHAnsi" w:cstheme="minorBidi"/>
          <w:bCs/>
        </w:rPr>
        <w:t xml:space="preserve">You may want to snowflake for one obvious reason. By eliminating all the long text fields from the dimension tables, you expect to save storage space. For example, if you have "men's </w:t>
      </w:r>
      <w:r w:rsidRPr="000961A9">
        <w:rPr>
          <w:rFonts w:asciiTheme="minorHAnsi" w:eastAsiaTheme="minorEastAsia" w:hAnsiTheme="minorHAnsi" w:cstheme="minorBidi"/>
          <w:bCs/>
        </w:rPr>
        <w:lastRenderedPageBreak/>
        <w:t>furnishings" as one of the category names, that text will be repeated on every product row in that category. At first blush, removing such redundancies might appear to save significant storage space when the dimensions are large.</w:t>
      </w:r>
    </w:p>
    <w:p w:rsidR="000961A9" w:rsidRPr="000961A9" w:rsidRDefault="000961A9" w:rsidP="000961A9">
      <w:pPr>
        <w:pStyle w:val="doctext"/>
        <w:jc w:val="both"/>
        <w:rPr>
          <w:rFonts w:asciiTheme="minorHAnsi" w:eastAsiaTheme="minorEastAsia" w:hAnsiTheme="minorHAnsi" w:cstheme="minorBidi"/>
          <w:bCs/>
        </w:rPr>
      </w:pPr>
      <w:bookmarkStart w:id="484" w:name="assume_that"/>
      <w:bookmarkEnd w:id="484"/>
      <w:r w:rsidRPr="000961A9">
        <w:rPr>
          <w:rFonts w:asciiTheme="minorHAnsi" w:eastAsiaTheme="minorEastAsia" w:hAnsiTheme="minorHAnsi" w:cstheme="minorBidi"/>
          <w:bCs/>
        </w:rPr>
        <w:t>Let us assume that your product dimension table has 500,000 rows. By snowflaking you are able to remove 500,000 20-byte category names. At the same time, you have to add a 4-byte artificial category key to the dimension table. The net savings work out to be approximately 500,000 times 16, that is, about 8 MB. Your average 500,000-row product dimension table occupies about 200 MB of storage space and the corresponding fact table another 20 OB. The savings are just 4%. You will find that the small savings in space does not compensate for the other disadvantages of snowflaking.</w:t>
      </w:r>
    </w:p>
    <w:p w:rsidR="000961A9" w:rsidRPr="000961A9" w:rsidRDefault="000961A9" w:rsidP="000961A9">
      <w:pPr>
        <w:pStyle w:val="doctext"/>
        <w:jc w:val="both"/>
        <w:rPr>
          <w:rFonts w:asciiTheme="minorHAnsi" w:eastAsiaTheme="minorEastAsia" w:hAnsiTheme="minorHAnsi" w:cstheme="minorBidi"/>
          <w:bCs/>
        </w:rPr>
      </w:pPr>
      <w:bookmarkStart w:id="485" w:name="a_brief"/>
      <w:bookmarkEnd w:id="485"/>
      <w:r w:rsidRPr="000961A9">
        <w:rPr>
          <w:rFonts w:asciiTheme="minorHAnsi" w:eastAsiaTheme="minorEastAsia" w:hAnsiTheme="minorHAnsi" w:cstheme="minorBidi"/>
          <w:bCs/>
        </w:rPr>
        <w:t>Here is a brief summary of the advantages and limitations of snowflaking:</w:t>
      </w:r>
    </w:p>
    <w:p w:rsidR="000961A9" w:rsidRPr="000961A9" w:rsidRDefault="000961A9" w:rsidP="000961A9">
      <w:pPr>
        <w:pStyle w:val="doctext"/>
        <w:jc w:val="both"/>
        <w:rPr>
          <w:rFonts w:asciiTheme="minorHAnsi" w:eastAsiaTheme="minorEastAsia" w:hAnsiTheme="minorHAnsi" w:cstheme="minorBidi"/>
          <w:bCs/>
        </w:rPr>
      </w:pPr>
      <w:r w:rsidRPr="000961A9">
        <w:rPr>
          <w:rFonts w:asciiTheme="minorHAnsi" w:eastAsiaTheme="minorEastAsia" w:hAnsiTheme="minorHAnsi" w:cstheme="minorBidi"/>
          <w:bCs/>
        </w:rPr>
        <w:t>Advantages</w:t>
      </w:r>
    </w:p>
    <w:p w:rsidR="000961A9" w:rsidRPr="000961A9" w:rsidRDefault="000961A9" w:rsidP="00F841C6">
      <w:pPr>
        <w:pStyle w:val="doclist"/>
        <w:numPr>
          <w:ilvl w:val="0"/>
          <w:numId w:val="107"/>
        </w:numPr>
        <w:jc w:val="both"/>
        <w:rPr>
          <w:rFonts w:asciiTheme="minorHAnsi" w:eastAsiaTheme="minorEastAsia" w:hAnsiTheme="minorHAnsi" w:cstheme="minorBidi"/>
          <w:bCs/>
        </w:rPr>
      </w:pPr>
      <w:r w:rsidRPr="000961A9">
        <w:rPr>
          <w:rFonts w:asciiTheme="minorHAnsi" w:eastAsiaTheme="minorEastAsia" w:hAnsiTheme="minorHAnsi" w:cstheme="minorBidi"/>
          <w:bCs/>
        </w:rPr>
        <w:t>Small savings in storage space</w:t>
      </w:r>
    </w:p>
    <w:p w:rsidR="000961A9" w:rsidRPr="000961A9" w:rsidRDefault="000961A9" w:rsidP="00F841C6">
      <w:pPr>
        <w:pStyle w:val="doclist"/>
        <w:numPr>
          <w:ilvl w:val="0"/>
          <w:numId w:val="107"/>
        </w:numPr>
        <w:jc w:val="both"/>
        <w:rPr>
          <w:rFonts w:asciiTheme="minorHAnsi" w:eastAsiaTheme="minorEastAsia" w:hAnsiTheme="minorHAnsi" w:cstheme="minorBidi"/>
          <w:bCs/>
        </w:rPr>
      </w:pPr>
      <w:r w:rsidRPr="000961A9">
        <w:rPr>
          <w:rFonts w:asciiTheme="minorHAnsi" w:eastAsiaTheme="minorEastAsia" w:hAnsiTheme="minorHAnsi" w:cstheme="minorBidi"/>
          <w:bCs/>
        </w:rPr>
        <w:t>Normalized structures are easier to update and maintain</w:t>
      </w:r>
    </w:p>
    <w:p w:rsidR="000961A9" w:rsidRPr="000961A9" w:rsidRDefault="000961A9" w:rsidP="000961A9">
      <w:pPr>
        <w:pStyle w:val="doctext"/>
        <w:jc w:val="both"/>
        <w:rPr>
          <w:rFonts w:asciiTheme="minorHAnsi" w:eastAsiaTheme="minorEastAsia" w:hAnsiTheme="minorHAnsi" w:cstheme="minorBidi"/>
          <w:bCs/>
        </w:rPr>
      </w:pPr>
      <w:r w:rsidRPr="000961A9">
        <w:rPr>
          <w:rFonts w:asciiTheme="minorHAnsi" w:eastAsiaTheme="minorEastAsia" w:hAnsiTheme="minorHAnsi" w:cstheme="minorBidi"/>
          <w:bCs/>
        </w:rPr>
        <w:t>Disadvantages</w:t>
      </w:r>
    </w:p>
    <w:p w:rsidR="000961A9" w:rsidRPr="000961A9" w:rsidRDefault="000961A9" w:rsidP="00F841C6">
      <w:pPr>
        <w:pStyle w:val="doclist"/>
        <w:numPr>
          <w:ilvl w:val="0"/>
          <w:numId w:val="108"/>
        </w:numPr>
        <w:jc w:val="both"/>
        <w:rPr>
          <w:rFonts w:asciiTheme="minorHAnsi" w:eastAsiaTheme="minorEastAsia" w:hAnsiTheme="minorHAnsi" w:cstheme="minorBidi"/>
          <w:bCs/>
        </w:rPr>
      </w:pPr>
      <w:bookmarkStart w:id="486" w:name="the_complexity"/>
      <w:bookmarkEnd w:id="486"/>
      <w:r w:rsidRPr="000961A9">
        <w:rPr>
          <w:rFonts w:asciiTheme="minorHAnsi" w:eastAsiaTheme="minorEastAsia" w:hAnsiTheme="minorHAnsi" w:cstheme="minorBidi"/>
          <w:bCs/>
        </w:rPr>
        <w:t>Schema less intuitive and end-users are put off by the complexity</w:t>
      </w:r>
    </w:p>
    <w:p w:rsidR="000961A9" w:rsidRPr="000961A9" w:rsidRDefault="000961A9" w:rsidP="00F841C6">
      <w:pPr>
        <w:pStyle w:val="doclist"/>
        <w:numPr>
          <w:ilvl w:val="0"/>
          <w:numId w:val="108"/>
        </w:numPr>
        <w:jc w:val="both"/>
        <w:rPr>
          <w:rFonts w:asciiTheme="minorHAnsi" w:eastAsiaTheme="minorEastAsia" w:hAnsiTheme="minorHAnsi" w:cstheme="minorBidi"/>
          <w:bCs/>
        </w:rPr>
      </w:pPr>
      <w:r w:rsidRPr="000961A9">
        <w:rPr>
          <w:rFonts w:asciiTheme="minorHAnsi" w:eastAsiaTheme="minorEastAsia" w:hAnsiTheme="minorHAnsi" w:cstheme="minorBidi"/>
          <w:bCs/>
        </w:rPr>
        <w:t>Ability to browse through the contents difficult</w:t>
      </w:r>
    </w:p>
    <w:p w:rsidR="000961A9" w:rsidRPr="000961A9" w:rsidRDefault="000961A9" w:rsidP="00F841C6">
      <w:pPr>
        <w:pStyle w:val="doclist"/>
        <w:numPr>
          <w:ilvl w:val="0"/>
          <w:numId w:val="108"/>
        </w:numPr>
        <w:jc w:val="both"/>
        <w:rPr>
          <w:rFonts w:asciiTheme="minorHAnsi" w:eastAsiaTheme="minorEastAsia" w:hAnsiTheme="minorHAnsi" w:cstheme="minorBidi"/>
          <w:bCs/>
        </w:rPr>
      </w:pPr>
      <w:bookmarkStart w:id="487" w:name="query_performance"/>
      <w:bookmarkEnd w:id="487"/>
      <w:r w:rsidRPr="000961A9">
        <w:rPr>
          <w:rFonts w:asciiTheme="minorHAnsi" w:eastAsiaTheme="minorEastAsia" w:hAnsiTheme="minorHAnsi" w:cstheme="minorBidi"/>
          <w:bCs/>
        </w:rPr>
        <w:t>Degraded query performance because of additional joins</w:t>
      </w:r>
    </w:p>
    <w:p w:rsidR="000961A9" w:rsidRDefault="000961A9" w:rsidP="000961A9">
      <w:pPr>
        <w:pStyle w:val="doctext"/>
        <w:jc w:val="both"/>
        <w:rPr>
          <w:rFonts w:asciiTheme="minorHAnsi" w:eastAsiaTheme="minorEastAsia" w:hAnsiTheme="minorHAnsi" w:cstheme="minorBidi"/>
          <w:bCs/>
        </w:rPr>
      </w:pPr>
      <w:r w:rsidRPr="000961A9">
        <w:rPr>
          <w:rFonts w:asciiTheme="minorHAnsi" w:eastAsiaTheme="minorEastAsia" w:hAnsiTheme="minorHAnsi" w:cstheme="minorBidi"/>
          <w:bCs/>
        </w:rPr>
        <w:t>Snow flaking is not generally recommended in a data warehouse environment. Query performance takes the highest significance in a data warehouse and snowflaking hampers the performance.</w:t>
      </w:r>
    </w:p>
    <w:p w:rsidR="000961A9" w:rsidRPr="000961A9" w:rsidRDefault="000961A9" w:rsidP="000961A9">
      <w:pPr>
        <w:pStyle w:val="doctext"/>
        <w:jc w:val="both"/>
        <w:rPr>
          <w:rFonts w:asciiTheme="minorHAnsi" w:eastAsiaTheme="minorEastAsia" w:hAnsiTheme="minorHAnsi" w:cstheme="minorBidi"/>
          <w:bCs/>
        </w:rPr>
      </w:pPr>
      <w:r w:rsidRPr="000961A9">
        <w:rPr>
          <w:rFonts w:asciiTheme="minorHAnsi" w:eastAsiaTheme="minorEastAsia" w:hAnsiTheme="minorHAnsi" w:cstheme="minorBidi"/>
          <w:bCs/>
        </w:rPr>
        <w:t>As an IT professional, you have an affinity for third normal form structures. We very well know all the problems unnormalized structures could cause. Further, wasted space could be another consideration for snowflaking.</w:t>
      </w:r>
      <w:bookmarkStart w:id="488" w:name="IDX-CHP-11-0262"/>
      <w:bookmarkStart w:id="489" w:name="IDX-CHP-11-0263"/>
      <w:bookmarkEnd w:id="488"/>
      <w:bookmarkEnd w:id="489"/>
    </w:p>
    <w:p w:rsidR="000961A9" w:rsidRPr="000961A9" w:rsidRDefault="000961A9" w:rsidP="000961A9">
      <w:pPr>
        <w:pStyle w:val="doctext"/>
        <w:jc w:val="both"/>
        <w:rPr>
          <w:rFonts w:asciiTheme="minorHAnsi" w:eastAsiaTheme="minorEastAsia" w:hAnsiTheme="minorHAnsi" w:cstheme="minorBidi"/>
          <w:bCs/>
        </w:rPr>
      </w:pPr>
      <w:bookmarkStart w:id="490" w:name="In_spite"/>
      <w:bookmarkEnd w:id="490"/>
      <w:r w:rsidRPr="000961A9">
        <w:rPr>
          <w:rFonts w:asciiTheme="minorHAnsi" w:eastAsiaTheme="minorEastAsia" w:hAnsiTheme="minorHAnsi" w:cstheme="minorBidi"/>
          <w:bCs/>
        </w:rPr>
        <w:t xml:space="preserve">In spite of the apparent disadvantages, are there any circumstances under which snowflaking may be permissible? The principle behind snowflaking is normalization of the dimension tables by removing low cardinality attributes and forming separate tables. In a similar manner, some situations provide opportunities to separate out a set of attributes and form a subdimension. This process is very close to the snowflaking technique. Please look at </w:t>
      </w:r>
      <w:hyperlink r:id="rId59" w:history="1">
        <w:r w:rsidRPr="000961A9">
          <w:rPr>
            <w:rFonts w:asciiTheme="minorHAnsi" w:eastAsiaTheme="minorEastAsia" w:hAnsiTheme="minorHAnsi" w:cstheme="minorBidi"/>
            <w:bCs/>
          </w:rPr>
          <w:t>Figure 11-10</w:t>
        </w:r>
      </w:hyperlink>
      <w:bookmarkStart w:id="491" w:name="subdimension_is"/>
      <w:bookmarkEnd w:id="491"/>
      <w:r w:rsidRPr="000961A9">
        <w:rPr>
          <w:rFonts w:asciiTheme="minorHAnsi" w:eastAsiaTheme="minorEastAsia" w:hAnsiTheme="minorHAnsi" w:cstheme="minorBidi"/>
          <w:bCs/>
        </w:rPr>
        <w:t xml:space="preserve"> showing how a demographic subdimension is formed out of the customer dimension.</w:t>
      </w:r>
    </w:p>
    <w:p w:rsidR="000961A9" w:rsidRPr="000961A9" w:rsidRDefault="000961A9" w:rsidP="000961A9">
      <w:pPr>
        <w:pStyle w:val="doctext"/>
        <w:jc w:val="both"/>
        <w:rPr>
          <w:rFonts w:asciiTheme="minorHAnsi" w:eastAsiaTheme="minorEastAsia" w:hAnsiTheme="minorHAnsi" w:cstheme="minorBidi"/>
          <w:bCs/>
        </w:rPr>
      </w:pPr>
      <w:bookmarkStart w:id="492" w:name="construed_snowflaking"/>
      <w:bookmarkEnd w:id="492"/>
      <w:r w:rsidRPr="000961A9">
        <w:rPr>
          <w:rFonts w:asciiTheme="minorHAnsi" w:eastAsiaTheme="minorEastAsia" w:hAnsiTheme="minorHAnsi" w:cstheme="minorBidi"/>
          <w:bCs/>
        </w:rPr>
        <w:t xml:space="preserve">Although forming sub dimensions may be construed snowflaking, it makes a lot of sense to separate out the demographic attributes into another table. You usually load the demographic data at different times from the times for the load of the other dimension attributes. The two sets of attributes differ in granularity. If the customer dimension is very large, running into </w:t>
      </w:r>
      <w:r w:rsidRPr="000961A9">
        <w:rPr>
          <w:rFonts w:asciiTheme="minorHAnsi" w:eastAsiaTheme="minorEastAsia" w:hAnsiTheme="minorHAnsi" w:cstheme="minorBidi"/>
          <w:bCs/>
        </w:rPr>
        <w:lastRenderedPageBreak/>
        <w:t>millions of rows, the savings in storage space could be substantial. Another valid reason for separating out the demographic attributes relates to the browsing of attributes. Users may browse the demographic attributes more than the others in the customer dimension table.</w:t>
      </w:r>
    </w:p>
    <w:p w:rsidR="006823C0" w:rsidRDefault="006823C0" w:rsidP="006823C0">
      <w:pPr>
        <w:pStyle w:val="Heading3"/>
        <w:rPr>
          <w:rFonts w:asciiTheme="minorHAnsi" w:eastAsiaTheme="minorEastAsia" w:hAnsiTheme="minorHAnsi" w:cstheme="minorBidi"/>
          <w:color w:val="auto"/>
          <w:sz w:val="24"/>
          <w:szCs w:val="24"/>
        </w:rPr>
      </w:pPr>
      <w:r w:rsidRPr="006823C0">
        <w:rPr>
          <w:rFonts w:asciiTheme="minorHAnsi" w:eastAsiaTheme="minorEastAsia" w:hAnsiTheme="minorHAnsi" w:cstheme="minorBidi"/>
          <w:color w:val="auto"/>
          <w:sz w:val="24"/>
          <w:szCs w:val="24"/>
        </w:rPr>
        <w:t>AGGREGATE FACT TABLES</w:t>
      </w:r>
      <w:r>
        <w:rPr>
          <w:rFonts w:asciiTheme="minorHAnsi" w:eastAsiaTheme="minorEastAsia" w:hAnsiTheme="minorHAnsi" w:cstheme="minorBidi"/>
          <w:color w:val="auto"/>
          <w:sz w:val="24"/>
          <w:szCs w:val="24"/>
        </w:rPr>
        <w:t>:</w:t>
      </w:r>
    </w:p>
    <w:p w:rsidR="00E71884" w:rsidRDefault="00E71884" w:rsidP="006823C0">
      <w:pPr>
        <w:rPr>
          <w:bCs/>
          <w:sz w:val="24"/>
          <w:szCs w:val="24"/>
        </w:rPr>
      </w:pPr>
    </w:p>
    <w:p w:rsidR="00E71884" w:rsidRPr="00E71884" w:rsidRDefault="00E71884" w:rsidP="00E71884">
      <w:pPr>
        <w:jc w:val="both"/>
        <w:rPr>
          <w:bCs/>
          <w:sz w:val="24"/>
          <w:szCs w:val="24"/>
        </w:rPr>
      </w:pPr>
      <w:r w:rsidRPr="00E71884">
        <w:rPr>
          <w:bCs/>
          <w:sz w:val="24"/>
          <w:szCs w:val="24"/>
        </w:rPr>
        <w:t xml:space="preserve">As we have seen, aggregate fact tables are merely summaries of the most granular data at higher levels along the dimension hierarchies. Please refer to </w:t>
      </w:r>
      <w:hyperlink r:id="rId60" w:history="1">
        <w:r w:rsidRPr="00E71884">
          <w:rPr>
            <w:bCs/>
            <w:sz w:val="24"/>
            <w:szCs w:val="24"/>
          </w:rPr>
          <w:t>Figure 11-13</w:t>
        </w:r>
      </w:hyperlink>
      <w:bookmarkStart w:id="493" w:name="Examine_the"/>
      <w:bookmarkEnd w:id="493"/>
      <w:r w:rsidRPr="00E71884">
        <w:rPr>
          <w:bCs/>
          <w:sz w:val="24"/>
          <w:szCs w:val="24"/>
        </w:rPr>
        <w:t xml:space="preserve"> illustrating the hierarchies along three dimensions. Examine the hierarchies in the three dimensions. The hierarchy levels in the time dimension move up from day at the lowest level to year at the highest level. City is at the lowest level in the store dimension and product at the lowest level in the product dimension.</w:t>
      </w:r>
    </w:p>
    <w:p w:rsidR="000961A9" w:rsidRDefault="00E71884" w:rsidP="000961A9">
      <w:pPr>
        <w:pStyle w:val="doctext"/>
        <w:jc w:val="both"/>
        <w:rPr>
          <w:rFonts w:asciiTheme="minorHAnsi" w:eastAsiaTheme="minorEastAsia" w:hAnsiTheme="minorHAnsi" w:cstheme="minorBidi"/>
          <w:bCs/>
        </w:rPr>
      </w:pPr>
      <w:r>
        <w:rPr>
          <w:rFonts w:asciiTheme="minorHAnsi" w:eastAsiaTheme="minorEastAsia" w:hAnsiTheme="minorHAnsi" w:cstheme="minorBidi"/>
          <w:bCs/>
          <w:noProof/>
        </w:rPr>
        <w:drawing>
          <wp:inline distT="0" distB="0" distL="0" distR="0">
            <wp:extent cx="5943600" cy="3905250"/>
            <wp:effectExtent l="19050" t="0" r="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srcRect/>
                    <a:stretch>
                      <a:fillRect/>
                    </a:stretch>
                  </pic:blipFill>
                  <pic:spPr bwMode="auto">
                    <a:xfrm>
                      <a:off x="0" y="0"/>
                      <a:ext cx="5943600" cy="3905250"/>
                    </a:xfrm>
                    <a:prstGeom prst="rect">
                      <a:avLst/>
                    </a:prstGeom>
                    <a:noFill/>
                    <a:ln w="9525">
                      <a:noFill/>
                      <a:miter lim="800000"/>
                      <a:headEnd/>
                      <a:tailEnd/>
                    </a:ln>
                  </pic:spPr>
                </pic:pic>
              </a:graphicData>
            </a:graphic>
          </wp:inline>
        </w:drawing>
      </w:r>
    </w:p>
    <w:p w:rsidR="009F43F1" w:rsidRPr="000961A9" w:rsidRDefault="009F43F1" w:rsidP="000961A9">
      <w:pPr>
        <w:pStyle w:val="doctext"/>
        <w:jc w:val="both"/>
        <w:rPr>
          <w:rFonts w:asciiTheme="minorHAnsi" w:eastAsiaTheme="minorEastAsia" w:hAnsiTheme="minorHAnsi" w:cstheme="minorBidi"/>
          <w:bCs/>
        </w:rPr>
      </w:pPr>
      <w:r w:rsidRPr="009F43F1">
        <w:rPr>
          <w:rFonts w:asciiTheme="minorHAnsi" w:eastAsiaTheme="minorEastAsia" w:hAnsiTheme="minorHAnsi" w:cstheme="minorBidi"/>
          <w:bCs/>
        </w:rPr>
        <w:t>In the base fact table, the rows reflect the numbers at the lowest levels of the dimension hierarchies. For example, each row in the base fact table shows the sales units and sales dollars relating to one date, one store, and one product. By moving up one or more notches along the hierarchy in each dimension, you can create a variety of aggregate fact tables. Let us explore the possibilities.</w:t>
      </w:r>
    </w:p>
    <w:p w:rsidR="00707BFC" w:rsidRDefault="00707BFC" w:rsidP="000961A9">
      <w:pPr>
        <w:shd w:val="clear" w:color="auto" w:fill="FFFFFF"/>
        <w:spacing w:after="0" w:line="240" w:lineRule="auto"/>
        <w:contextualSpacing/>
        <w:jc w:val="both"/>
        <w:rPr>
          <w:bCs/>
          <w:sz w:val="24"/>
          <w:szCs w:val="24"/>
        </w:rPr>
      </w:pPr>
    </w:p>
    <w:p w:rsidR="00EC297C" w:rsidRDefault="00EC297C" w:rsidP="00EC297C">
      <w:pPr>
        <w:pStyle w:val="Heading4"/>
      </w:pPr>
      <w:r>
        <w:lastRenderedPageBreak/>
        <w:t>Aggregation Options:</w:t>
      </w:r>
    </w:p>
    <w:p w:rsidR="00EC297C" w:rsidRPr="00EC297C" w:rsidRDefault="00EC297C" w:rsidP="00EC297C">
      <w:pPr>
        <w:pStyle w:val="doctext"/>
        <w:jc w:val="both"/>
        <w:rPr>
          <w:rFonts w:asciiTheme="minorHAnsi" w:eastAsiaTheme="minorEastAsia" w:hAnsiTheme="minorHAnsi" w:cstheme="minorBidi"/>
          <w:bCs/>
        </w:rPr>
      </w:pPr>
      <w:bookmarkStart w:id="494" w:name="discussion_of"/>
      <w:bookmarkEnd w:id="494"/>
      <w:r w:rsidRPr="00EC297C">
        <w:rPr>
          <w:rFonts w:asciiTheme="minorHAnsi" w:eastAsiaTheme="minorEastAsia" w:hAnsiTheme="minorHAnsi" w:cstheme="minorBidi"/>
          <w:bCs/>
        </w:rPr>
        <w:t>Going back to our discussion of one-way, two-way, and three-way aggregates for a basic STAR schema with just three dimensions, you could count more than 50 different ways you may create aggregates. In the real world, the number of dimensions is not just three, but many more. Therefore, the number of possible aggregate tables escalates into the hundreds.</w:t>
      </w:r>
      <w:bookmarkStart w:id="495" w:name="IDX-CHP-11-0269"/>
      <w:bookmarkStart w:id="496" w:name="IDX-CHP-11-0270"/>
      <w:bookmarkEnd w:id="495"/>
      <w:bookmarkEnd w:id="496"/>
    </w:p>
    <w:p w:rsidR="00EC297C" w:rsidRPr="00EC297C" w:rsidRDefault="00EC297C" w:rsidP="00EC297C">
      <w:pPr>
        <w:pStyle w:val="doctext"/>
        <w:jc w:val="both"/>
        <w:rPr>
          <w:rFonts w:asciiTheme="minorHAnsi" w:eastAsiaTheme="minorEastAsia" w:hAnsiTheme="minorHAnsi" w:cstheme="minorBidi"/>
          <w:bCs/>
        </w:rPr>
      </w:pPr>
      <w:bookmarkStart w:id="497" w:name="the_reference"/>
      <w:bookmarkEnd w:id="497"/>
      <w:r w:rsidRPr="00EC297C">
        <w:rPr>
          <w:rFonts w:asciiTheme="minorHAnsi" w:eastAsiaTheme="minorEastAsia" w:hAnsiTheme="minorHAnsi" w:cstheme="minorBidi"/>
          <w:bCs/>
        </w:rPr>
        <w:t>Further, from the reference to the failure of sparsity in aggregate tables, you know that the aggregation process does not reduce the number of rows proportionally. In other words, if the sparsity of the base fact table is 10%, the sparsity of the higher-level aggregate tables does not remain at 10%. The sparsity percentage increases more and more as your aggregate tables climb higher and higher in levels of summarization.</w:t>
      </w:r>
    </w:p>
    <w:p w:rsidR="00EC297C" w:rsidRPr="00EC297C" w:rsidRDefault="00EC297C" w:rsidP="00EC297C">
      <w:pPr>
        <w:pStyle w:val="doctext"/>
        <w:jc w:val="both"/>
        <w:rPr>
          <w:rFonts w:asciiTheme="minorHAnsi" w:eastAsiaTheme="minorEastAsia" w:hAnsiTheme="minorHAnsi" w:cstheme="minorBidi"/>
          <w:bCs/>
        </w:rPr>
      </w:pPr>
      <w:bookmarkStart w:id="498" w:name="after_all"/>
      <w:bookmarkEnd w:id="498"/>
      <w:r w:rsidRPr="00EC297C">
        <w:rPr>
          <w:rFonts w:asciiTheme="minorHAnsi" w:eastAsiaTheme="minorEastAsia" w:hAnsiTheme="minorHAnsi" w:cstheme="minorBidi"/>
          <w:bCs/>
        </w:rPr>
        <w:t>Is aggregation that much effective after all? What are some of the options? How do you decide what to aggregate? First, set a few goals for aggregation for your data warehouse environment.</w:t>
      </w:r>
      <w:bookmarkStart w:id="499" w:name="IDX-CHP-11-0271"/>
      <w:bookmarkEnd w:id="499"/>
    </w:p>
    <w:p w:rsidR="00EC297C" w:rsidRPr="00EC297C" w:rsidRDefault="00EC297C" w:rsidP="00F841C6">
      <w:pPr>
        <w:pStyle w:val="doctext"/>
        <w:numPr>
          <w:ilvl w:val="0"/>
          <w:numId w:val="104"/>
        </w:numPr>
        <w:jc w:val="both"/>
        <w:rPr>
          <w:rFonts w:asciiTheme="minorHAnsi" w:eastAsiaTheme="minorEastAsia" w:hAnsiTheme="minorHAnsi" w:cstheme="minorBidi"/>
          <w:bCs/>
        </w:rPr>
      </w:pPr>
      <w:r w:rsidRPr="00EC297C">
        <w:rPr>
          <w:rFonts w:asciiTheme="minorHAnsi" w:eastAsiaTheme="minorEastAsia" w:hAnsiTheme="minorHAnsi" w:cstheme="minorBidi"/>
          <w:bCs/>
        </w:rPr>
        <w:t>Goals for Aggregation Strategy</w:t>
      </w:r>
      <w:bookmarkStart w:id="500" w:name="improving_data"/>
      <w:bookmarkEnd w:id="500"/>
      <w:r w:rsidRPr="00EC297C">
        <w:rPr>
          <w:rFonts w:asciiTheme="minorHAnsi" w:eastAsiaTheme="minorEastAsia" w:hAnsiTheme="minorHAnsi" w:cstheme="minorBidi"/>
          <w:bCs/>
        </w:rPr>
        <w:t>. Apart from the general overall goal of improving data warehouse performance, here are a few specific, practical goals:</w:t>
      </w:r>
    </w:p>
    <w:p w:rsidR="00EC297C" w:rsidRPr="00EC297C" w:rsidRDefault="00EC297C" w:rsidP="00F841C6">
      <w:pPr>
        <w:pStyle w:val="doclist"/>
        <w:numPr>
          <w:ilvl w:val="0"/>
          <w:numId w:val="109"/>
        </w:numPr>
        <w:jc w:val="both"/>
        <w:rPr>
          <w:rFonts w:asciiTheme="minorHAnsi" w:eastAsiaTheme="minorEastAsia" w:hAnsiTheme="minorHAnsi" w:cstheme="minorBidi"/>
          <w:bCs/>
        </w:rPr>
      </w:pPr>
      <w:bookmarkStart w:id="501" w:name="not_get"/>
      <w:bookmarkEnd w:id="501"/>
      <w:r w:rsidRPr="00EC297C">
        <w:rPr>
          <w:rFonts w:asciiTheme="minorHAnsi" w:eastAsiaTheme="minorEastAsia" w:hAnsiTheme="minorHAnsi" w:cstheme="minorBidi"/>
          <w:bCs/>
        </w:rPr>
        <w:t>not get bogged down with too many aggregates. Remember, you have to create additional derived dimensions as well to support the aggregates.</w:t>
      </w:r>
    </w:p>
    <w:p w:rsidR="00EC297C" w:rsidRPr="00EC297C" w:rsidRDefault="00EC297C" w:rsidP="00F841C6">
      <w:pPr>
        <w:pStyle w:val="doclist"/>
        <w:numPr>
          <w:ilvl w:val="0"/>
          <w:numId w:val="109"/>
        </w:numPr>
        <w:jc w:val="both"/>
        <w:rPr>
          <w:rFonts w:asciiTheme="minorHAnsi" w:eastAsiaTheme="minorEastAsia" w:hAnsiTheme="minorHAnsi" w:cstheme="minorBidi"/>
          <w:bCs/>
        </w:rPr>
      </w:pPr>
      <w:bookmarkStart w:id="502" w:name="a_wide"/>
      <w:bookmarkEnd w:id="502"/>
      <w:r w:rsidRPr="00EC297C">
        <w:rPr>
          <w:rFonts w:asciiTheme="minorHAnsi" w:eastAsiaTheme="minorEastAsia" w:hAnsiTheme="minorHAnsi" w:cstheme="minorBidi"/>
          <w:bCs/>
        </w:rPr>
        <w:t>Try to cater to a wide range of user groups. In any case, provide for your power users.</w:t>
      </w:r>
    </w:p>
    <w:p w:rsidR="00EC297C" w:rsidRPr="00EC297C" w:rsidRDefault="00EC297C" w:rsidP="00F841C6">
      <w:pPr>
        <w:pStyle w:val="doclist"/>
        <w:numPr>
          <w:ilvl w:val="0"/>
          <w:numId w:val="109"/>
        </w:numPr>
        <w:jc w:val="both"/>
        <w:rPr>
          <w:rFonts w:asciiTheme="minorHAnsi" w:eastAsiaTheme="minorEastAsia" w:hAnsiTheme="minorHAnsi" w:cstheme="minorBidi"/>
          <w:bCs/>
        </w:rPr>
      </w:pPr>
      <w:bookmarkStart w:id="503" w:name="not_unduly"/>
      <w:bookmarkEnd w:id="503"/>
      <w:r w:rsidRPr="00EC297C">
        <w:rPr>
          <w:rFonts w:asciiTheme="minorHAnsi" w:eastAsiaTheme="minorEastAsia" w:hAnsiTheme="minorHAnsi" w:cstheme="minorBidi"/>
          <w:bCs/>
        </w:rPr>
        <w:t>Go for aggregates that do not unduly increase the overall usage of storage. Look carefully into larger aggregates with low sparsity percentages.</w:t>
      </w:r>
    </w:p>
    <w:p w:rsidR="00EC297C" w:rsidRPr="00EC297C" w:rsidRDefault="00EC297C" w:rsidP="00F841C6">
      <w:pPr>
        <w:pStyle w:val="doclist"/>
        <w:numPr>
          <w:ilvl w:val="0"/>
          <w:numId w:val="109"/>
        </w:numPr>
        <w:jc w:val="both"/>
        <w:rPr>
          <w:rFonts w:asciiTheme="minorHAnsi" w:eastAsiaTheme="minorEastAsia" w:hAnsiTheme="minorHAnsi" w:cstheme="minorBidi"/>
          <w:bCs/>
        </w:rPr>
      </w:pPr>
      <w:bookmarkStart w:id="504" w:name="aggregates_hidden"/>
      <w:bookmarkEnd w:id="504"/>
      <w:r w:rsidRPr="00EC297C">
        <w:rPr>
          <w:rFonts w:asciiTheme="minorHAnsi" w:eastAsiaTheme="minorEastAsia" w:hAnsiTheme="minorHAnsi" w:cstheme="minorBidi"/>
          <w:bCs/>
        </w:rPr>
        <w:t>Keep the aggregates hidden from the end-users. That is, the aggregate s must be transparent to the end-user query. The query tool must be the one to be aware of the aggregates to direct the queries for proper access.</w:t>
      </w:r>
    </w:p>
    <w:p w:rsidR="00EC297C" w:rsidRPr="00EC297C" w:rsidRDefault="00EC297C" w:rsidP="00F841C6">
      <w:pPr>
        <w:pStyle w:val="doclist"/>
        <w:numPr>
          <w:ilvl w:val="0"/>
          <w:numId w:val="109"/>
        </w:numPr>
        <w:jc w:val="both"/>
        <w:rPr>
          <w:rFonts w:asciiTheme="minorHAnsi" w:eastAsiaTheme="minorEastAsia" w:hAnsiTheme="minorHAnsi" w:cstheme="minorBidi"/>
          <w:bCs/>
        </w:rPr>
      </w:pPr>
      <w:bookmarkStart w:id="505" w:name="keep_the"/>
      <w:bookmarkEnd w:id="505"/>
      <w:r w:rsidRPr="00EC297C">
        <w:rPr>
          <w:rFonts w:asciiTheme="minorHAnsi" w:eastAsiaTheme="minorEastAsia" w:hAnsiTheme="minorHAnsi" w:cstheme="minorBidi"/>
          <w:bCs/>
        </w:rPr>
        <w:t>Attempt to keep the impact on the data staging process as less intensive as possible.</w:t>
      </w:r>
    </w:p>
    <w:p w:rsidR="00EC297C" w:rsidRPr="00EC297C" w:rsidRDefault="00EC297C" w:rsidP="000C7E6D">
      <w:pPr>
        <w:pStyle w:val="doctext"/>
        <w:numPr>
          <w:ilvl w:val="0"/>
          <w:numId w:val="90"/>
        </w:numPr>
        <w:jc w:val="both"/>
        <w:rPr>
          <w:rFonts w:asciiTheme="minorHAnsi" w:eastAsiaTheme="minorEastAsia" w:hAnsiTheme="minorHAnsi" w:cstheme="minorBidi"/>
          <w:bCs/>
        </w:rPr>
      </w:pPr>
      <w:r w:rsidRPr="00EC297C">
        <w:rPr>
          <w:rFonts w:asciiTheme="minorHAnsi" w:eastAsiaTheme="minorEastAsia" w:hAnsiTheme="minorHAnsi" w:cstheme="minorBidi"/>
          <w:bCs/>
        </w:rPr>
        <w:t>Practical Suggestions</w:t>
      </w:r>
      <w:bookmarkStart w:id="506" w:name="of_aggregates"/>
      <w:bookmarkEnd w:id="506"/>
      <w:r w:rsidRPr="00EC297C">
        <w:rPr>
          <w:rFonts w:asciiTheme="minorHAnsi" w:eastAsiaTheme="minorEastAsia" w:hAnsiTheme="minorHAnsi" w:cstheme="minorBidi"/>
          <w:bCs/>
        </w:rPr>
        <w:t>. Before doing any calculations to determine the types of aggregates needed for your data warehouse environment, spend a good deal of time on determining the nature of the common queries. How do your users normally report results? What are the reporting levels? By stores? By months? By product categories? Go through the dimensions, one by one, and review the levels of the hierarchies. Check if there are multiple hierarchies within the same dimension. If so, find out which of these multiple hierarchies are more important. In each dimension, ascertain which attributes are used for grouping the fact table metrics. The next step is to determine which of these attributes are used in combinations and what the most common combinations are.</w:t>
      </w:r>
    </w:p>
    <w:p w:rsidR="00EC297C" w:rsidRPr="00EC297C" w:rsidRDefault="00EC297C" w:rsidP="000C7E6D">
      <w:pPr>
        <w:pStyle w:val="doctext"/>
        <w:ind w:left="360"/>
        <w:jc w:val="both"/>
        <w:rPr>
          <w:rFonts w:asciiTheme="minorHAnsi" w:eastAsiaTheme="minorEastAsia" w:hAnsiTheme="minorHAnsi" w:cstheme="minorBidi"/>
          <w:bCs/>
        </w:rPr>
      </w:pPr>
      <w:bookmarkStart w:id="507" w:name="attributes_and"/>
      <w:bookmarkEnd w:id="507"/>
      <w:r w:rsidRPr="00EC297C">
        <w:rPr>
          <w:rFonts w:asciiTheme="minorHAnsi" w:eastAsiaTheme="minorEastAsia" w:hAnsiTheme="minorHAnsi" w:cstheme="minorBidi"/>
          <w:bCs/>
        </w:rPr>
        <w:t xml:space="preserve">Once you determine the attributes and their possible combinations, look at the number of values for each attribute. For example, in a hotel chain schema, assume that hotel is at the lowest level and city is at the next higher level in the hotel dimension. Let us say there are 25,000 values for hotel and 15,000 values for city. Clearly, there is no big advantage of aggregating by cities. On the other hand, if city has only 500 values, then city is a level at </w:t>
      </w:r>
      <w:r w:rsidRPr="00EC297C">
        <w:rPr>
          <w:rFonts w:asciiTheme="minorHAnsi" w:eastAsiaTheme="minorEastAsia" w:hAnsiTheme="minorHAnsi" w:cstheme="minorBidi"/>
          <w:bCs/>
        </w:rPr>
        <w:lastRenderedPageBreak/>
        <w:t>which you may consider aggregation. Examine each attribute in the hierarchies within a dimension. Check the values for each of the attributes. Compare the values of attributes at different levels of the same hierarchy and decide which ones are strong candidates to participate in aggregation.</w:t>
      </w:r>
    </w:p>
    <w:p w:rsidR="00EC297C" w:rsidRPr="00EC297C" w:rsidRDefault="00EC297C" w:rsidP="000C7E6D">
      <w:pPr>
        <w:pStyle w:val="doctext"/>
        <w:ind w:left="360"/>
        <w:jc w:val="both"/>
        <w:rPr>
          <w:rFonts w:asciiTheme="minorHAnsi" w:eastAsiaTheme="minorEastAsia" w:hAnsiTheme="minorHAnsi" w:cstheme="minorBidi"/>
          <w:bCs/>
        </w:rPr>
      </w:pPr>
      <w:bookmarkStart w:id="508" w:name="a_list"/>
      <w:bookmarkEnd w:id="508"/>
      <w:r w:rsidRPr="00EC297C">
        <w:rPr>
          <w:rFonts w:asciiTheme="minorHAnsi" w:eastAsiaTheme="minorEastAsia" w:hAnsiTheme="minorHAnsi" w:cstheme="minorBidi"/>
          <w:bCs/>
        </w:rPr>
        <w:t>Develop a list of attributes that are useful candidates for aggregation, then work out the combinations of these attributes to come up with your first set of multiway aggregate fact tables. Determine the derived dimension tables you need to support these aggregate fact tables. Go ahead and implement these aggregate fact tables as the initial set.</w:t>
      </w:r>
    </w:p>
    <w:p w:rsidR="00EC297C" w:rsidRPr="00EC297C" w:rsidRDefault="00EC297C" w:rsidP="000C7E6D">
      <w:pPr>
        <w:pStyle w:val="doctext"/>
        <w:ind w:left="360"/>
        <w:jc w:val="both"/>
        <w:rPr>
          <w:rFonts w:asciiTheme="minorHAnsi" w:eastAsiaTheme="minorEastAsia" w:hAnsiTheme="minorHAnsi" w:cstheme="minorBidi"/>
          <w:bCs/>
        </w:rPr>
      </w:pPr>
      <w:r w:rsidRPr="00EC297C">
        <w:rPr>
          <w:rFonts w:asciiTheme="minorHAnsi" w:eastAsiaTheme="minorEastAsia" w:hAnsiTheme="minorHAnsi" w:cstheme="minorBidi"/>
          <w:bCs/>
        </w:rPr>
        <w:t>Bear in mind that aggregation is a performance tuning mechanism. Improved query performance drives the need to summarize, so do not be too concerned if your first set of aggregate tables do not perform perfectly. Your aggregates are meant to be monitored and revised as necessary. The nature of the bulk of the query requests is likely to change. As your users become more adept at using the data warehouse, they will devise new ways of grouping and analyzing data. So what is the practical advice? Do your preparatory work, start with a reasonable set of aggregate tables, and continue to make adjustments as necessary.</w:t>
      </w:r>
    </w:p>
    <w:p w:rsidR="009F43F1" w:rsidRDefault="009F43F1" w:rsidP="000961A9">
      <w:pPr>
        <w:shd w:val="clear" w:color="auto" w:fill="FFFFFF"/>
        <w:spacing w:after="0" w:line="240" w:lineRule="auto"/>
        <w:contextualSpacing/>
        <w:jc w:val="both"/>
        <w:rPr>
          <w:bCs/>
          <w:sz w:val="24"/>
          <w:szCs w:val="24"/>
        </w:rPr>
      </w:pPr>
    </w:p>
    <w:p w:rsidR="009F43F1" w:rsidRPr="00257718" w:rsidRDefault="00257718" w:rsidP="000961A9">
      <w:pPr>
        <w:shd w:val="clear" w:color="auto" w:fill="FFFFFF"/>
        <w:spacing w:after="0" w:line="240" w:lineRule="auto"/>
        <w:contextualSpacing/>
        <w:jc w:val="both"/>
        <w:rPr>
          <w:b/>
          <w:bCs/>
          <w:sz w:val="24"/>
          <w:szCs w:val="24"/>
        </w:rPr>
      </w:pPr>
      <w:r w:rsidRPr="00257718">
        <w:rPr>
          <w:b/>
          <w:bCs/>
          <w:sz w:val="24"/>
          <w:szCs w:val="24"/>
        </w:rPr>
        <w:t>Confirming Dimensions &amp; Facts:</w:t>
      </w:r>
    </w:p>
    <w:p w:rsidR="00707BFC" w:rsidRDefault="00707BFC" w:rsidP="00707BFC">
      <w:pPr>
        <w:shd w:val="clear" w:color="auto" w:fill="FFFFFF"/>
        <w:spacing w:after="0" w:line="240" w:lineRule="auto"/>
        <w:contextualSpacing/>
        <w:jc w:val="both"/>
        <w:rPr>
          <w:bCs/>
          <w:sz w:val="24"/>
          <w:szCs w:val="24"/>
        </w:rPr>
      </w:pPr>
    </w:p>
    <w:p w:rsidR="00424104" w:rsidRPr="00424104" w:rsidRDefault="00424104" w:rsidP="00424104">
      <w:pPr>
        <w:pStyle w:val="doctext"/>
        <w:jc w:val="both"/>
        <w:rPr>
          <w:rFonts w:asciiTheme="minorHAnsi" w:eastAsiaTheme="minorEastAsia" w:hAnsiTheme="minorHAnsi" w:cstheme="minorBidi"/>
          <w:bCs/>
        </w:rPr>
      </w:pPr>
      <w:r w:rsidRPr="00424104">
        <w:rPr>
          <w:rFonts w:asciiTheme="minorHAnsi" w:eastAsiaTheme="minorEastAsia" w:hAnsiTheme="minorHAnsi" w:cstheme="minorBidi"/>
          <w:bCs/>
        </w:rPr>
        <w:t xml:space="preserve">While exploring families of STARS, you will have noticed that dimensions are shared among fact tables. Dimensions form common links between STARS. For dimensions to be conformed, you have to deliberately make sure that common dimensions may be used between two or more STARS. If the product dimension is shared between two fact tables of sales and inventory, then the attributes of the product dimension must have the same meaning in relation to each of the two fact tables. </w:t>
      </w:r>
      <w:hyperlink r:id="rId62" w:history="1">
        <w:r w:rsidRPr="00424104">
          <w:rPr>
            <w:rFonts w:asciiTheme="minorHAnsi" w:eastAsiaTheme="minorEastAsia" w:hAnsiTheme="minorHAnsi" w:cstheme="minorBidi"/>
            <w:bCs/>
          </w:rPr>
          <w:t>Figure 11-19</w:t>
        </w:r>
      </w:hyperlink>
      <w:bookmarkStart w:id="509" w:name="a_set"/>
      <w:bookmarkEnd w:id="509"/>
      <w:r w:rsidRPr="00424104">
        <w:rPr>
          <w:rFonts w:asciiTheme="minorHAnsi" w:eastAsiaTheme="minorEastAsia" w:hAnsiTheme="minorHAnsi" w:cstheme="minorBidi"/>
          <w:bCs/>
        </w:rPr>
        <w:t xml:space="preserve"> shows a set of conformed dimensions.</w:t>
      </w:r>
      <w:bookmarkStart w:id="510" w:name="IDX-CHP-11-0278"/>
      <w:bookmarkEnd w:id="510"/>
    </w:p>
    <w:p w:rsidR="00424104" w:rsidRPr="00424104" w:rsidRDefault="00424104" w:rsidP="00424104">
      <w:pPr>
        <w:pStyle w:val="doctext"/>
        <w:jc w:val="both"/>
        <w:rPr>
          <w:rFonts w:asciiTheme="minorHAnsi" w:eastAsiaTheme="minorEastAsia" w:hAnsiTheme="minorHAnsi" w:cstheme="minorBidi"/>
          <w:bCs/>
        </w:rPr>
      </w:pPr>
      <w:bookmarkStart w:id="511" w:name="tables_share"/>
      <w:bookmarkEnd w:id="511"/>
      <w:r w:rsidRPr="00424104">
        <w:rPr>
          <w:rFonts w:asciiTheme="minorHAnsi" w:eastAsiaTheme="minorEastAsia" w:hAnsiTheme="minorHAnsi" w:cstheme="minorBidi"/>
          <w:bCs/>
        </w:rPr>
        <w:t>The order and shipment fact tables share the conformed dimensions of product, date, customer, and salesperson. A conformed dimension is a comprehensive combination of attributes from the source systems after resolving all discrepancies and conflicts. For example, a conformed product dimension must truly reflect the master product list of the enterprise and must include all possible hierarchies. Each attribute must be of the correct data type and must have proper lengths and constraints.</w:t>
      </w:r>
    </w:p>
    <w:p w:rsidR="00424104" w:rsidRPr="00424104" w:rsidRDefault="00424104" w:rsidP="00424104">
      <w:pPr>
        <w:pStyle w:val="doctext"/>
        <w:jc w:val="both"/>
        <w:rPr>
          <w:rFonts w:asciiTheme="minorHAnsi" w:eastAsiaTheme="minorEastAsia" w:hAnsiTheme="minorHAnsi" w:cstheme="minorBidi"/>
          <w:bCs/>
        </w:rPr>
      </w:pPr>
      <w:r w:rsidRPr="00424104">
        <w:rPr>
          <w:rFonts w:asciiTheme="minorHAnsi" w:eastAsiaTheme="minorEastAsia" w:hAnsiTheme="minorHAnsi" w:cstheme="minorBidi"/>
          <w:bCs/>
        </w:rPr>
        <w:t>Conforming dimensions is a basic requirement in a data warehouse. Pay special attention and take the necessary steps to conform all your dimensions. This is a major responsibility of the project team. Conformed dimensions allow rollups across data marts. User interfaces will be consistent irrespective of the type of query. Result sets of queries will be consistent across data marts. Of course, a single conformed dimension can be used against multiple fact tables.</w:t>
      </w:r>
    </w:p>
    <w:p w:rsidR="00424104" w:rsidRPr="00424104" w:rsidRDefault="00424104" w:rsidP="00424104">
      <w:pPr>
        <w:pStyle w:val="doctext"/>
        <w:jc w:val="both"/>
        <w:rPr>
          <w:rFonts w:asciiTheme="minorHAnsi" w:eastAsiaTheme="minorEastAsia" w:hAnsiTheme="minorHAnsi" w:cstheme="minorBidi"/>
          <w:bCs/>
        </w:rPr>
      </w:pPr>
      <w:bookmarkStart w:id="512" w:name="task_of"/>
      <w:bookmarkEnd w:id="512"/>
      <w:r w:rsidRPr="00424104">
        <w:rPr>
          <w:rFonts w:asciiTheme="minorHAnsi" w:eastAsiaTheme="minorEastAsia" w:hAnsiTheme="minorHAnsi" w:cstheme="minorBidi"/>
          <w:bCs/>
        </w:rPr>
        <w:lastRenderedPageBreak/>
        <w:t>In addition to the task of conforming dimensions is the requirement to standardize facts. We have seen that fact tables work across STAR schemas. Review the following issues relating to the standardization of fact table attributes:</w:t>
      </w:r>
      <w:bookmarkStart w:id="513" w:name="IDX-CHP-11-0280"/>
      <w:bookmarkEnd w:id="513"/>
    </w:p>
    <w:p w:rsidR="00424104" w:rsidRPr="00424104" w:rsidRDefault="00424104" w:rsidP="00F841C6">
      <w:pPr>
        <w:pStyle w:val="doclist"/>
        <w:numPr>
          <w:ilvl w:val="0"/>
          <w:numId w:val="110"/>
        </w:numPr>
        <w:jc w:val="both"/>
        <w:rPr>
          <w:rFonts w:asciiTheme="minorHAnsi" w:eastAsiaTheme="minorEastAsia" w:hAnsiTheme="minorHAnsi" w:cstheme="minorBidi"/>
          <w:bCs/>
        </w:rPr>
      </w:pPr>
      <w:bookmarkStart w:id="514" w:name="across_data"/>
      <w:bookmarkEnd w:id="514"/>
      <w:r w:rsidRPr="00424104">
        <w:rPr>
          <w:rFonts w:asciiTheme="minorHAnsi" w:eastAsiaTheme="minorEastAsia" w:hAnsiTheme="minorHAnsi" w:cstheme="minorBidi"/>
          <w:bCs/>
        </w:rPr>
        <w:t>Ensure same definitions and terminology across data marts</w:t>
      </w:r>
    </w:p>
    <w:p w:rsidR="00424104" w:rsidRPr="00424104" w:rsidRDefault="00424104" w:rsidP="00F841C6">
      <w:pPr>
        <w:pStyle w:val="doclist"/>
        <w:numPr>
          <w:ilvl w:val="0"/>
          <w:numId w:val="110"/>
        </w:numPr>
        <w:jc w:val="both"/>
        <w:rPr>
          <w:rFonts w:asciiTheme="minorHAnsi" w:eastAsiaTheme="minorEastAsia" w:hAnsiTheme="minorHAnsi" w:cstheme="minorBidi"/>
          <w:bCs/>
        </w:rPr>
      </w:pPr>
      <w:bookmarkStart w:id="515" w:name="and_synonyms"/>
      <w:bookmarkEnd w:id="515"/>
      <w:r w:rsidRPr="00424104">
        <w:rPr>
          <w:rFonts w:asciiTheme="minorHAnsi" w:eastAsiaTheme="minorEastAsia" w:hAnsiTheme="minorHAnsi" w:cstheme="minorBidi"/>
          <w:bCs/>
        </w:rPr>
        <w:t>Resolve homonyms and synonyms</w:t>
      </w:r>
    </w:p>
    <w:p w:rsidR="00424104" w:rsidRPr="00424104" w:rsidRDefault="00424104" w:rsidP="00F841C6">
      <w:pPr>
        <w:pStyle w:val="doclist"/>
        <w:numPr>
          <w:ilvl w:val="0"/>
          <w:numId w:val="110"/>
        </w:numPr>
        <w:jc w:val="both"/>
        <w:rPr>
          <w:rFonts w:asciiTheme="minorHAnsi" w:eastAsiaTheme="minorEastAsia" w:hAnsiTheme="minorHAnsi" w:cstheme="minorBidi"/>
          <w:bCs/>
        </w:rPr>
      </w:pPr>
      <w:bookmarkStart w:id="516" w:name="facts_to"/>
      <w:bookmarkEnd w:id="516"/>
      <w:r w:rsidRPr="00424104">
        <w:rPr>
          <w:rFonts w:asciiTheme="minorHAnsi" w:eastAsiaTheme="minorEastAsia" w:hAnsiTheme="minorHAnsi" w:cstheme="minorBidi"/>
          <w:bCs/>
        </w:rPr>
        <w:t>Types of facts to be standardized include revenue, price, cost, and profit margin</w:t>
      </w:r>
    </w:p>
    <w:p w:rsidR="00424104" w:rsidRPr="00424104" w:rsidRDefault="00424104" w:rsidP="00F841C6">
      <w:pPr>
        <w:pStyle w:val="doclist"/>
        <w:numPr>
          <w:ilvl w:val="0"/>
          <w:numId w:val="110"/>
        </w:numPr>
        <w:jc w:val="both"/>
        <w:rPr>
          <w:rFonts w:asciiTheme="minorHAnsi" w:eastAsiaTheme="minorEastAsia" w:hAnsiTheme="minorHAnsi" w:cstheme="minorBidi"/>
          <w:bCs/>
        </w:rPr>
      </w:pPr>
      <w:bookmarkStart w:id="517" w:name="any_derived"/>
      <w:bookmarkEnd w:id="517"/>
      <w:r w:rsidRPr="00424104">
        <w:rPr>
          <w:rFonts w:asciiTheme="minorHAnsi" w:eastAsiaTheme="minorEastAsia" w:hAnsiTheme="minorHAnsi" w:cstheme="minorBidi"/>
          <w:bCs/>
        </w:rPr>
        <w:t>Guarantee that the same algorithms are used for any derived units in each fact table</w:t>
      </w:r>
    </w:p>
    <w:p w:rsidR="00424104" w:rsidRPr="00424104" w:rsidRDefault="00424104" w:rsidP="00F841C6">
      <w:pPr>
        <w:pStyle w:val="doclist"/>
        <w:numPr>
          <w:ilvl w:val="0"/>
          <w:numId w:val="110"/>
        </w:numPr>
        <w:jc w:val="both"/>
        <w:rPr>
          <w:rFonts w:asciiTheme="minorHAnsi" w:eastAsiaTheme="minorEastAsia" w:hAnsiTheme="minorHAnsi" w:cstheme="minorBidi"/>
          <w:bCs/>
        </w:rPr>
      </w:pPr>
      <w:bookmarkStart w:id="518" w:name="uses_the"/>
      <w:bookmarkEnd w:id="518"/>
      <w:r w:rsidRPr="00424104">
        <w:rPr>
          <w:rFonts w:asciiTheme="minorHAnsi" w:eastAsiaTheme="minorEastAsia" w:hAnsiTheme="minorHAnsi" w:cstheme="minorBidi"/>
          <w:bCs/>
        </w:rPr>
        <w:t>Make sure each fact uses the right unit of measurement</w:t>
      </w:r>
    </w:p>
    <w:p w:rsidR="00707BFC" w:rsidRDefault="00707BFC" w:rsidP="00707BFC">
      <w:pPr>
        <w:shd w:val="clear" w:color="auto" w:fill="FFFFFF"/>
        <w:spacing w:after="0" w:line="240" w:lineRule="auto"/>
        <w:contextualSpacing/>
        <w:jc w:val="both"/>
        <w:rPr>
          <w:bCs/>
          <w:sz w:val="24"/>
          <w:szCs w:val="24"/>
        </w:rPr>
      </w:pPr>
    </w:p>
    <w:p w:rsidR="00707BFC" w:rsidRPr="00E03A80" w:rsidRDefault="00E03A80" w:rsidP="00707BFC">
      <w:pPr>
        <w:shd w:val="clear" w:color="auto" w:fill="FFFFFF"/>
        <w:spacing w:after="0" w:line="240" w:lineRule="auto"/>
        <w:contextualSpacing/>
        <w:jc w:val="both"/>
        <w:rPr>
          <w:b/>
          <w:bCs/>
          <w:sz w:val="24"/>
          <w:szCs w:val="24"/>
          <w:u w:val="single"/>
        </w:rPr>
      </w:pPr>
      <w:r w:rsidRPr="00E03A80">
        <w:rPr>
          <w:b/>
          <w:bCs/>
          <w:sz w:val="24"/>
          <w:szCs w:val="24"/>
          <w:highlight w:val="yellow"/>
          <w:u w:val="single"/>
        </w:rPr>
        <w:t>ETL Process:</w:t>
      </w:r>
    </w:p>
    <w:p w:rsidR="00707BFC" w:rsidRDefault="00707BFC" w:rsidP="00707BFC">
      <w:pPr>
        <w:shd w:val="clear" w:color="auto" w:fill="FFFFFF"/>
        <w:spacing w:after="0" w:line="240" w:lineRule="auto"/>
        <w:contextualSpacing/>
        <w:jc w:val="both"/>
        <w:rPr>
          <w:bCs/>
          <w:sz w:val="24"/>
          <w:szCs w:val="24"/>
        </w:rPr>
      </w:pPr>
    </w:p>
    <w:p w:rsidR="00AD28A8" w:rsidRPr="002B2D8A" w:rsidRDefault="00AD28A8" w:rsidP="002B2D8A">
      <w:pPr>
        <w:pStyle w:val="doctext"/>
        <w:jc w:val="both"/>
        <w:rPr>
          <w:rFonts w:asciiTheme="minorHAnsi" w:eastAsiaTheme="minorEastAsia" w:hAnsiTheme="minorHAnsi" w:cstheme="minorBidi"/>
          <w:bCs/>
        </w:rPr>
      </w:pPr>
      <w:r w:rsidRPr="002B2D8A">
        <w:rPr>
          <w:rFonts w:asciiTheme="minorHAnsi" w:eastAsiaTheme="minorEastAsia" w:hAnsiTheme="minorHAnsi" w:cstheme="minorBidi"/>
          <w:bCs/>
        </w:rPr>
        <w:t>It is the set of functions that fall under the broad group of data extraction, transformation, and loading (ETL).</w:t>
      </w:r>
    </w:p>
    <w:p w:rsidR="00AD28A8" w:rsidRPr="002B2D8A" w:rsidRDefault="00AD28A8" w:rsidP="002B2D8A">
      <w:pPr>
        <w:pStyle w:val="doctext"/>
        <w:jc w:val="both"/>
        <w:rPr>
          <w:rFonts w:asciiTheme="minorHAnsi" w:eastAsiaTheme="minorEastAsia" w:hAnsiTheme="minorHAnsi" w:cstheme="minorBidi"/>
          <w:bCs/>
        </w:rPr>
      </w:pPr>
      <w:bookmarkStart w:id="519" w:name="data_from"/>
      <w:bookmarkEnd w:id="519"/>
      <w:r w:rsidRPr="002B2D8A">
        <w:rPr>
          <w:rFonts w:asciiTheme="minorHAnsi" w:eastAsiaTheme="minorEastAsia" w:hAnsiTheme="minorHAnsi" w:cstheme="minorBidi"/>
          <w:bCs/>
        </w:rPr>
        <w:t>ETL functions reshape the relevant data from the source systems into useful information to be stored in the data warehouse. Without these functions, there would be no strategic information in the data warehouse. If the source data is not extracted correctly, cleansed, and integrated in the proper formats, query processing, the backbone of the data warehouse, could not happen.</w:t>
      </w:r>
    </w:p>
    <w:p w:rsidR="00707BFC" w:rsidRPr="002B2D8A" w:rsidRDefault="00AD28A8" w:rsidP="002B2D8A">
      <w:pPr>
        <w:shd w:val="clear" w:color="auto" w:fill="FFFFFF"/>
        <w:spacing w:after="0" w:line="240" w:lineRule="auto"/>
        <w:contextualSpacing/>
        <w:jc w:val="both"/>
        <w:rPr>
          <w:bCs/>
          <w:sz w:val="24"/>
          <w:szCs w:val="24"/>
        </w:rPr>
      </w:pPr>
      <w:r w:rsidRPr="002B2D8A">
        <w:rPr>
          <w:bCs/>
          <w:sz w:val="24"/>
          <w:szCs w:val="24"/>
        </w:rPr>
        <w:t>Data extraction, transformation, and loading encompass the areas of data acquisition and data storage. These are back-end processes that cover the extraction of data from the source systems. Next, they include all the functions and procedures for changing the source data into the exact formats and structures appropriate for storage in the data warehouse database. After the transformation of the data, these processes consist of all the functions for physically moving the data into the data warehouse repository. Data extraction presupposes a selection process. Select the needed data based on the user requirements. For changing data into information you first need to capture the data. After you capture the data, you cannot simply dump that data into the data warehouse and call it strategic information. You have to subject the extracted data to all manner of transformations so that the data will be fit to be converted into information. Once you have transformed the data, it is still not useful to the end-users until it is moved to the data warehouse repository. Data loading is an essential function. You must perform all three functions of ETL for successfully transforming data into information.</w:t>
      </w:r>
    </w:p>
    <w:p w:rsidR="00AD28A8" w:rsidRPr="002B2D8A" w:rsidRDefault="00AD28A8" w:rsidP="002B2D8A">
      <w:pPr>
        <w:shd w:val="clear" w:color="auto" w:fill="FFFFFF"/>
        <w:spacing w:after="0" w:line="240" w:lineRule="auto"/>
        <w:contextualSpacing/>
        <w:jc w:val="both"/>
        <w:rPr>
          <w:bCs/>
          <w:sz w:val="24"/>
          <w:szCs w:val="24"/>
        </w:rPr>
      </w:pPr>
    </w:p>
    <w:p w:rsidR="00AD28A8" w:rsidRPr="002B2D8A" w:rsidRDefault="00AD28A8" w:rsidP="002B2D8A">
      <w:pPr>
        <w:pStyle w:val="doctext"/>
        <w:jc w:val="both"/>
        <w:rPr>
          <w:rFonts w:asciiTheme="minorHAnsi" w:eastAsiaTheme="minorEastAsia" w:hAnsiTheme="minorHAnsi" w:cstheme="minorBidi"/>
          <w:bCs/>
        </w:rPr>
      </w:pPr>
      <w:r w:rsidRPr="002B2D8A">
        <w:rPr>
          <w:rFonts w:asciiTheme="minorHAnsi" w:eastAsiaTheme="minorEastAsia" w:hAnsiTheme="minorHAnsi" w:cstheme="minorBidi"/>
          <w:bCs/>
        </w:rPr>
        <w:t>ETL functions are challenging primarily because of the nature of the source systems. Most of the challenges in ETL arise from the disparities among the source operational systems. Please review the following list of reasons for the types of difficulties in ETL functions. Consider each carefully and relate it to your environment so that you may find proper resolutions.</w:t>
      </w:r>
    </w:p>
    <w:p w:rsidR="00AD28A8" w:rsidRPr="002B2D8A" w:rsidRDefault="00AD28A8" w:rsidP="00F841C6">
      <w:pPr>
        <w:pStyle w:val="doclist"/>
        <w:numPr>
          <w:ilvl w:val="0"/>
          <w:numId w:val="111"/>
        </w:numPr>
        <w:jc w:val="both"/>
        <w:rPr>
          <w:rFonts w:asciiTheme="minorHAnsi" w:eastAsiaTheme="minorEastAsia" w:hAnsiTheme="minorHAnsi" w:cstheme="minorBidi"/>
          <w:bCs/>
        </w:rPr>
      </w:pPr>
      <w:bookmarkStart w:id="520" w:name="diverse_and"/>
      <w:bookmarkEnd w:id="520"/>
      <w:r w:rsidRPr="002B2D8A">
        <w:rPr>
          <w:rFonts w:asciiTheme="minorHAnsi" w:eastAsiaTheme="minorEastAsia" w:hAnsiTheme="minorHAnsi" w:cstheme="minorBidi"/>
          <w:bCs/>
        </w:rPr>
        <w:t>Source systems are very diverse and disparate.</w:t>
      </w:r>
    </w:p>
    <w:p w:rsidR="00AD28A8" w:rsidRPr="002B2D8A" w:rsidRDefault="00AD28A8" w:rsidP="00F841C6">
      <w:pPr>
        <w:pStyle w:val="doclist"/>
        <w:numPr>
          <w:ilvl w:val="0"/>
          <w:numId w:val="111"/>
        </w:numPr>
        <w:jc w:val="both"/>
        <w:rPr>
          <w:rFonts w:asciiTheme="minorHAnsi" w:eastAsiaTheme="minorEastAsia" w:hAnsiTheme="minorHAnsi" w:cstheme="minorBidi"/>
          <w:bCs/>
        </w:rPr>
      </w:pPr>
      <w:bookmarkStart w:id="521" w:name="is_usually"/>
      <w:bookmarkEnd w:id="521"/>
      <w:r w:rsidRPr="002B2D8A">
        <w:rPr>
          <w:rFonts w:asciiTheme="minorHAnsi" w:eastAsiaTheme="minorEastAsia" w:hAnsiTheme="minorHAnsi" w:cstheme="minorBidi"/>
          <w:bCs/>
        </w:rPr>
        <w:lastRenderedPageBreak/>
        <w:t>There is usually a need to deal with source systems on multiple platforms and different operating systems.</w:t>
      </w:r>
    </w:p>
    <w:p w:rsidR="00AD28A8" w:rsidRPr="002B2D8A" w:rsidRDefault="00AD28A8" w:rsidP="00F841C6">
      <w:pPr>
        <w:pStyle w:val="doclist"/>
        <w:numPr>
          <w:ilvl w:val="0"/>
          <w:numId w:val="111"/>
        </w:numPr>
        <w:jc w:val="both"/>
        <w:rPr>
          <w:rFonts w:asciiTheme="minorHAnsi" w:eastAsiaTheme="minorEastAsia" w:hAnsiTheme="minorHAnsi" w:cstheme="minorBidi"/>
          <w:bCs/>
        </w:rPr>
      </w:pPr>
      <w:bookmarkStart w:id="522" w:name="legacy_applications"/>
      <w:bookmarkEnd w:id="522"/>
      <w:r w:rsidRPr="002B2D8A">
        <w:rPr>
          <w:rFonts w:asciiTheme="minorHAnsi" w:eastAsiaTheme="minorEastAsia" w:hAnsiTheme="minorHAnsi" w:cstheme="minorBidi"/>
          <w:bCs/>
        </w:rPr>
        <w:t>Many source systems are older legacy applications running on obsolete database technologies.</w:t>
      </w:r>
    </w:p>
    <w:p w:rsidR="00AD28A8" w:rsidRPr="002B2D8A" w:rsidRDefault="00AD28A8" w:rsidP="00F841C6">
      <w:pPr>
        <w:pStyle w:val="doclist"/>
        <w:numPr>
          <w:ilvl w:val="0"/>
          <w:numId w:val="111"/>
        </w:numPr>
        <w:jc w:val="both"/>
        <w:rPr>
          <w:rFonts w:asciiTheme="minorHAnsi" w:eastAsiaTheme="minorEastAsia" w:hAnsiTheme="minorHAnsi" w:cstheme="minorBidi"/>
          <w:bCs/>
        </w:rPr>
      </w:pPr>
      <w:bookmarkStart w:id="523" w:name="not_preserved"/>
      <w:bookmarkEnd w:id="523"/>
      <w:r w:rsidRPr="002B2D8A">
        <w:rPr>
          <w:rFonts w:asciiTheme="minorHAnsi" w:eastAsiaTheme="minorEastAsia" w:hAnsiTheme="minorHAnsi" w:cstheme="minorBidi"/>
          <w:bCs/>
        </w:rPr>
        <w:t>Generally, historical data on changes in values are not preserved in source operational systems. Historical information is critical in a data warehouse.</w:t>
      </w:r>
    </w:p>
    <w:p w:rsidR="00AD28A8" w:rsidRPr="002B2D8A" w:rsidRDefault="00AD28A8" w:rsidP="00F841C6">
      <w:pPr>
        <w:pStyle w:val="doclist"/>
        <w:numPr>
          <w:ilvl w:val="0"/>
          <w:numId w:val="111"/>
        </w:numPr>
        <w:jc w:val="both"/>
        <w:rPr>
          <w:rFonts w:asciiTheme="minorHAnsi" w:eastAsiaTheme="minorEastAsia" w:hAnsiTheme="minorHAnsi" w:cstheme="minorBidi"/>
          <w:bCs/>
        </w:rPr>
      </w:pPr>
      <w:bookmarkStart w:id="524" w:name="Quality_of"/>
      <w:bookmarkEnd w:id="524"/>
      <w:r w:rsidRPr="002B2D8A">
        <w:rPr>
          <w:rFonts w:asciiTheme="minorHAnsi" w:eastAsiaTheme="minorEastAsia" w:hAnsiTheme="minorHAnsi" w:cstheme="minorBidi"/>
          <w:bCs/>
        </w:rPr>
        <w:t>Quality of data is dubious in many old source systems that have evolved over time.</w:t>
      </w:r>
    </w:p>
    <w:p w:rsidR="00AD28A8" w:rsidRPr="002B2D8A" w:rsidRDefault="00AD28A8" w:rsidP="00F841C6">
      <w:pPr>
        <w:pStyle w:val="doclist"/>
        <w:numPr>
          <w:ilvl w:val="0"/>
          <w:numId w:val="111"/>
        </w:numPr>
        <w:jc w:val="both"/>
        <w:rPr>
          <w:rFonts w:asciiTheme="minorHAnsi" w:eastAsiaTheme="minorEastAsia" w:hAnsiTheme="minorHAnsi" w:cstheme="minorBidi"/>
          <w:bCs/>
        </w:rPr>
      </w:pPr>
      <w:bookmarkStart w:id="525" w:name="changing_over"/>
      <w:bookmarkEnd w:id="525"/>
      <w:r w:rsidRPr="002B2D8A">
        <w:rPr>
          <w:rFonts w:asciiTheme="minorHAnsi" w:eastAsiaTheme="minorEastAsia" w:hAnsiTheme="minorHAnsi" w:cstheme="minorBidi"/>
          <w:bCs/>
        </w:rPr>
        <w:t>Source system structures keep changing over time because of new business conditions. ETL functions must also be modified accordingly.</w:t>
      </w:r>
    </w:p>
    <w:p w:rsidR="00AD28A8" w:rsidRPr="002B2D8A" w:rsidRDefault="00AD28A8" w:rsidP="00F841C6">
      <w:pPr>
        <w:pStyle w:val="doclist"/>
        <w:numPr>
          <w:ilvl w:val="0"/>
          <w:numId w:val="111"/>
        </w:numPr>
        <w:jc w:val="both"/>
        <w:rPr>
          <w:rFonts w:asciiTheme="minorHAnsi" w:eastAsiaTheme="minorEastAsia" w:hAnsiTheme="minorHAnsi" w:cstheme="minorBidi"/>
          <w:bCs/>
        </w:rPr>
      </w:pPr>
      <w:bookmarkStart w:id="526" w:name="source_systems"/>
      <w:bookmarkEnd w:id="526"/>
      <w:r w:rsidRPr="002B2D8A">
        <w:rPr>
          <w:rFonts w:asciiTheme="minorHAnsi" w:eastAsiaTheme="minorEastAsia" w:hAnsiTheme="minorHAnsi" w:cstheme="minorBidi"/>
          <w:bCs/>
        </w:rPr>
        <w:t>Gross lack of consistency among source systems is commonly prevalent. Same data is likely to be represented differently in the various source systems. For example, data on salary may be represented as monthly salary, weekly salary, and bimonthly salary in different source payroll systems.</w:t>
      </w:r>
    </w:p>
    <w:p w:rsidR="00AD28A8" w:rsidRPr="002B2D8A" w:rsidRDefault="00AD28A8" w:rsidP="00F841C6">
      <w:pPr>
        <w:pStyle w:val="doclist"/>
        <w:numPr>
          <w:ilvl w:val="0"/>
          <w:numId w:val="111"/>
        </w:numPr>
        <w:jc w:val="both"/>
        <w:rPr>
          <w:rFonts w:asciiTheme="minorHAnsi" w:eastAsiaTheme="minorEastAsia" w:hAnsiTheme="minorHAnsi" w:cstheme="minorBidi"/>
          <w:bCs/>
        </w:rPr>
      </w:pPr>
      <w:bookmarkStart w:id="527" w:name="inconsistent_data"/>
      <w:bookmarkEnd w:id="527"/>
      <w:r w:rsidRPr="002B2D8A">
        <w:rPr>
          <w:rFonts w:asciiTheme="minorHAnsi" w:eastAsiaTheme="minorEastAsia" w:hAnsiTheme="minorHAnsi" w:cstheme="minorBidi"/>
          <w:bCs/>
        </w:rPr>
        <w:t>Even when inconsistent data is detected among disparate source systems, lack of a means for resolving mismatches escalates the problem of inconsistency.</w:t>
      </w:r>
    </w:p>
    <w:p w:rsidR="00AD28A8" w:rsidRPr="002B2D8A" w:rsidRDefault="00AD28A8" w:rsidP="00F841C6">
      <w:pPr>
        <w:pStyle w:val="doclist"/>
        <w:numPr>
          <w:ilvl w:val="0"/>
          <w:numId w:val="111"/>
        </w:numPr>
        <w:jc w:val="both"/>
        <w:rPr>
          <w:rFonts w:asciiTheme="minorHAnsi" w:eastAsiaTheme="minorEastAsia" w:hAnsiTheme="minorHAnsi" w:cstheme="minorBidi"/>
          <w:bCs/>
        </w:rPr>
      </w:pPr>
      <w:bookmarkStart w:id="528" w:name="systems_do"/>
      <w:bookmarkEnd w:id="528"/>
      <w:r w:rsidRPr="002B2D8A">
        <w:rPr>
          <w:rFonts w:asciiTheme="minorHAnsi" w:eastAsiaTheme="minorEastAsia" w:hAnsiTheme="minorHAnsi" w:cstheme="minorBidi"/>
          <w:bCs/>
        </w:rPr>
        <w:t>Most source systems do not represent data in types or formats that are meaningful to the users. Many representations are cryptic and ambiguous.</w:t>
      </w:r>
    </w:p>
    <w:p w:rsidR="00AD28A8" w:rsidRPr="002B2D8A" w:rsidRDefault="00AD28A8" w:rsidP="002B2D8A">
      <w:pPr>
        <w:shd w:val="clear" w:color="auto" w:fill="FFFFFF"/>
        <w:spacing w:after="0" w:line="240" w:lineRule="auto"/>
        <w:contextualSpacing/>
        <w:jc w:val="both"/>
        <w:rPr>
          <w:bCs/>
          <w:sz w:val="24"/>
          <w:szCs w:val="24"/>
        </w:rPr>
      </w:pPr>
    </w:p>
    <w:p w:rsidR="00AD28A8" w:rsidRDefault="008D7860" w:rsidP="00707BFC">
      <w:pPr>
        <w:shd w:val="clear" w:color="auto" w:fill="FFFFFF"/>
        <w:spacing w:after="0" w:line="240" w:lineRule="auto"/>
        <w:contextualSpacing/>
        <w:jc w:val="both"/>
      </w:pPr>
      <w:r>
        <w:rPr>
          <w:noProof/>
        </w:rPr>
        <w:drawing>
          <wp:inline distT="0" distB="0" distL="0" distR="0">
            <wp:extent cx="5934075" cy="4010025"/>
            <wp:effectExtent l="19050" t="0" r="9525" b="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srcRect/>
                    <a:stretch>
                      <a:fillRect/>
                    </a:stretch>
                  </pic:blipFill>
                  <pic:spPr bwMode="auto">
                    <a:xfrm>
                      <a:off x="0" y="0"/>
                      <a:ext cx="5934075" cy="4010025"/>
                    </a:xfrm>
                    <a:prstGeom prst="rect">
                      <a:avLst/>
                    </a:prstGeom>
                    <a:noFill/>
                    <a:ln w="9525">
                      <a:noFill/>
                      <a:miter lim="800000"/>
                      <a:headEnd/>
                      <a:tailEnd/>
                    </a:ln>
                  </pic:spPr>
                </pic:pic>
              </a:graphicData>
            </a:graphic>
          </wp:inline>
        </w:drawing>
      </w:r>
    </w:p>
    <w:p w:rsidR="00275524" w:rsidRDefault="00275524" w:rsidP="00707BFC">
      <w:pPr>
        <w:shd w:val="clear" w:color="auto" w:fill="FFFFFF"/>
        <w:spacing w:after="0" w:line="240" w:lineRule="auto"/>
        <w:contextualSpacing/>
        <w:jc w:val="both"/>
      </w:pPr>
    </w:p>
    <w:p w:rsidR="00BB12B9" w:rsidRPr="00BB12B9" w:rsidRDefault="00BB12B9" w:rsidP="00BB12B9">
      <w:pPr>
        <w:pStyle w:val="Heading3"/>
        <w:jc w:val="both"/>
        <w:rPr>
          <w:rFonts w:asciiTheme="minorHAnsi" w:eastAsiaTheme="minorEastAsia" w:hAnsiTheme="minorHAnsi" w:cstheme="minorBidi"/>
          <w:color w:val="auto"/>
          <w:sz w:val="24"/>
          <w:szCs w:val="24"/>
        </w:rPr>
      </w:pPr>
      <w:r w:rsidRPr="00BB12B9">
        <w:rPr>
          <w:rFonts w:asciiTheme="minorHAnsi" w:eastAsiaTheme="minorEastAsia" w:hAnsiTheme="minorHAnsi" w:cstheme="minorBidi"/>
          <w:color w:val="auto"/>
          <w:sz w:val="24"/>
          <w:szCs w:val="24"/>
        </w:rPr>
        <w:lastRenderedPageBreak/>
        <w:t>DATA EXTRACTION:</w:t>
      </w:r>
    </w:p>
    <w:p w:rsidR="00BB12B9" w:rsidRPr="00BB12B9" w:rsidRDefault="00BB12B9" w:rsidP="00BB12B9">
      <w:pPr>
        <w:pStyle w:val="doctext"/>
        <w:jc w:val="both"/>
        <w:rPr>
          <w:rFonts w:asciiTheme="minorHAnsi" w:eastAsiaTheme="minorEastAsia" w:hAnsiTheme="minorHAnsi" w:cstheme="minorBidi"/>
          <w:bCs/>
        </w:rPr>
      </w:pPr>
      <w:bookmarkStart w:id="529" w:name="As_an"/>
      <w:bookmarkEnd w:id="529"/>
      <w:r w:rsidRPr="00BB12B9">
        <w:rPr>
          <w:rFonts w:asciiTheme="minorHAnsi" w:eastAsiaTheme="minorEastAsia" w:hAnsiTheme="minorHAnsi" w:cstheme="minorBidi"/>
          <w:bCs/>
        </w:rPr>
        <w:t>As an IT professional, you must have participated in data extractions and conversions when implementing operational systems. When you went from a VSAM file-oriented order entry system to a new order processing system using relational database technology, you may have written data extraction programs to capture data from the VSAM files to get the data ready for populating the relational database.</w:t>
      </w:r>
    </w:p>
    <w:p w:rsidR="00BB12B9" w:rsidRPr="00BB12B9" w:rsidRDefault="00BB12B9" w:rsidP="00BB12B9">
      <w:pPr>
        <w:pStyle w:val="doctext"/>
        <w:jc w:val="both"/>
        <w:rPr>
          <w:rFonts w:asciiTheme="minorHAnsi" w:eastAsiaTheme="minorEastAsia" w:hAnsiTheme="minorHAnsi" w:cstheme="minorBidi"/>
          <w:bCs/>
        </w:rPr>
      </w:pPr>
      <w:r w:rsidRPr="00BB12B9">
        <w:rPr>
          <w:rFonts w:asciiTheme="minorHAnsi" w:eastAsiaTheme="minorEastAsia" w:hAnsiTheme="minorHAnsi" w:cstheme="minorBidi"/>
          <w:bCs/>
        </w:rPr>
        <w:t>Two major factors differentiate the data extraction for a new operational system from the data extraction for a data warehouse. First, for a data warehouse, you have to extract data from many disparate sources. Next, for a data warehouse, you have to extract data on the changes for ongoing incremental loads as well as for a one-time initial full load. For operational systems, all you need is one-time extractions and data conversions.</w:t>
      </w:r>
    </w:p>
    <w:p w:rsidR="00BB12B9" w:rsidRPr="00BB12B9" w:rsidRDefault="00BB12B9" w:rsidP="00BB12B9">
      <w:pPr>
        <w:pStyle w:val="doctext"/>
        <w:jc w:val="both"/>
        <w:rPr>
          <w:rFonts w:asciiTheme="minorHAnsi" w:eastAsiaTheme="minorEastAsia" w:hAnsiTheme="minorHAnsi" w:cstheme="minorBidi"/>
          <w:bCs/>
        </w:rPr>
      </w:pPr>
      <w:bookmarkStart w:id="530" w:name="complexity_of"/>
      <w:bookmarkEnd w:id="530"/>
      <w:r w:rsidRPr="00BB12B9">
        <w:rPr>
          <w:rFonts w:asciiTheme="minorHAnsi" w:eastAsiaTheme="minorEastAsia" w:hAnsiTheme="minorHAnsi" w:cstheme="minorBidi"/>
          <w:bCs/>
        </w:rPr>
        <w:t>These two factors increase the complexity of data extraction for a data warehouse and, therefore, warrant the use of third-party data extraction tools in addition to in-house programs or scripts. Third-party tools are generally more expensive than in-house programs, but they record their own metadata. On the other hand, in-house programs increase the cost of maintenance and are hard to maintain as source systems change. If your company is in an industry where frequent changes to business conditions are the norm, then you may want to minimize the use of in-house programs. Third-party tools usually provide built-in flexibility. All you have to do is to change the input parameters for the third-part tool you are using.</w:t>
      </w:r>
    </w:p>
    <w:p w:rsidR="00BB12B9" w:rsidRPr="00BB12B9" w:rsidRDefault="00BB12B9" w:rsidP="00BB12B9">
      <w:pPr>
        <w:pStyle w:val="doctext"/>
        <w:jc w:val="both"/>
        <w:rPr>
          <w:rFonts w:asciiTheme="minorHAnsi" w:eastAsiaTheme="minorEastAsia" w:hAnsiTheme="minorHAnsi" w:cstheme="minorBidi"/>
          <w:bCs/>
        </w:rPr>
      </w:pPr>
      <w:bookmarkStart w:id="531" w:name="extraction_is"/>
      <w:bookmarkEnd w:id="531"/>
      <w:r w:rsidRPr="00BB12B9">
        <w:rPr>
          <w:rFonts w:asciiTheme="minorHAnsi" w:eastAsiaTheme="minorEastAsia" w:hAnsiTheme="minorHAnsi" w:cstheme="minorBidi"/>
          <w:bCs/>
        </w:rPr>
        <w:t>Effective data extraction is a key to the success of your data warehouse. Therefore, you need to pay special attention to the issues and formulate a data extraction strategy for your data warehouse. Here is a list of data extraction issues:</w:t>
      </w:r>
    </w:p>
    <w:p w:rsidR="00BB12B9" w:rsidRPr="00BB12B9" w:rsidRDefault="00BB12B9" w:rsidP="00F841C6">
      <w:pPr>
        <w:pStyle w:val="doclist"/>
        <w:numPr>
          <w:ilvl w:val="0"/>
          <w:numId w:val="112"/>
        </w:numPr>
        <w:jc w:val="both"/>
        <w:rPr>
          <w:rFonts w:asciiTheme="minorHAnsi" w:eastAsiaTheme="minorEastAsia" w:hAnsiTheme="minorHAnsi" w:cstheme="minorBidi"/>
          <w:bCs/>
        </w:rPr>
      </w:pPr>
      <w:r w:rsidRPr="00BB12B9">
        <w:rPr>
          <w:rFonts w:asciiTheme="minorHAnsi" w:eastAsiaTheme="minorEastAsia" w:hAnsiTheme="minorHAnsi" w:cstheme="minorBidi"/>
          <w:bCs/>
        </w:rPr>
        <w:t>Source Identification</w:t>
      </w:r>
      <w:bookmarkStart w:id="532" w:name="and_source"/>
      <w:bookmarkEnd w:id="532"/>
      <w:r w:rsidRPr="00BB12B9">
        <w:rPr>
          <w:rFonts w:asciiTheme="minorHAnsi" w:eastAsiaTheme="minorEastAsia" w:hAnsiTheme="minorHAnsi" w:cstheme="minorBidi"/>
          <w:bCs/>
        </w:rPr>
        <w:t>—identify source applications and source structures.</w:t>
      </w:r>
    </w:p>
    <w:p w:rsidR="00BB12B9" w:rsidRPr="00BB12B9" w:rsidRDefault="00BB12B9" w:rsidP="00F841C6">
      <w:pPr>
        <w:pStyle w:val="doclist"/>
        <w:numPr>
          <w:ilvl w:val="0"/>
          <w:numId w:val="112"/>
        </w:numPr>
        <w:jc w:val="both"/>
        <w:rPr>
          <w:rFonts w:asciiTheme="minorHAnsi" w:eastAsiaTheme="minorEastAsia" w:hAnsiTheme="minorHAnsi" w:cstheme="minorBidi"/>
          <w:bCs/>
        </w:rPr>
      </w:pPr>
      <w:r w:rsidRPr="00BB12B9">
        <w:rPr>
          <w:rFonts w:asciiTheme="minorHAnsi" w:eastAsiaTheme="minorEastAsia" w:hAnsiTheme="minorHAnsi" w:cstheme="minorBidi"/>
          <w:bCs/>
        </w:rPr>
        <w:t>Method of extraction</w:t>
      </w:r>
      <w:bookmarkStart w:id="533" w:name="manual_or"/>
      <w:bookmarkEnd w:id="533"/>
      <w:r w:rsidRPr="00BB12B9">
        <w:rPr>
          <w:rFonts w:asciiTheme="minorHAnsi" w:eastAsiaTheme="minorEastAsia" w:hAnsiTheme="minorHAnsi" w:cstheme="minorBidi"/>
          <w:bCs/>
        </w:rPr>
        <w:t>—for each data source, define whether the extraction process is manual or tool-based.</w:t>
      </w:r>
    </w:p>
    <w:p w:rsidR="00BB12B9" w:rsidRPr="00BB12B9" w:rsidRDefault="00BB12B9" w:rsidP="00F841C6">
      <w:pPr>
        <w:pStyle w:val="doclist"/>
        <w:numPr>
          <w:ilvl w:val="0"/>
          <w:numId w:val="112"/>
        </w:numPr>
        <w:jc w:val="both"/>
        <w:rPr>
          <w:rFonts w:asciiTheme="minorHAnsi" w:eastAsiaTheme="minorEastAsia" w:hAnsiTheme="minorHAnsi" w:cstheme="minorBidi"/>
          <w:bCs/>
        </w:rPr>
      </w:pPr>
      <w:r w:rsidRPr="00BB12B9">
        <w:rPr>
          <w:rFonts w:asciiTheme="minorHAnsi" w:eastAsiaTheme="minorEastAsia" w:hAnsiTheme="minorHAnsi" w:cstheme="minorBidi"/>
          <w:bCs/>
        </w:rPr>
        <w:t>Extraction frequency</w:t>
      </w:r>
      <w:bookmarkStart w:id="534" w:name="frequently_the"/>
      <w:bookmarkEnd w:id="534"/>
      <w:r w:rsidRPr="00BB12B9">
        <w:rPr>
          <w:rFonts w:asciiTheme="minorHAnsi" w:eastAsiaTheme="minorEastAsia" w:hAnsiTheme="minorHAnsi" w:cstheme="minorBidi"/>
          <w:bCs/>
        </w:rPr>
        <w:t>—for each data source, establish how frequently the data extraction must by done-daily, weekly, quarterly, and so on.</w:t>
      </w:r>
    </w:p>
    <w:p w:rsidR="00BB12B9" w:rsidRPr="00BB12B9" w:rsidRDefault="00BB12B9" w:rsidP="00F841C6">
      <w:pPr>
        <w:pStyle w:val="doclist"/>
        <w:numPr>
          <w:ilvl w:val="0"/>
          <w:numId w:val="112"/>
        </w:numPr>
        <w:jc w:val="both"/>
        <w:rPr>
          <w:rFonts w:asciiTheme="minorHAnsi" w:eastAsiaTheme="minorEastAsia" w:hAnsiTheme="minorHAnsi" w:cstheme="minorBidi"/>
          <w:bCs/>
        </w:rPr>
      </w:pPr>
      <w:r w:rsidRPr="00BB12B9">
        <w:rPr>
          <w:rFonts w:asciiTheme="minorHAnsi" w:eastAsiaTheme="minorEastAsia" w:hAnsiTheme="minorHAnsi" w:cstheme="minorBidi"/>
          <w:bCs/>
        </w:rPr>
        <w:t>Time window</w:t>
      </w:r>
      <w:bookmarkStart w:id="535" w:name="data_source"/>
      <w:bookmarkEnd w:id="535"/>
      <w:r w:rsidRPr="00BB12B9">
        <w:rPr>
          <w:rFonts w:asciiTheme="minorHAnsi" w:eastAsiaTheme="minorEastAsia" w:hAnsiTheme="minorHAnsi" w:cstheme="minorBidi"/>
          <w:bCs/>
        </w:rPr>
        <w:t>—for each data source, denote the time window for the extraction process.</w:t>
      </w:r>
    </w:p>
    <w:p w:rsidR="00BB12B9" w:rsidRPr="00BB12B9" w:rsidRDefault="00BB12B9" w:rsidP="00F841C6">
      <w:pPr>
        <w:pStyle w:val="doclist"/>
        <w:numPr>
          <w:ilvl w:val="0"/>
          <w:numId w:val="112"/>
        </w:numPr>
        <w:jc w:val="both"/>
        <w:rPr>
          <w:rFonts w:asciiTheme="minorHAnsi" w:eastAsiaTheme="minorEastAsia" w:hAnsiTheme="minorHAnsi" w:cstheme="minorBidi"/>
          <w:bCs/>
        </w:rPr>
      </w:pPr>
      <w:r w:rsidRPr="00BB12B9">
        <w:rPr>
          <w:rFonts w:asciiTheme="minorHAnsi" w:eastAsiaTheme="minorEastAsia" w:hAnsiTheme="minorHAnsi" w:cstheme="minorBidi"/>
          <w:bCs/>
        </w:rPr>
        <w:t>Job sequencing</w:t>
      </w:r>
      <w:bookmarkStart w:id="536" w:name="job_in"/>
      <w:bookmarkEnd w:id="536"/>
      <w:r w:rsidRPr="00BB12B9">
        <w:rPr>
          <w:rFonts w:asciiTheme="minorHAnsi" w:eastAsiaTheme="minorEastAsia" w:hAnsiTheme="minorHAnsi" w:cstheme="minorBidi"/>
          <w:bCs/>
        </w:rPr>
        <w:t>—determine whether the beginning of one job in an extraction job stream has to wait until the previous job has finished successfully.</w:t>
      </w:r>
    </w:p>
    <w:p w:rsidR="00BB12B9" w:rsidRPr="00BB12B9" w:rsidRDefault="00BB12B9" w:rsidP="00F841C6">
      <w:pPr>
        <w:pStyle w:val="doclist"/>
        <w:numPr>
          <w:ilvl w:val="0"/>
          <w:numId w:val="112"/>
        </w:numPr>
        <w:jc w:val="both"/>
        <w:rPr>
          <w:rFonts w:asciiTheme="minorHAnsi" w:eastAsiaTheme="minorEastAsia" w:hAnsiTheme="minorHAnsi" w:cstheme="minorBidi"/>
          <w:bCs/>
        </w:rPr>
      </w:pPr>
      <w:r w:rsidRPr="00BB12B9">
        <w:rPr>
          <w:rFonts w:asciiTheme="minorHAnsi" w:eastAsiaTheme="minorEastAsia" w:hAnsiTheme="minorHAnsi" w:cstheme="minorBidi"/>
          <w:bCs/>
        </w:rPr>
        <w:t>Exception handling</w:t>
      </w:r>
      <w:bookmarkStart w:id="537" w:name="be_extracted"/>
      <w:bookmarkEnd w:id="537"/>
      <w:r w:rsidRPr="00BB12B9">
        <w:rPr>
          <w:rFonts w:asciiTheme="minorHAnsi" w:eastAsiaTheme="minorEastAsia" w:hAnsiTheme="minorHAnsi" w:cstheme="minorBidi"/>
          <w:bCs/>
        </w:rPr>
        <w:t>—determine how to handle input records that cannot be extracted.</w:t>
      </w:r>
    </w:p>
    <w:p w:rsidR="00BB12B9" w:rsidRPr="00BB12B9" w:rsidRDefault="00BB12B9" w:rsidP="00BB12B9">
      <w:pPr>
        <w:pStyle w:val="Heading4"/>
        <w:jc w:val="both"/>
        <w:rPr>
          <w:rFonts w:asciiTheme="minorHAnsi" w:eastAsiaTheme="minorEastAsia" w:hAnsiTheme="minorHAnsi" w:cstheme="minorBidi"/>
          <w:b w:val="0"/>
        </w:rPr>
      </w:pPr>
      <w:bookmarkStart w:id="538" w:name="source_identification"/>
      <w:bookmarkEnd w:id="538"/>
      <w:r w:rsidRPr="00BB12B9">
        <w:rPr>
          <w:rFonts w:asciiTheme="minorHAnsi" w:eastAsiaTheme="minorEastAsia" w:hAnsiTheme="minorHAnsi" w:cstheme="minorBidi"/>
          <w:b w:val="0"/>
        </w:rPr>
        <w:t>Source Identification</w:t>
      </w:r>
    </w:p>
    <w:p w:rsidR="00BB12B9" w:rsidRPr="00BB12B9" w:rsidRDefault="00BB12B9" w:rsidP="00BB12B9">
      <w:pPr>
        <w:pStyle w:val="doctext"/>
        <w:jc w:val="both"/>
        <w:rPr>
          <w:rFonts w:asciiTheme="minorHAnsi" w:eastAsiaTheme="minorEastAsia" w:hAnsiTheme="minorHAnsi" w:cstheme="minorBidi"/>
          <w:bCs/>
        </w:rPr>
      </w:pPr>
      <w:r w:rsidRPr="00BB12B9">
        <w:rPr>
          <w:rFonts w:asciiTheme="minorHAnsi" w:eastAsiaTheme="minorEastAsia" w:hAnsiTheme="minorHAnsi" w:cstheme="minorBidi"/>
          <w:bCs/>
        </w:rPr>
        <w:t xml:space="preserve">Let us consider the first of the above issues, namely, source identification. We will deal with the rest of the issues later as we move through the remainder of this chapter. Source identification, of course, encompasses the identification of all the proper data sources. It does not stop with just the identification of the data sources. It goes beyond that to examine and verify that the </w:t>
      </w:r>
      <w:r w:rsidRPr="00BB12B9">
        <w:rPr>
          <w:rFonts w:asciiTheme="minorHAnsi" w:eastAsiaTheme="minorEastAsia" w:hAnsiTheme="minorHAnsi" w:cstheme="minorBidi"/>
          <w:bCs/>
        </w:rPr>
        <w:lastRenderedPageBreak/>
        <w:t>identified sources will provide the necessary value to the data warehouse. Let us walk through the source identification process in some detail.</w:t>
      </w:r>
    </w:p>
    <w:p w:rsidR="00BB12B9" w:rsidRPr="00BB12B9" w:rsidRDefault="00BB12B9" w:rsidP="00BB12B9">
      <w:pPr>
        <w:pStyle w:val="doctext"/>
        <w:jc w:val="both"/>
        <w:rPr>
          <w:rFonts w:asciiTheme="minorHAnsi" w:eastAsiaTheme="minorEastAsia" w:hAnsiTheme="minorHAnsi" w:cstheme="minorBidi"/>
          <w:bCs/>
        </w:rPr>
      </w:pPr>
      <w:r w:rsidRPr="00BB12B9">
        <w:rPr>
          <w:rFonts w:asciiTheme="minorHAnsi" w:eastAsiaTheme="minorEastAsia" w:hAnsiTheme="minorHAnsi" w:cstheme="minorBidi"/>
          <w:bCs/>
        </w:rPr>
        <w:t>Assume that a part of your database, maybe one of your data marts, is designed to provide strategic information on the fulfillment of orders. For this purpose, you need to store historical information about the fulfilled and pending orders. If you ship orders through multiple delivery channels, you need to capture data about these channels. If your users are interested in analyzing the orders by the status of the orders as the orders go through the fulfillment process, then you need to extract data on the order statuses.</w:t>
      </w:r>
    </w:p>
    <w:p w:rsidR="00BB12B9" w:rsidRPr="00BB12B9" w:rsidRDefault="00BB12B9" w:rsidP="00BB12B9">
      <w:pPr>
        <w:pStyle w:val="doctext"/>
        <w:jc w:val="both"/>
        <w:rPr>
          <w:rFonts w:asciiTheme="minorHAnsi" w:eastAsiaTheme="minorEastAsia" w:hAnsiTheme="minorHAnsi" w:cstheme="minorBidi"/>
          <w:bCs/>
        </w:rPr>
      </w:pPr>
      <w:bookmarkStart w:id="539" w:name="order_fulfillment"/>
      <w:bookmarkEnd w:id="539"/>
      <w:r w:rsidRPr="00BB12B9">
        <w:rPr>
          <w:rFonts w:asciiTheme="minorHAnsi" w:eastAsiaTheme="minorEastAsia" w:hAnsiTheme="minorHAnsi" w:cstheme="minorBidi"/>
          <w:bCs/>
        </w:rPr>
        <w:t>In the fact table for order fulfillment, you need attributes about the total order amount, discounts, commissions, expected delivery time, actual delivery time, and dates at different stages of the process. You need dimension tables for product, order disposition, delivery channel, and customer. First, you have to determine if you have source systems to provide you with the data needed for this data mart. Then, from the source systems, you have to establish the correct data source for each data element in the data mart. Further, you have to go through a verification process to ensure that the identified sources are really the right ones.</w:t>
      </w:r>
    </w:p>
    <w:p w:rsidR="00BB12B9" w:rsidRPr="00BB12B9" w:rsidRDefault="00260A2D" w:rsidP="00BB12B9">
      <w:pPr>
        <w:pStyle w:val="doctext"/>
        <w:jc w:val="both"/>
        <w:rPr>
          <w:rFonts w:asciiTheme="minorHAnsi" w:eastAsiaTheme="minorEastAsia" w:hAnsiTheme="minorHAnsi" w:cstheme="minorBidi"/>
          <w:bCs/>
        </w:rPr>
      </w:pPr>
      <w:hyperlink r:id="rId64" w:history="1">
        <w:r w:rsidR="00BB12B9" w:rsidRPr="00BB12B9">
          <w:rPr>
            <w:rFonts w:asciiTheme="minorHAnsi" w:eastAsiaTheme="minorEastAsia" w:hAnsiTheme="minorHAnsi" w:cstheme="minorBidi"/>
            <w:bCs/>
          </w:rPr>
          <w:t>Figure 12-2</w:t>
        </w:r>
      </w:hyperlink>
      <w:bookmarkStart w:id="540" w:name="stepwise_approach"/>
      <w:bookmarkEnd w:id="540"/>
      <w:r w:rsidR="00BB12B9" w:rsidRPr="00BB12B9">
        <w:rPr>
          <w:rFonts w:asciiTheme="minorHAnsi" w:eastAsiaTheme="minorEastAsia" w:hAnsiTheme="minorHAnsi" w:cstheme="minorBidi"/>
          <w:bCs/>
        </w:rPr>
        <w:t xml:space="preserve"> describes a stepwise approach to source identification for order fulfillment. Source identification is not as simple a process as it may sound. It is a critical first process in the data extraction function. You need to go through the source identification process for every piece of information you have to store in the data warehouse. As you might have already figured out, source identification needs thoroughness, lots of time, and exhaustive analysis.</w:t>
      </w:r>
    </w:p>
    <w:p w:rsidR="00BB12B9" w:rsidRPr="00BB12B9" w:rsidRDefault="00BB12B9" w:rsidP="00BB12B9">
      <w:pPr>
        <w:pStyle w:val="Heading4"/>
        <w:jc w:val="both"/>
        <w:rPr>
          <w:rFonts w:asciiTheme="minorHAnsi" w:eastAsiaTheme="minorEastAsia" w:hAnsiTheme="minorHAnsi" w:cstheme="minorBidi"/>
          <w:b w:val="0"/>
        </w:rPr>
      </w:pPr>
      <w:bookmarkStart w:id="541" w:name="data_extraction_techniques"/>
      <w:bookmarkEnd w:id="541"/>
      <w:r w:rsidRPr="00BB12B9">
        <w:rPr>
          <w:rFonts w:asciiTheme="minorHAnsi" w:eastAsiaTheme="minorEastAsia" w:hAnsiTheme="minorHAnsi" w:cstheme="minorBidi"/>
          <w:b w:val="0"/>
        </w:rPr>
        <w:t>Data Extraction Techniques</w:t>
      </w:r>
    </w:p>
    <w:p w:rsidR="00BB12B9" w:rsidRPr="00BB12B9" w:rsidRDefault="00BB12B9" w:rsidP="00BB12B9">
      <w:pPr>
        <w:pStyle w:val="doctext"/>
        <w:jc w:val="both"/>
        <w:rPr>
          <w:rFonts w:asciiTheme="minorHAnsi" w:eastAsiaTheme="minorEastAsia" w:hAnsiTheme="minorHAnsi" w:cstheme="minorBidi"/>
          <w:bCs/>
        </w:rPr>
      </w:pPr>
      <w:bookmarkStart w:id="542" w:name="the_various"/>
      <w:bookmarkEnd w:id="542"/>
      <w:r w:rsidRPr="00BB12B9">
        <w:rPr>
          <w:rFonts w:asciiTheme="minorHAnsi" w:eastAsiaTheme="minorEastAsia" w:hAnsiTheme="minorHAnsi" w:cstheme="minorBidi"/>
          <w:bCs/>
        </w:rPr>
        <w:t>Before examining the various data extraction techniques, you must clearly understand the nature of the source data you are extracting or capturing. Also, you need to get an insight into how the extracted data will be used. Source data is in a state of constant flux.</w:t>
      </w:r>
      <w:bookmarkStart w:id="543" w:name="IDX-CHP-12-0284"/>
      <w:bookmarkStart w:id="544" w:name="IDX-CHP-12-0285"/>
      <w:bookmarkStart w:id="545" w:name="IDX-CHP-12-0286"/>
      <w:bookmarkStart w:id="546" w:name="IDX-CHP-12-0287"/>
      <w:bookmarkStart w:id="547" w:name="IDX-CHP-12-0288"/>
      <w:bookmarkEnd w:id="543"/>
      <w:bookmarkEnd w:id="544"/>
      <w:bookmarkEnd w:id="545"/>
      <w:bookmarkEnd w:id="546"/>
      <w:bookmarkEnd w:id="547"/>
    </w:p>
    <w:p w:rsidR="00BB12B9" w:rsidRDefault="00BB12B9" w:rsidP="00BB12B9">
      <w:pPr>
        <w:pStyle w:val="doctext"/>
        <w:jc w:val="both"/>
        <w:rPr>
          <w:rFonts w:asciiTheme="minorHAnsi" w:eastAsiaTheme="minorEastAsia" w:hAnsiTheme="minorHAnsi" w:cstheme="minorBidi"/>
          <w:bCs/>
        </w:rPr>
      </w:pPr>
      <w:r w:rsidRPr="00BB12B9">
        <w:rPr>
          <w:rFonts w:asciiTheme="minorHAnsi" w:eastAsiaTheme="minorEastAsia" w:hAnsiTheme="minorHAnsi" w:cstheme="minorBidi"/>
          <w:bCs/>
        </w:rPr>
        <w:t>Business transactions keep changing the data in the source systems. In most cases, the value of an attribute in a source system is the value of that attribute at the current time. If you look at every data structure in the source operational systems, the day-to-day business transactions constantly change the values of the attributes in these structures. When a customer moves to another state, the data about that customer changes in the customer table in the source system. When two additional package types are added to the way a product may be sold, the product data changes in the source system. When a correction is applied to the quantity ordered, the data about that order gets changed in the source system.</w:t>
      </w:r>
    </w:p>
    <w:p w:rsidR="00D73DAB" w:rsidRPr="00D73DAB" w:rsidRDefault="00D73DAB" w:rsidP="00D73DAB">
      <w:pPr>
        <w:pStyle w:val="doctext"/>
        <w:jc w:val="both"/>
        <w:rPr>
          <w:rFonts w:asciiTheme="minorHAnsi" w:eastAsiaTheme="minorEastAsia" w:hAnsiTheme="minorHAnsi" w:cstheme="minorBidi"/>
          <w:bCs/>
        </w:rPr>
      </w:pPr>
      <w:r w:rsidRPr="00D73DAB">
        <w:rPr>
          <w:rFonts w:asciiTheme="minorHAnsi" w:eastAsiaTheme="minorEastAsia" w:hAnsiTheme="minorHAnsi" w:cstheme="minorBidi"/>
          <w:bCs/>
        </w:rPr>
        <w:t xml:space="preserve">Data in the source systems are said to be time-dependent or temporal. This is because source data changes with time. The value of a single variable varies over time. Again, take the example of the change of address of a customer for a move from New York state to California. In the operational system, what is important is that the current address of the customer has CA as the state code. The actual change transaction itself, stating that the previous state code was NY and </w:t>
      </w:r>
      <w:r w:rsidRPr="00D73DAB">
        <w:rPr>
          <w:rFonts w:asciiTheme="minorHAnsi" w:eastAsiaTheme="minorEastAsia" w:hAnsiTheme="minorHAnsi" w:cstheme="minorBidi"/>
          <w:bCs/>
        </w:rPr>
        <w:lastRenderedPageBreak/>
        <w:t>the revised state code is CA, need not be preserved. But think about how this change affects the information in the data warehouse. If the state code is used for analyzing some measurements such as sales, the sales to the customer prior to the change must be counted in New York state and those after the move must be counted in California. In other words, the history cannot be ignored in the data warehouse. This brings us to the question: how do you capture the history from the source systems? The answer depends on how exactly data is stored in the source systems. So let us examine and understand how data is stored in the source operational systems.</w:t>
      </w:r>
    </w:p>
    <w:p w:rsidR="00D73DAB" w:rsidRPr="00D73DAB" w:rsidRDefault="00D73DAB" w:rsidP="00D73DAB">
      <w:pPr>
        <w:pStyle w:val="doctext"/>
        <w:jc w:val="both"/>
        <w:rPr>
          <w:rFonts w:asciiTheme="minorHAnsi" w:eastAsiaTheme="minorEastAsia" w:hAnsiTheme="minorHAnsi" w:cstheme="minorBidi"/>
          <w:bCs/>
        </w:rPr>
      </w:pPr>
      <w:bookmarkStart w:id="548" w:name="in_Operational"/>
      <w:bookmarkEnd w:id="548"/>
      <w:r w:rsidRPr="00D73DAB">
        <w:rPr>
          <w:rFonts w:asciiTheme="minorHAnsi" w:eastAsiaTheme="minorEastAsia" w:hAnsiTheme="minorHAnsi" w:cstheme="minorBidi"/>
          <w:bCs/>
        </w:rPr>
        <w:t>Data in Operational Systems</w:t>
      </w:r>
      <w:bookmarkStart w:id="549" w:name="data_in"/>
      <w:bookmarkEnd w:id="549"/>
      <w:r w:rsidRPr="00D73DAB">
        <w:rPr>
          <w:rFonts w:asciiTheme="minorHAnsi" w:eastAsiaTheme="minorEastAsia" w:hAnsiTheme="minorHAnsi" w:cstheme="minorBidi"/>
          <w:bCs/>
        </w:rPr>
        <w:t>. These source systems generally store data in two ways. Operational data in the source system may be thought of as falling into two broad categories. The type of data extraction technique you have to use depends on the nature of each of these two categories.</w:t>
      </w:r>
    </w:p>
    <w:p w:rsidR="00D73DAB" w:rsidRPr="00D73DAB" w:rsidRDefault="00D73DAB" w:rsidP="00D73DAB">
      <w:pPr>
        <w:pStyle w:val="doctext"/>
        <w:jc w:val="both"/>
        <w:rPr>
          <w:rFonts w:asciiTheme="minorHAnsi" w:eastAsiaTheme="minorEastAsia" w:hAnsiTheme="minorHAnsi" w:cstheme="minorBidi"/>
          <w:bCs/>
        </w:rPr>
      </w:pPr>
      <w:r w:rsidRPr="00D73DAB">
        <w:rPr>
          <w:rFonts w:asciiTheme="minorHAnsi" w:eastAsiaTheme="minorEastAsia" w:hAnsiTheme="minorHAnsi" w:cstheme="minorBidi"/>
          <w:bCs/>
        </w:rPr>
        <w:t>Current Value</w:t>
      </w:r>
      <w:bookmarkStart w:id="550" w:name="systems_fall"/>
      <w:bookmarkEnd w:id="550"/>
      <w:r w:rsidRPr="00D73DAB">
        <w:rPr>
          <w:rFonts w:asciiTheme="minorHAnsi" w:eastAsiaTheme="minorEastAsia" w:hAnsiTheme="minorHAnsi" w:cstheme="minorBidi"/>
          <w:bCs/>
        </w:rPr>
        <w:t>. Most of the attributes in the source systems fall into this category. Here the stored value of an attribute represents the value of the attribute at this moment of time. The values are transient or transitory. As business transactions happen, the values change. There is no way to predict how long the present value will stay or when it will get changed next. Customer name and address, bank account balances, and outstanding amounts on individual orders are some examples of this category.</w:t>
      </w:r>
    </w:p>
    <w:p w:rsidR="00D73DAB" w:rsidRPr="00D73DAB" w:rsidRDefault="00D73DAB" w:rsidP="00D73DAB">
      <w:pPr>
        <w:pStyle w:val="doctext"/>
        <w:jc w:val="both"/>
        <w:rPr>
          <w:rFonts w:asciiTheme="minorHAnsi" w:eastAsiaTheme="minorEastAsia" w:hAnsiTheme="minorHAnsi" w:cstheme="minorBidi"/>
          <w:bCs/>
        </w:rPr>
      </w:pPr>
      <w:r w:rsidRPr="00D73DAB">
        <w:rPr>
          <w:rFonts w:asciiTheme="minorHAnsi" w:eastAsiaTheme="minorEastAsia" w:hAnsiTheme="minorHAnsi" w:cstheme="minorBidi"/>
          <w:bCs/>
        </w:rPr>
        <w:t>What is the implication of this category for data extraction? The value of an attribute remains constant only until a business transaction changes it. There is no telling when it will get changed. Data extraction for preserving the history of the changes in the data warehouse gets quite involved for this category of data.</w:t>
      </w:r>
    </w:p>
    <w:p w:rsidR="00D73DAB" w:rsidRPr="00D73DAB" w:rsidRDefault="00D73DAB" w:rsidP="00D73DAB">
      <w:pPr>
        <w:pStyle w:val="doctext"/>
        <w:jc w:val="both"/>
        <w:rPr>
          <w:rFonts w:asciiTheme="minorHAnsi" w:eastAsiaTheme="minorEastAsia" w:hAnsiTheme="minorHAnsi" w:cstheme="minorBidi"/>
          <w:bCs/>
        </w:rPr>
      </w:pPr>
      <w:r w:rsidRPr="00D73DAB">
        <w:rPr>
          <w:rFonts w:asciiTheme="minorHAnsi" w:eastAsiaTheme="minorEastAsia" w:hAnsiTheme="minorHAnsi" w:cstheme="minorBidi"/>
          <w:bCs/>
        </w:rPr>
        <w:t>Periodic Status</w:t>
      </w:r>
      <w:bookmarkStart w:id="551" w:name="as_common"/>
      <w:bookmarkEnd w:id="551"/>
      <w:r w:rsidRPr="00D73DAB">
        <w:rPr>
          <w:rFonts w:asciiTheme="minorHAnsi" w:eastAsiaTheme="minorEastAsia" w:hAnsiTheme="minorHAnsi" w:cstheme="minorBidi"/>
          <w:bCs/>
        </w:rPr>
        <w:t>. This category is not as common as the previous category. In this category, the value of the attribute is preserved as the status every time a change occurs. At each of these points in time, the status value is stored with reference to the time when the new value became effective. This category also includes events stored with reference to the time when each event occurred. Look at the way data about an insurance policy is usually recorded in the operational systems of an insurance company. The operational databases store the status data of the policy at each point of time when something in the policy changes. Similarly, for an insurance claim, each event, such as claim initiation, verification, appraisal, and settlement, is recorded with reference to the points in time.</w:t>
      </w:r>
    </w:p>
    <w:p w:rsidR="00D73DAB" w:rsidRPr="00D73DAB" w:rsidRDefault="00D73DAB" w:rsidP="00D73DAB">
      <w:pPr>
        <w:pStyle w:val="doctext"/>
        <w:jc w:val="both"/>
        <w:rPr>
          <w:rFonts w:asciiTheme="minorHAnsi" w:eastAsiaTheme="minorEastAsia" w:hAnsiTheme="minorHAnsi" w:cstheme="minorBidi"/>
          <w:bCs/>
        </w:rPr>
      </w:pPr>
      <w:r w:rsidRPr="00D73DAB">
        <w:rPr>
          <w:rFonts w:asciiTheme="minorHAnsi" w:eastAsiaTheme="minorEastAsia" w:hAnsiTheme="minorHAnsi" w:cstheme="minorBidi"/>
          <w:bCs/>
        </w:rPr>
        <w:t>For operational data in this category, the history of the changes is preserved in the source systems themselves. Therefore, data extraction for the purpose of keeping history in the data warehouse is relatively easier. Whether it is status data or data about an event, the source systems contain data at each point in time when any change occurred.</w:t>
      </w:r>
    </w:p>
    <w:p w:rsidR="00D73DAB" w:rsidRPr="00D73DAB" w:rsidRDefault="00D73DAB" w:rsidP="00D73DAB">
      <w:pPr>
        <w:pStyle w:val="doctext"/>
        <w:jc w:val="both"/>
        <w:rPr>
          <w:rFonts w:asciiTheme="minorHAnsi" w:eastAsiaTheme="minorEastAsia" w:hAnsiTheme="minorHAnsi" w:cstheme="minorBidi"/>
          <w:bCs/>
        </w:rPr>
      </w:pPr>
      <w:r w:rsidRPr="00D73DAB">
        <w:rPr>
          <w:rFonts w:asciiTheme="minorHAnsi" w:eastAsiaTheme="minorEastAsia" w:hAnsiTheme="minorHAnsi" w:cstheme="minorBidi"/>
          <w:bCs/>
        </w:rPr>
        <w:t xml:space="preserve">Please study </w:t>
      </w:r>
      <w:hyperlink r:id="rId65" w:history="1">
        <w:r w:rsidRPr="00D73DAB">
          <w:rPr>
            <w:rFonts w:asciiTheme="minorHAnsi" w:eastAsiaTheme="minorEastAsia" w:hAnsiTheme="minorHAnsi" w:cstheme="minorBidi"/>
            <w:bCs/>
          </w:rPr>
          <w:t>Figure 12-3</w:t>
        </w:r>
      </w:hyperlink>
      <w:bookmarkStart w:id="552" w:name="your_understanding"/>
      <w:bookmarkEnd w:id="552"/>
      <w:r w:rsidRPr="00D73DAB">
        <w:rPr>
          <w:rFonts w:asciiTheme="minorHAnsi" w:eastAsiaTheme="minorEastAsia" w:hAnsiTheme="minorHAnsi" w:cstheme="minorBidi"/>
          <w:bCs/>
        </w:rPr>
        <w:t xml:space="preserve"> and confirm your understanding of the two categories of data stored in the operational systems. Pay special attention to the examples.</w:t>
      </w:r>
    </w:p>
    <w:p w:rsidR="00D73DAB" w:rsidRPr="00D73DAB" w:rsidRDefault="00D73DAB" w:rsidP="00D73DAB">
      <w:pPr>
        <w:pStyle w:val="doctext"/>
        <w:jc w:val="both"/>
        <w:rPr>
          <w:rFonts w:asciiTheme="minorHAnsi" w:eastAsiaTheme="minorEastAsia" w:hAnsiTheme="minorHAnsi" w:cstheme="minorBidi"/>
          <w:bCs/>
        </w:rPr>
      </w:pPr>
      <w:bookmarkStart w:id="553" w:name="the_categories"/>
      <w:bookmarkEnd w:id="553"/>
      <w:r w:rsidRPr="00D73DAB">
        <w:rPr>
          <w:rFonts w:asciiTheme="minorHAnsi" w:eastAsiaTheme="minorEastAsia" w:hAnsiTheme="minorHAnsi" w:cstheme="minorBidi"/>
          <w:bCs/>
        </w:rPr>
        <w:lastRenderedPageBreak/>
        <w:t>Having reviewed the categories indicating how data is stored in the operational systems, we are now in a position to discuss the common techniques for data extraction. When you deploy your data warehouse, the initial data as of a certain time must be moved to the data warehouse to get it started. This is the initial load. After the initial load, your data warehouse must be kept updated so the history of the changes and statuses are reflected in the data warehouse. Broadly, there are two major types of data extractions from the source operational systems: "as is" (static) data and data of revisions.</w:t>
      </w:r>
    </w:p>
    <w:p w:rsidR="000811C4" w:rsidRPr="000811C4" w:rsidRDefault="000811C4" w:rsidP="000811C4">
      <w:pPr>
        <w:pStyle w:val="doctext"/>
        <w:jc w:val="both"/>
        <w:rPr>
          <w:rFonts w:asciiTheme="minorHAnsi" w:eastAsiaTheme="minorEastAsia" w:hAnsiTheme="minorHAnsi" w:cstheme="minorBidi"/>
          <w:bCs/>
        </w:rPr>
      </w:pPr>
      <w:r w:rsidRPr="000811C4">
        <w:rPr>
          <w:rFonts w:asciiTheme="minorHAnsi" w:eastAsiaTheme="minorEastAsia" w:hAnsiTheme="minorHAnsi" w:cstheme="minorBidi"/>
          <w:bCs/>
        </w:rPr>
        <w:t>"As is" or static data is the capture of data at a given point in time. It is like taking a snapshot of the relevant source data at a certain point in time. For current or transient data, this capture would include all transient data identified for extraction. In addition, for data categorized as periodic, this data capture would include each status or event at each point in time as available in the source operational systems.</w:t>
      </w:r>
    </w:p>
    <w:p w:rsidR="000811C4" w:rsidRPr="000811C4" w:rsidRDefault="000811C4" w:rsidP="000811C4">
      <w:pPr>
        <w:pStyle w:val="doctext"/>
        <w:jc w:val="both"/>
        <w:rPr>
          <w:rFonts w:asciiTheme="minorHAnsi" w:eastAsiaTheme="minorEastAsia" w:hAnsiTheme="minorHAnsi" w:cstheme="minorBidi"/>
          <w:bCs/>
        </w:rPr>
      </w:pPr>
      <w:bookmarkStart w:id="554" w:name="data_capture"/>
      <w:bookmarkEnd w:id="554"/>
      <w:r w:rsidRPr="000811C4">
        <w:rPr>
          <w:rFonts w:asciiTheme="minorHAnsi" w:eastAsiaTheme="minorEastAsia" w:hAnsiTheme="minorHAnsi" w:cstheme="minorBidi"/>
          <w:bCs/>
        </w:rPr>
        <w:t>You will use static data capture primarily for the initial load of the data warehouse. Sometimes, you may want a full refresh of a dimension table. For example, assume that the product master of your source application is completely revamped. In this case, you may find it easier to do a full refresh of the product dimension table of the target data warehouse. So, for this purpose, you will perform a static data capture of the product data.</w:t>
      </w:r>
    </w:p>
    <w:p w:rsidR="000811C4" w:rsidRPr="000811C4" w:rsidRDefault="000811C4" w:rsidP="000811C4">
      <w:pPr>
        <w:pStyle w:val="doctext"/>
        <w:jc w:val="both"/>
        <w:rPr>
          <w:rFonts w:asciiTheme="minorHAnsi" w:eastAsiaTheme="minorEastAsia" w:hAnsiTheme="minorHAnsi" w:cstheme="minorBidi"/>
          <w:bCs/>
        </w:rPr>
      </w:pPr>
      <w:bookmarkStart w:id="555" w:name="of_revisions"/>
      <w:bookmarkEnd w:id="555"/>
      <w:r w:rsidRPr="000811C4">
        <w:rPr>
          <w:rFonts w:asciiTheme="minorHAnsi" w:eastAsiaTheme="minorEastAsia" w:hAnsiTheme="minorHAnsi" w:cstheme="minorBidi"/>
          <w:bCs/>
        </w:rPr>
        <w:t>Data of revisions is also known as incremental data capture. Strictly, it is not incremental data but the revisions since the last time data was captured. If the source data is transient, the capture of the revisions is not easy. For periodic status data or periodic event data, the incremental data capture includes the values of attributes at specific times. Extract the statuses and events that have been recorded since the last date of extract.</w:t>
      </w:r>
    </w:p>
    <w:p w:rsidR="000811C4" w:rsidRPr="000811C4" w:rsidRDefault="000811C4" w:rsidP="000811C4">
      <w:pPr>
        <w:pStyle w:val="doctext"/>
        <w:jc w:val="both"/>
        <w:rPr>
          <w:rFonts w:asciiTheme="minorHAnsi" w:eastAsiaTheme="minorEastAsia" w:hAnsiTheme="minorHAnsi" w:cstheme="minorBidi"/>
          <w:bCs/>
        </w:rPr>
      </w:pPr>
      <w:bookmarkStart w:id="556" w:name="immediate_or"/>
      <w:bookmarkEnd w:id="556"/>
      <w:r w:rsidRPr="000811C4">
        <w:rPr>
          <w:rFonts w:asciiTheme="minorHAnsi" w:eastAsiaTheme="minorEastAsia" w:hAnsiTheme="minorHAnsi" w:cstheme="minorBidi"/>
          <w:bCs/>
        </w:rPr>
        <w:t>Incremental data capture may be immediate or deferred. Within the group of immediate data capture there are three distinct options. Two separate options are available for deferred data capture.</w:t>
      </w:r>
    </w:p>
    <w:p w:rsidR="000811C4" w:rsidRPr="000811C4" w:rsidRDefault="000811C4" w:rsidP="000811C4">
      <w:pPr>
        <w:pStyle w:val="doctext"/>
        <w:jc w:val="both"/>
        <w:rPr>
          <w:rFonts w:asciiTheme="minorHAnsi" w:eastAsiaTheme="minorEastAsia" w:hAnsiTheme="minorHAnsi" w:cstheme="minorBidi"/>
          <w:bCs/>
        </w:rPr>
      </w:pPr>
      <w:r w:rsidRPr="000811C4">
        <w:rPr>
          <w:rFonts w:asciiTheme="minorHAnsi" w:eastAsiaTheme="minorEastAsia" w:hAnsiTheme="minorHAnsi" w:cstheme="minorBidi"/>
          <w:bCs/>
        </w:rPr>
        <w:t>Immediate Data Extraction</w:t>
      </w:r>
      <w:bookmarkStart w:id="557" w:name="occurs_as"/>
      <w:bookmarkEnd w:id="557"/>
      <w:r w:rsidRPr="000811C4">
        <w:rPr>
          <w:rFonts w:asciiTheme="minorHAnsi" w:eastAsiaTheme="minorEastAsia" w:hAnsiTheme="minorHAnsi" w:cstheme="minorBidi"/>
          <w:bCs/>
        </w:rPr>
        <w:t xml:space="preserve">. In this option, the data extraction is real-time. It occurs as the transactions happen at the source databases and files. </w:t>
      </w:r>
      <w:hyperlink r:id="rId66" w:history="1">
        <w:r w:rsidRPr="000811C4">
          <w:rPr>
            <w:rFonts w:asciiTheme="minorHAnsi" w:eastAsiaTheme="minorEastAsia" w:hAnsiTheme="minorHAnsi" w:cstheme="minorBidi"/>
            <w:bCs/>
          </w:rPr>
          <w:t>Figure 12-4</w:t>
        </w:r>
      </w:hyperlink>
      <w:bookmarkStart w:id="558" w:name="shows_the"/>
      <w:bookmarkEnd w:id="558"/>
      <w:r w:rsidRPr="000811C4">
        <w:rPr>
          <w:rFonts w:asciiTheme="minorHAnsi" w:eastAsiaTheme="minorEastAsia" w:hAnsiTheme="minorHAnsi" w:cstheme="minorBidi"/>
          <w:bCs/>
        </w:rPr>
        <w:t xml:space="preserve"> shows the immediate data extraction options.</w:t>
      </w:r>
    </w:p>
    <w:p w:rsidR="000811C4" w:rsidRPr="000811C4" w:rsidRDefault="000811C4" w:rsidP="000811C4">
      <w:pPr>
        <w:pStyle w:val="doctext"/>
        <w:jc w:val="both"/>
        <w:rPr>
          <w:rFonts w:asciiTheme="minorHAnsi" w:eastAsiaTheme="minorEastAsia" w:hAnsiTheme="minorHAnsi" w:cstheme="minorBidi"/>
          <w:bCs/>
        </w:rPr>
      </w:pPr>
      <w:bookmarkStart w:id="559" w:name="into_some"/>
      <w:bookmarkEnd w:id="559"/>
      <w:r w:rsidRPr="000811C4">
        <w:rPr>
          <w:rFonts w:asciiTheme="minorHAnsi" w:eastAsiaTheme="minorEastAsia" w:hAnsiTheme="minorHAnsi" w:cstheme="minorBidi"/>
          <w:bCs/>
        </w:rPr>
        <w:t>Now let us go into some details about the three options for immediate data extraction.</w:t>
      </w:r>
    </w:p>
    <w:p w:rsidR="000811C4" w:rsidRPr="000811C4" w:rsidRDefault="000811C4" w:rsidP="000811C4">
      <w:pPr>
        <w:pStyle w:val="doctext"/>
        <w:jc w:val="both"/>
        <w:rPr>
          <w:rFonts w:asciiTheme="minorHAnsi" w:eastAsiaTheme="minorEastAsia" w:hAnsiTheme="minorHAnsi" w:cstheme="minorBidi"/>
          <w:bCs/>
        </w:rPr>
      </w:pPr>
      <w:r w:rsidRPr="000811C4">
        <w:rPr>
          <w:rFonts w:asciiTheme="minorHAnsi" w:eastAsiaTheme="minorEastAsia" w:hAnsiTheme="minorHAnsi" w:cstheme="minorBidi"/>
          <w:bCs/>
        </w:rPr>
        <w:t>Capture through Transaction Logs</w:t>
      </w:r>
      <w:bookmarkStart w:id="560" w:name="logs_of"/>
      <w:bookmarkEnd w:id="560"/>
      <w:r w:rsidRPr="000811C4">
        <w:rPr>
          <w:rFonts w:asciiTheme="minorHAnsi" w:eastAsiaTheme="minorEastAsia" w:hAnsiTheme="minorHAnsi" w:cstheme="minorBidi"/>
          <w:bCs/>
        </w:rPr>
        <w:t>. This option uses the transaction logs of the DBMSs maintained for recovery from possible failures. As each transaction adds, updates, or deletes a row from a database table, the DBMS immediately writes entries on the log file. This data extraction technique reads the transaction log and selects all the committed transactions. There is no extra overhead in the operational systems because logging is already part of the transaction processing.</w:t>
      </w:r>
    </w:p>
    <w:p w:rsidR="000811C4" w:rsidRPr="000811C4" w:rsidRDefault="000811C4" w:rsidP="000811C4">
      <w:pPr>
        <w:pStyle w:val="doctext"/>
        <w:jc w:val="both"/>
        <w:rPr>
          <w:rFonts w:asciiTheme="minorHAnsi" w:eastAsiaTheme="minorEastAsia" w:hAnsiTheme="minorHAnsi" w:cstheme="minorBidi"/>
          <w:bCs/>
        </w:rPr>
      </w:pPr>
      <w:bookmarkStart w:id="561" w:name="to_make"/>
      <w:bookmarkEnd w:id="561"/>
      <w:r w:rsidRPr="000811C4">
        <w:rPr>
          <w:rFonts w:asciiTheme="minorHAnsi" w:eastAsiaTheme="minorEastAsia" w:hAnsiTheme="minorHAnsi" w:cstheme="minorBidi"/>
          <w:bCs/>
        </w:rPr>
        <w:lastRenderedPageBreak/>
        <w:t>You have to make sure that all transactions are extracted before the log file gets refreshed. As log files on disk storage get filled up, the contents are backed up on other media and the disk log files are reused. Ensure that all log transactions are extracted for data warehouse updates.</w:t>
      </w:r>
    </w:p>
    <w:p w:rsidR="000811C4" w:rsidRPr="000811C4" w:rsidRDefault="000811C4" w:rsidP="000811C4">
      <w:pPr>
        <w:pStyle w:val="doctext"/>
        <w:jc w:val="both"/>
        <w:rPr>
          <w:rFonts w:asciiTheme="minorHAnsi" w:eastAsiaTheme="minorEastAsia" w:hAnsiTheme="minorHAnsi" w:cstheme="minorBidi"/>
          <w:bCs/>
        </w:rPr>
      </w:pPr>
      <w:r w:rsidRPr="000811C4">
        <w:rPr>
          <w:rFonts w:asciiTheme="minorHAnsi" w:eastAsiaTheme="minorEastAsia" w:hAnsiTheme="minorHAnsi" w:cstheme="minorBidi"/>
          <w:bCs/>
        </w:rPr>
        <w:t>If all of your source systems are database applications, there is no problem with this technique. But if some of your source system data is on indexed and other flat files, this option will not work for these cases. There are no log files for these nondatabase applications. You will have to apply some other data extraction technique for these cases.</w:t>
      </w:r>
    </w:p>
    <w:p w:rsidR="000811C4" w:rsidRPr="000811C4" w:rsidRDefault="000811C4" w:rsidP="000811C4">
      <w:pPr>
        <w:pStyle w:val="doctext"/>
        <w:jc w:val="both"/>
        <w:rPr>
          <w:rFonts w:asciiTheme="minorHAnsi" w:eastAsiaTheme="minorEastAsia" w:hAnsiTheme="minorHAnsi" w:cstheme="minorBidi"/>
          <w:bCs/>
        </w:rPr>
      </w:pPr>
      <w:bookmarkStart w:id="562" w:name="capture_through"/>
      <w:bookmarkEnd w:id="562"/>
      <w:r w:rsidRPr="000811C4">
        <w:rPr>
          <w:rFonts w:asciiTheme="minorHAnsi" w:eastAsiaTheme="minorEastAsia" w:hAnsiTheme="minorHAnsi" w:cstheme="minorBidi"/>
          <w:bCs/>
        </w:rPr>
        <w:t xml:space="preserve">While we are on the topic of data capture through transaction logs, let us take a side excursion and look at the use of replication. Data replication is simply a method for creating copies of data in a distributed environment. Please refer to </w:t>
      </w:r>
      <w:hyperlink r:id="rId67" w:history="1">
        <w:r w:rsidRPr="000811C4">
          <w:rPr>
            <w:rFonts w:asciiTheme="minorHAnsi" w:eastAsiaTheme="minorEastAsia" w:hAnsiTheme="minorHAnsi" w:cstheme="minorBidi"/>
            <w:bCs/>
          </w:rPr>
          <w:t>Figure 12-5</w:t>
        </w:r>
      </w:hyperlink>
      <w:bookmarkStart w:id="563" w:name="can_be"/>
      <w:bookmarkEnd w:id="563"/>
      <w:r w:rsidRPr="000811C4">
        <w:rPr>
          <w:rFonts w:asciiTheme="minorHAnsi" w:eastAsiaTheme="minorEastAsia" w:hAnsiTheme="minorHAnsi" w:cstheme="minorBidi"/>
          <w:bCs/>
        </w:rPr>
        <w:t xml:space="preserve"> illustrating how replication technology can be used to capture changes to source data.</w:t>
      </w:r>
    </w:p>
    <w:p w:rsidR="006F0727" w:rsidRPr="006F0727" w:rsidRDefault="006F0727" w:rsidP="006F0727">
      <w:pPr>
        <w:pStyle w:val="doctext"/>
        <w:jc w:val="both"/>
        <w:rPr>
          <w:rFonts w:asciiTheme="minorHAnsi" w:eastAsiaTheme="minorEastAsia" w:hAnsiTheme="minorHAnsi" w:cstheme="minorBidi"/>
          <w:bCs/>
        </w:rPr>
      </w:pPr>
      <w:r w:rsidRPr="006F0727">
        <w:rPr>
          <w:rFonts w:asciiTheme="minorHAnsi" w:eastAsiaTheme="minorEastAsia" w:hAnsiTheme="minorHAnsi" w:cstheme="minorBidi"/>
          <w:bCs/>
        </w:rPr>
        <w:t>The appropriate transaction logs contain all the changes to the various source database tables. Here are the broad steps for using replication to capture changes to source data:</w:t>
      </w:r>
    </w:p>
    <w:p w:rsidR="006F0727" w:rsidRPr="006F0727" w:rsidRDefault="006F0727" w:rsidP="00F841C6">
      <w:pPr>
        <w:pStyle w:val="doclist"/>
        <w:numPr>
          <w:ilvl w:val="0"/>
          <w:numId w:val="113"/>
        </w:numPr>
        <w:jc w:val="both"/>
        <w:rPr>
          <w:rFonts w:asciiTheme="minorHAnsi" w:eastAsiaTheme="minorEastAsia" w:hAnsiTheme="minorHAnsi" w:cstheme="minorBidi"/>
          <w:bCs/>
        </w:rPr>
      </w:pPr>
      <w:r w:rsidRPr="006F0727">
        <w:rPr>
          <w:rFonts w:asciiTheme="minorHAnsi" w:eastAsiaTheme="minorEastAsia" w:hAnsiTheme="minorHAnsi" w:cstheme="minorBidi"/>
          <w:bCs/>
        </w:rPr>
        <w:t>Identify the source system DB table</w:t>
      </w:r>
    </w:p>
    <w:p w:rsidR="006F0727" w:rsidRPr="006F0727" w:rsidRDefault="006F0727" w:rsidP="00F841C6">
      <w:pPr>
        <w:pStyle w:val="doclist"/>
        <w:numPr>
          <w:ilvl w:val="0"/>
          <w:numId w:val="113"/>
        </w:numPr>
        <w:jc w:val="both"/>
        <w:rPr>
          <w:rFonts w:asciiTheme="minorHAnsi" w:eastAsiaTheme="minorEastAsia" w:hAnsiTheme="minorHAnsi" w:cstheme="minorBidi"/>
          <w:bCs/>
        </w:rPr>
      </w:pPr>
      <w:r w:rsidRPr="006F0727">
        <w:rPr>
          <w:rFonts w:asciiTheme="minorHAnsi" w:eastAsiaTheme="minorEastAsia" w:hAnsiTheme="minorHAnsi" w:cstheme="minorBidi"/>
          <w:bCs/>
        </w:rPr>
        <w:t>Identify and define target files in staging area</w:t>
      </w:r>
    </w:p>
    <w:p w:rsidR="006F0727" w:rsidRPr="006F0727" w:rsidRDefault="006F0727" w:rsidP="00F841C6">
      <w:pPr>
        <w:pStyle w:val="doclist"/>
        <w:numPr>
          <w:ilvl w:val="0"/>
          <w:numId w:val="113"/>
        </w:numPr>
        <w:jc w:val="both"/>
        <w:rPr>
          <w:rFonts w:asciiTheme="minorHAnsi" w:eastAsiaTheme="minorEastAsia" w:hAnsiTheme="minorHAnsi" w:cstheme="minorBidi"/>
          <w:bCs/>
        </w:rPr>
      </w:pPr>
      <w:r w:rsidRPr="006F0727">
        <w:rPr>
          <w:rFonts w:asciiTheme="minorHAnsi" w:eastAsiaTheme="minorEastAsia" w:hAnsiTheme="minorHAnsi" w:cstheme="minorBidi"/>
          <w:bCs/>
        </w:rPr>
        <w:t>Create mapping between source table and target files</w:t>
      </w:r>
    </w:p>
    <w:p w:rsidR="006F0727" w:rsidRPr="006F0727" w:rsidRDefault="006F0727" w:rsidP="00F841C6">
      <w:pPr>
        <w:pStyle w:val="doclist"/>
        <w:numPr>
          <w:ilvl w:val="0"/>
          <w:numId w:val="113"/>
        </w:numPr>
        <w:jc w:val="both"/>
        <w:rPr>
          <w:rFonts w:asciiTheme="minorHAnsi" w:eastAsiaTheme="minorEastAsia" w:hAnsiTheme="minorHAnsi" w:cstheme="minorBidi"/>
          <w:bCs/>
        </w:rPr>
      </w:pPr>
      <w:r w:rsidRPr="006F0727">
        <w:rPr>
          <w:rFonts w:asciiTheme="minorHAnsi" w:eastAsiaTheme="minorEastAsia" w:hAnsiTheme="minorHAnsi" w:cstheme="minorBidi"/>
          <w:bCs/>
        </w:rPr>
        <w:t>Define the replication mode</w:t>
      </w:r>
    </w:p>
    <w:p w:rsidR="006F0727" w:rsidRPr="006F0727" w:rsidRDefault="006F0727" w:rsidP="00F841C6">
      <w:pPr>
        <w:pStyle w:val="doclist"/>
        <w:numPr>
          <w:ilvl w:val="0"/>
          <w:numId w:val="113"/>
        </w:numPr>
        <w:jc w:val="both"/>
        <w:rPr>
          <w:rFonts w:asciiTheme="minorHAnsi" w:eastAsiaTheme="minorEastAsia" w:hAnsiTheme="minorHAnsi" w:cstheme="minorBidi"/>
          <w:bCs/>
        </w:rPr>
      </w:pPr>
      <w:r w:rsidRPr="006F0727">
        <w:rPr>
          <w:rFonts w:asciiTheme="minorHAnsi" w:eastAsiaTheme="minorEastAsia" w:hAnsiTheme="minorHAnsi" w:cstheme="minorBidi"/>
          <w:bCs/>
        </w:rPr>
        <w:t>Schedule the replication process</w:t>
      </w:r>
    </w:p>
    <w:p w:rsidR="006F0727" w:rsidRPr="006F0727" w:rsidRDefault="006F0727" w:rsidP="00F841C6">
      <w:pPr>
        <w:pStyle w:val="doclist"/>
        <w:numPr>
          <w:ilvl w:val="0"/>
          <w:numId w:val="113"/>
        </w:numPr>
        <w:jc w:val="both"/>
        <w:rPr>
          <w:rFonts w:asciiTheme="minorHAnsi" w:eastAsiaTheme="minorEastAsia" w:hAnsiTheme="minorHAnsi" w:cstheme="minorBidi"/>
          <w:bCs/>
        </w:rPr>
      </w:pPr>
      <w:r w:rsidRPr="006F0727">
        <w:rPr>
          <w:rFonts w:asciiTheme="minorHAnsi" w:eastAsiaTheme="minorEastAsia" w:hAnsiTheme="minorHAnsi" w:cstheme="minorBidi"/>
          <w:bCs/>
        </w:rPr>
        <w:t>Capture the changes from the transaction logs</w:t>
      </w:r>
    </w:p>
    <w:p w:rsidR="006F0727" w:rsidRPr="006F0727" w:rsidRDefault="006F0727" w:rsidP="00F841C6">
      <w:pPr>
        <w:pStyle w:val="doclist"/>
        <w:numPr>
          <w:ilvl w:val="0"/>
          <w:numId w:val="113"/>
        </w:numPr>
        <w:jc w:val="both"/>
        <w:rPr>
          <w:rFonts w:asciiTheme="minorHAnsi" w:eastAsiaTheme="minorEastAsia" w:hAnsiTheme="minorHAnsi" w:cstheme="minorBidi"/>
          <w:bCs/>
        </w:rPr>
      </w:pPr>
      <w:r w:rsidRPr="006F0727">
        <w:rPr>
          <w:rFonts w:asciiTheme="minorHAnsi" w:eastAsiaTheme="minorEastAsia" w:hAnsiTheme="minorHAnsi" w:cstheme="minorBidi"/>
          <w:bCs/>
        </w:rPr>
        <w:t>Transfer captured data from logs to target files</w:t>
      </w:r>
    </w:p>
    <w:p w:rsidR="006F0727" w:rsidRPr="006F0727" w:rsidRDefault="006F0727" w:rsidP="00F841C6">
      <w:pPr>
        <w:pStyle w:val="doclist"/>
        <w:numPr>
          <w:ilvl w:val="0"/>
          <w:numId w:val="113"/>
        </w:numPr>
        <w:jc w:val="both"/>
        <w:rPr>
          <w:rFonts w:asciiTheme="minorHAnsi" w:eastAsiaTheme="minorEastAsia" w:hAnsiTheme="minorHAnsi" w:cstheme="minorBidi"/>
          <w:bCs/>
        </w:rPr>
      </w:pPr>
      <w:r w:rsidRPr="006F0727">
        <w:rPr>
          <w:rFonts w:asciiTheme="minorHAnsi" w:eastAsiaTheme="minorEastAsia" w:hAnsiTheme="minorHAnsi" w:cstheme="minorBidi"/>
          <w:bCs/>
        </w:rPr>
        <w:t>Verify transfer of data changes</w:t>
      </w:r>
    </w:p>
    <w:p w:rsidR="006F0727" w:rsidRPr="006F0727" w:rsidRDefault="006F0727" w:rsidP="00F841C6">
      <w:pPr>
        <w:pStyle w:val="doclist"/>
        <w:numPr>
          <w:ilvl w:val="0"/>
          <w:numId w:val="113"/>
        </w:numPr>
        <w:jc w:val="both"/>
        <w:rPr>
          <w:rFonts w:asciiTheme="minorHAnsi" w:eastAsiaTheme="minorEastAsia" w:hAnsiTheme="minorHAnsi" w:cstheme="minorBidi"/>
          <w:bCs/>
        </w:rPr>
      </w:pPr>
      <w:r w:rsidRPr="006F0727">
        <w:rPr>
          <w:rFonts w:asciiTheme="minorHAnsi" w:eastAsiaTheme="minorEastAsia" w:hAnsiTheme="minorHAnsi" w:cstheme="minorBidi"/>
          <w:bCs/>
        </w:rPr>
        <w:t>Confirm success or failure of replication</w:t>
      </w:r>
    </w:p>
    <w:p w:rsidR="006F0727" w:rsidRPr="006F0727" w:rsidRDefault="006F0727" w:rsidP="00F841C6">
      <w:pPr>
        <w:pStyle w:val="doclist"/>
        <w:numPr>
          <w:ilvl w:val="0"/>
          <w:numId w:val="113"/>
        </w:numPr>
        <w:jc w:val="both"/>
        <w:rPr>
          <w:rFonts w:asciiTheme="minorHAnsi" w:eastAsiaTheme="minorEastAsia" w:hAnsiTheme="minorHAnsi" w:cstheme="minorBidi"/>
          <w:bCs/>
        </w:rPr>
      </w:pPr>
      <w:r w:rsidRPr="006F0727">
        <w:rPr>
          <w:rFonts w:asciiTheme="minorHAnsi" w:eastAsiaTheme="minorEastAsia" w:hAnsiTheme="minorHAnsi" w:cstheme="minorBidi"/>
          <w:bCs/>
        </w:rPr>
        <w:t>In metadata, document the outcome of replication</w:t>
      </w:r>
    </w:p>
    <w:p w:rsidR="006F0727" w:rsidRPr="006F0727" w:rsidRDefault="006F0727" w:rsidP="00F841C6">
      <w:pPr>
        <w:pStyle w:val="doclist"/>
        <w:numPr>
          <w:ilvl w:val="0"/>
          <w:numId w:val="113"/>
        </w:numPr>
        <w:jc w:val="both"/>
        <w:rPr>
          <w:rFonts w:asciiTheme="minorHAnsi" w:eastAsiaTheme="minorEastAsia" w:hAnsiTheme="minorHAnsi" w:cstheme="minorBidi"/>
          <w:bCs/>
        </w:rPr>
      </w:pPr>
      <w:r w:rsidRPr="006F0727">
        <w:rPr>
          <w:rFonts w:asciiTheme="minorHAnsi" w:eastAsiaTheme="minorEastAsia" w:hAnsiTheme="minorHAnsi" w:cstheme="minorBidi"/>
          <w:bCs/>
        </w:rPr>
        <w:t>Maintain definitions of sources, targets, and mappings</w:t>
      </w:r>
    </w:p>
    <w:p w:rsidR="006F0727" w:rsidRPr="006F0727" w:rsidRDefault="006F0727" w:rsidP="006F0727">
      <w:pPr>
        <w:pStyle w:val="doctext"/>
        <w:jc w:val="both"/>
        <w:rPr>
          <w:rFonts w:asciiTheme="minorHAnsi" w:eastAsiaTheme="minorEastAsia" w:hAnsiTheme="minorHAnsi" w:cstheme="minorBidi"/>
          <w:bCs/>
        </w:rPr>
      </w:pPr>
      <w:r w:rsidRPr="006F0727">
        <w:rPr>
          <w:rFonts w:asciiTheme="minorHAnsi" w:eastAsiaTheme="minorEastAsia" w:hAnsiTheme="minorHAnsi" w:cstheme="minorBidi"/>
          <w:bCs/>
        </w:rPr>
        <w:t>Capture through Database Triggers</w:t>
      </w:r>
      <w:bookmarkStart w:id="564" w:name="systems_that"/>
      <w:bookmarkEnd w:id="564"/>
      <w:r w:rsidRPr="006F0727">
        <w:rPr>
          <w:rFonts w:asciiTheme="minorHAnsi" w:eastAsiaTheme="minorEastAsia" w:hAnsiTheme="minorHAnsi" w:cstheme="minorBidi"/>
          <w:bCs/>
        </w:rPr>
        <w:t>. Again, this option is applicable to your source systems that are database applications. As you know, triggers are special stored procedures (programs) that are stored on the database and fired when certain predefined events occur. You can create trigger programs for all events for which you need data to be captured. The output of the trigger programs is written to a separate file that will be used to extract data for the data warehouse. For example, if you need to capture all changes to the records in the customer table, write a trigger program to capture all updates and deletes in that table.</w:t>
      </w:r>
    </w:p>
    <w:p w:rsidR="006F0727" w:rsidRPr="006F0727" w:rsidRDefault="006F0727" w:rsidP="006F0727">
      <w:pPr>
        <w:pStyle w:val="doctext"/>
        <w:jc w:val="both"/>
        <w:rPr>
          <w:rFonts w:asciiTheme="minorHAnsi" w:eastAsiaTheme="minorEastAsia" w:hAnsiTheme="minorHAnsi" w:cstheme="minorBidi"/>
          <w:bCs/>
        </w:rPr>
      </w:pPr>
      <w:r w:rsidRPr="006F0727">
        <w:rPr>
          <w:rFonts w:asciiTheme="minorHAnsi" w:eastAsiaTheme="minorEastAsia" w:hAnsiTheme="minorHAnsi" w:cstheme="minorBidi"/>
          <w:bCs/>
        </w:rPr>
        <w:t>Data capture through database triggers occurs right at the source and is therefore quite reliable. You can capture both before and after images. However, building and maintaining trigger programs puts an additional burden on the development effort. Also, execution of trigger procedures during transaction processing of the source systems puts additional overhead on the source systems. Further, this option is applicable only for source data in databases.</w:t>
      </w:r>
    </w:p>
    <w:p w:rsidR="006F0727" w:rsidRPr="006F0727" w:rsidRDefault="006F0727" w:rsidP="006F0727">
      <w:pPr>
        <w:pStyle w:val="doctext"/>
        <w:jc w:val="both"/>
        <w:rPr>
          <w:rFonts w:asciiTheme="minorHAnsi" w:eastAsiaTheme="minorEastAsia" w:hAnsiTheme="minorHAnsi" w:cstheme="minorBidi"/>
          <w:bCs/>
        </w:rPr>
      </w:pPr>
      <w:r w:rsidRPr="006F0727">
        <w:rPr>
          <w:rFonts w:asciiTheme="minorHAnsi" w:eastAsiaTheme="minorEastAsia" w:hAnsiTheme="minorHAnsi" w:cstheme="minorBidi"/>
          <w:bCs/>
        </w:rPr>
        <w:lastRenderedPageBreak/>
        <w:t>Capture in Source Applications</w:t>
      </w:r>
      <w:bookmarkStart w:id="565" w:name="referred_to"/>
      <w:bookmarkEnd w:id="565"/>
      <w:r w:rsidRPr="006F0727">
        <w:rPr>
          <w:rFonts w:asciiTheme="minorHAnsi" w:eastAsiaTheme="minorEastAsia" w:hAnsiTheme="minorHAnsi" w:cstheme="minorBidi"/>
          <w:bCs/>
        </w:rPr>
        <w:t>. This technique is also referred to as application-assisted data capture. In other words, the source application is made to assist in the data capture for the data warehouse. You have to modify the relevant application programs that write to the source files and databases. You revise the programs to write all adds, updates, and deletes to the source files and database tables. Then other extract programs can use the separate file containing the changes to the source data.</w:t>
      </w:r>
    </w:p>
    <w:p w:rsidR="006F0727" w:rsidRPr="006F0727" w:rsidRDefault="006F0727" w:rsidP="006F0727">
      <w:pPr>
        <w:pStyle w:val="doctext"/>
        <w:jc w:val="both"/>
        <w:rPr>
          <w:rFonts w:asciiTheme="minorHAnsi" w:eastAsiaTheme="minorEastAsia" w:hAnsiTheme="minorHAnsi" w:cstheme="minorBidi"/>
          <w:bCs/>
        </w:rPr>
      </w:pPr>
      <w:bookmarkStart w:id="566" w:name="technique_may"/>
      <w:bookmarkEnd w:id="566"/>
      <w:r w:rsidRPr="006F0727">
        <w:rPr>
          <w:rFonts w:asciiTheme="minorHAnsi" w:eastAsiaTheme="minorEastAsia" w:hAnsiTheme="minorHAnsi" w:cstheme="minorBidi"/>
          <w:bCs/>
        </w:rPr>
        <w:t>Unlike the previous two cases, this technique may be used for all types of source data irrespective of whether it is in databases, indexed files, or other flat files. But you have to revise the programs in the source operational systems and keep them maintained. This could be a formidable task if the number of source system programs is large. Also, this technique may degrade the performance of the source applications because of the additional processing needed to capture the changes on separate files.</w:t>
      </w:r>
    </w:p>
    <w:p w:rsidR="006F0727" w:rsidRPr="006F0727" w:rsidRDefault="006F0727" w:rsidP="006F0727">
      <w:pPr>
        <w:pStyle w:val="doctext"/>
        <w:jc w:val="both"/>
        <w:rPr>
          <w:rFonts w:asciiTheme="minorHAnsi" w:eastAsiaTheme="minorEastAsia" w:hAnsiTheme="minorHAnsi" w:cstheme="minorBidi"/>
          <w:bCs/>
        </w:rPr>
      </w:pPr>
      <w:r w:rsidRPr="006F0727">
        <w:rPr>
          <w:rFonts w:asciiTheme="minorHAnsi" w:eastAsiaTheme="minorEastAsia" w:hAnsiTheme="minorHAnsi" w:cstheme="minorBidi"/>
          <w:bCs/>
        </w:rPr>
        <w:t>Deferred Data Extraction</w:t>
      </w:r>
      <w:bookmarkStart w:id="567" w:name="cases_discussed"/>
      <w:bookmarkEnd w:id="567"/>
      <w:r w:rsidRPr="006F0727">
        <w:rPr>
          <w:rFonts w:asciiTheme="minorHAnsi" w:eastAsiaTheme="minorEastAsia" w:hAnsiTheme="minorHAnsi" w:cstheme="minorBidi"/>
          <w:bCs/>
        </w:rPr>
        <w:t xml:space="preserve">. In the cases discussed above, data capture takes place while the transactions occur in the source operational systems. The data capture is immediate or real-time. In contrast, the techniques under deferred data extraction do not capture the changes in real time. The capture happens later. Please see </w:t>
      </w:r>
      <w:hyperlink r:id="rId68" w:history="1">
        <w:r w:rsidRPr="006F0727">
          <w:rPr>
            <w:rFonts w:asciiTheme="minorHAnsi" w:eastAsiaTheme="minorEastAsia" w:hAnsiTheme="minorHAnsi" w:cstheme="minorBidi"/>
            <w:bCs/>
          </w:rPr>
          <w:t>Figure 12-6</w:t>
        </w:r>
      </w:hyperlink>
      <w:bookmarkStart w:id="568" w:name="deferred_data"/>
      <w:bookmarkEnd w:id="568"/>
      <w:r w:rsidRPr="006F0727">
        <w:rPr>
          <w:rFonts w:asciiTheme="minorHAnsi" w:eastAsiaTheme="minorEastAsia" w:hAnsiTheme="minorHAnsi" w:cstheme="minorBidi"/>
          <w:bCs/>
        </w:rPr>
        <w:t xml:space="preserve"> showing the deferred data extraction options.</w:t>
      </w:r>
    </w:p>
    <w:p w:rsidR="00A42769" w:rsidRPr="00A42769" w:rsidRDefault="00A42769" w:rsidP="00A42769">
      <w:pPr>
        <w:pStyle w:val="doctext"/>
        <w:jc w:val="both"/>
        <w:rPr>
          <w:rFonts w:asciiTheme="minorHAnsi" w:eastAsiaTheme="minorEastAsia" w:hAnsiTheme="minorHAnsi" w:cstheme="minorBidi"/>
          <w:bCs/>
        </w:rPr>
      </w:pPr>
      <w:r w:rsidRPr="00A42769">
        <w:rPr>
          <w:rFonts w:asciiTheme="minorHAnsi" w:eastAsiaTheme="minorEastAsia" w:hAnsiTheme="minorHAnsi" w:cstheme="minorBidi"/>
          <w:bCs/>
        </w:rPr>
        <w:t>Now let us discuss the two options for deferred data extraction.</w:t>
      </w:r>
    </w:p>
    <w:p w:rsidR="00A42769" w:rsidRPr="00A42769" w:rsidRDefault="00A42769" w:rsidP="00A42769">
      <w:pPr>
        <w:pStyle w:val="doctext"/>
        <w:jc w:val="both"/>
        <w:rPr>
          <w:rFonts w:asciiTheme="minorHAnsi" w:eastAsiaTheme="minorEastAsia" w:hAnsiTheme="minorHAnsi" w:cstheme="minorBidi"/>
          <w:bCs/>
        </w:rPr>
      </w:pPr>
      <w:bookmarkStart w:id="569" w:name="and_Time"/>
      <w:bookmarkEnd w:id="569"/>
      <w:r w:rsidRPr="00A42769">
        <w:rPr>
          <w:rFonts w:asciiTheme="minorHAnsi" w:eastAsiaTheme="minorEastAsia" w:hAnsiTheme="minorHAnsi" w:cstheme="minorBidi"/>
          <w:bCs/>
        </w:rPr>
        <w:t>Capture Based on Date and Time Stamp</w:t>
      </w:r>
      <w:bookmarkStart w:id="570" w:name="time_a"/>
      <w:bookmarkEnd w:id="570"/>
      <w:r w:rsidRPr="00A42769">
        <w:rPr>
          <w:rFonts w:asciiTheme="minorHAnsi" w:eastAsiaTheme="minorEastAsia" w:hAnsiTheme="minorHAnsi" w:cstheme="minorBidi"/>
          <w:bCs/>
        </w:rPr>
        <w:t>. Every time a source record is created or updated it may be marked with a stamp showing the date and time. The time stamp provides the basis for selecting records for data extraction. Here the data capture occurs at a later time, not while each source record is created or updated. If you run your data extraction program at midnight every day, each day you will extract only those with the date and time stamp later than midnight of the previous day. This technique works well if the number of revised records is small.</w:t>
      </w:r>
    </w:p>
    <w:p w:rsidR="00A42769" w:rsidRPr="00A42769" w:rsidRDefault="00A42769" w:rsidP="00A42769">
      <w:pPr>
        <w:pStyle w:val="doctext"/>
        <w:jc w:val="both"/>
        <w:rPr>
          <w:rFonts w:asciiTheme="minorHAnsi" w:eastAsiaTheme="minorEastAsia" w:hAnsiTheme="minorHAnsi" w:cstheme="minorBidi"/>
          <w:bCs/>
        </w:rPr>
      </w:pPr>
      <w:bookmarkStart w:id="571" w:name="all_the"/>
      <w:bookmarkEnd w:id="571"/>
      <w:r w:rsidRPr="00A42769">
        <w:rPr>
          <w:rFonts w:asciiTheme="minorHAnsi" w:eastAsiaTheme="minorEastAsia" w:hAnsiTheme="minorHAnsi" w:cstheme="minorBidi"/>
          <w:bCs/>
        </w:rPr>
        <w:t>Of course, this technique presupposes that all the relevant source records contain date and time stamps. Provided this is true, data capture based on date and time stamp can work for any type of source file. This technique captures the latest state of the source data. Any intermediary states between two data extraction runs are lost.</w:t>
      </w:r>
    </w:p>
    <w:p w:rsidR="00A42769" w:rsidRPr="00A42769" w:rsidRDefault="00A42769" w:rsidP="00A42769">
      <w:pPr>
        <w:pStyle w:val="doctext"/>
        <w:jc w:val="both"/>
        <w:rPr>
          <w:rFonts w:asciiTheme="minorHAnsi" w:eastAsiaTheme="minorEastAsia" w:hAnsiTheme="minorHAnsi" w:cstheme="minorBidi"/>
          <w:bCs/>
        </w:rPr>
      </w:pPr>
      <w:bookmarkStart w:id="572" w:name="If_a"/>
      <w:bookmarkEnd w:id="572"/>
      <w:r w:rsidRPr="00A42769">
        <w:rPr>
          <w:rFonts w:asciiTheme="minorHAnsi" w:eastAsiaTheme="minorEastAsia" w:hAnsiTheme="minorHAnsi" w:cstheme="minorBidi"/>
          <w:bCs/>
        </w:rPr>
        <w:t>Deletion of source records presents a special problem. If a source record gets deleted in between two extract runs, the information about the delete is not detected. You can get around this by marking the source record for delete first, do the extraction run, and then go ahead and physically delete the record. This means you have to add more logic to the source applications.</w:t>
      </w:r>
    </w:p>
    <w:p w:rsidR="00A42769" w:rsidRPr="00A42769" w:rsidRDefault="00A42769" w:rsidP="00A42769">
      <w:pPr>
        <w:pStyle w:val="doctext"/>
        <w:jc w:val="both"/>
        <w:rPr>
          <w:rFonts w:asciiTheme="minorHAnsi" w:eastAsiaTheme="minorEastAsia" w:hAnsiTheme="minorHAnsi" w:cstheme="minorBidi"/>
          <w:bCs/>
        </w:rPr>
      </w:pPr>
      <w:bookmarkStart w:id="573" w:name="Capture_by"/>
      <w:bookmarkEnd w:id="573"/>
      <w:r w:rsidRPr="00A42769">
        <w:rPr>
          <w:rFonts w:asciiTheme="minorHAnsi" w:eastAsiaTheme="minorEastAsia" w:hAnsiTheme="minorHAnsi" w:cstheme="minorBidi"/>
          <w:bCs/>
        </w:rPr>
        <w:t>Capture by Comparing Files</w:t>
      </w:r>
      <w:bookmarkStart w:id="574" w:name="above_techniques"/>
      <w:bookmarkEnd w:id="574"/>
      <w:r w:rsidRPr="00A42769">
        <w:rPr>
          <w:rFonts w:asciiTheme="minorHAnsi" w:eastAsiaTheme="minorEastAsia" w:hAnsiTheme="minorHAnsi" w:cstheme="minorBidi"/>
          <w:bCs/>
        </w:rPr>
        <w:t xml:space="preserve">. If none of the above techniques are feasible for specific source files in your environment, then consider this technique as the last resort. This technique is also </w:t>
      </w:r>
      <w:r w:rsidRPr="00A42769">
        <w:rPr>
          <w:rFonts w:asciiTheme="minorHAnsi" w:eastAsiaTheme="minorEastAsia" w:hAnsiTheme="minorHAnsi" w:cstheme="minorBidi"/>
          <w:bCs/>
        </w:rPr>
        <w:lastRenderedPageBreak/>
        <w:t>called the snapshot differential technique because it compares two snapshots of the source data. Let us see how this technique works.</w:t>
      </w:r>
    </w:p>
    <w:p w:rsidR="00A42769" w:rsidRPr="00A42769" w:rsidRDefault="00A42769" w:rsidP="00A42769">
      <w:pPr>
        <w:pStyle w:val="doctext"/>
        <w:jc w:val="both"/>
        <w:rPr>
          <w:rFonts w:asciiTheme="minorHAnsi" w:eastAsiaTheme="minorEastAsia" w:hAnsiTheme="minorHAnsi" w:cstheme="minorBidi"/>
          <w:bCs/>
        </w:rPr>
      </w:pPr>
      <w:bookmarkStart w:id="575" w:name="this_technique"/>
      <w:bookmarkEnd w:id="575"/>
      <w:r w:rsidRPr="00A42769">
        <w:rPr>
          <w:rFonts w:asciiTheme="minorHAnsi" w:eastAsiaTheme="minorEastAsia" w:hAnsiTheme="minorHAnsi" w:cstheme="minorBidi"/>
          <w:bCs/>
        </w:rPr>
        <w:t>Suppose you want to apply this technique to capture the changes to your product data.</w:t>
      </w:r>
    </w:p>
    <w:p w:rsidR="00A42769" w:rsidRPr="00A42769" w:rsidRDefault="00A42769" w:rsidP="00A42769">
      <w:pPr>
        <w:pStyle w:val="doctext"/>
        <w:jc w:val="both"/>
        <w:rPr>
          <w:rFonts w:asciiTheme="minorHAnsi" w:eastAsiaTheme="minorEastAsia" w:hAnsiTheme="minorHAnsi" w:cstheme="minorBidi"/>
          <w:bCs/>
        </w:rPr>
      </w:pPr>
      <w:bookmarkStart w:id="576" w:name="data_extraction"/>
      <w:bookmarkEnd w:id="576"/>
      <w:r w:rsidRPr="00A42769">
        <w:rPr>
          <w:rFonts w:asciiTheme="minorHAnsi" w:eastAsiaTheme="minorEastAsia" w:hAnsiTheme="minorHAnsi" w:cstheme="minorBidi"/>
          <w:bCs/>
        </w:rPr>
        <w:t>While performing today's data extraction for changes to product data, you do a full file comparison between today's copy of the product data and yesterday's copy. You also compare the record keys to find the inserts and deletes. Then you capture any changes between the two copies.</w:t>
      </w:r>
    </w:p>
    <w:p w:rsidR="00A42769" w:rsidRPr="00A42769" w:rsidRDefault="00A42769" w:rsidP="00A42769">
      <w:pPr>
        <w:pStyle w:val="doctext"/>
        <w:jc w:val="both"/>
        <w:rPr>
          <w:rFonts w:asciiTheme="minorHAnsi" w:eastAsiaTheme="minorEastAsia" w:hAnsiTheme="minorHAnsi" w:cstheme="minorBidi"/>
          <w:bCs/>
        </w:rPr>
      </w:pPr>
      <w:bookmarkStart w:id="577" w:name="necessitates_the"/>
      <w:bookmarkEnd w:id="577"/>
      <w:r w:rsidRPr="00A42769">
        <w:rPr>
          <w:rFonts w:asciiTheme="minorHAnsi" w:eastAsiaTheme="minorEastAsia" w:hAnsiTheme="minorHAnsi" w:cstheme="minorBidi"/>
          <w:bCs/>
        </w:rPr>
        <w:t>This technique necessitates the keeping of prior copies of all the relevant source data. Though simple and straightforward, comparison of full rows in a large file can be very inefficient. However, this may be the only feasible option for some legacy data sources that do not have transaction logs or time stamps on source records.</w:t>
      </w:r>
    </w:p>
    <w:p w:rsidR="00A42769" w:rsidRPr="00A42769" w:rsidRDefault="00A42769" w:rsidP="00A42769">
      <w:pPr>
        <w:pStyle w:val="Heading4"/>
        <w:jc w:val="both"/>
        <w:rPr>
          <w:rFonts w:asciiTheme="minorHAnsi" w:eastAsiaTheme="minorEastAsia" w:hAnsiTheme="minorHAnsi" w:cstheme="minorBidi"/>
          <w:b w:val="0"/>
        </w:rPr>
      </w:pPr>
      <w:bookmarkStart w:id="578" w:name="evaluation_of_the_techniques"/>
      <w:bookmarkEnd w:id="578"/>
      <w:r w:rsidRPr="00A42769">
        <w:rPr>
          <w:rFonts w:asciiTheme="minorHAnsi" w:eastAsiaTheme="minorEastAsia" w:hAnsiTheme="minorHAnsi" w:cstheme="minorBidi"/>
          <w:b w:val="0"/>
        </w:rPr>
        <w:t xml:space="preserve"> Evaluation of the Techniques</w:t>
      </w:r>
    </w:p>
    <w:p w:rsidR="00A42769" w:rsidRPr="00A42769" w:rsidRDefault="00A42769" w:rsidP="00A42769">
      <w:pPr>
        <w:pStyle w:val="doctext"/>
        <w:jc w:val="both"/>
        <w:rPr>
          <w:rFonts w:asciiTheme="minorHAnsi" w:eastAsiaTheme="minorEastAsia" w:hAnsiTheme="minorHAnsi" w:cstheme="minorBidi"/>
          <w:bCs/>
        </w:rPr>
      </w:pPr>
      <w:r w:rsidRPr="00A42769">
        <w:rPr>
          <w:rFonts w:asciiTheme="minorHAnsi" w:eastAsiaTheme="minorEastAsia" w:hAnsiTheme="minorHAnsi" w:cstheme="minorBidi"/>
          <w:bCs/>
        </w:rPr>
        <w:t>To summarize, the following options are available for data extraction:</w:t>
      </w:r>
      <w:bookmarkStart w:id="579" w:name="IDX-CHP-12-0290"/>
      <w:bookmarkEnd w:id="579"/>
    </w:p>
    <w:p w:rsidR="00A42769" w:rsidRPr="00A42769" w:rsidRDefault="00A42769" w:rsidP="00F841C6">
      <w:pPr>
        <w:pStyle w:val="doclist"/>
        <w:numPr>
          <w:ilvl w:val="0"/>
          <w:numId w:val="114"/>
        </w:numPr>
        <w:jc w:val="both"/>
        <w:rPr>
          <w:rFonts w:asciiTheme="minorHAnsi" w:eastAsiaTheme="minorEastAsia" w:hAnsiTheme="minorHAnsi" w:cstheme="minorBidi"/>
          <w:bCs/>
        </w:rPr>
      </w:pPr>
      <w:r w:rsidRPr="00A42769">
        <w:rPr>
          <w:rFonts w:asciiTheme="minorHAnsi" w:eastAsiaTheme="minorEastAsia" w:hAnsiTheme="minorHAnsi" w:cstheme="minorBidi"/>
          <w:bCs/>
        </w:rPr>
        <w:t>Capture of static data</w:t>
      </w:r>
    </w:p>
    <w:p w:rsidR="00A42769" w:rsidRPr="00A42769" w:rsidRDefault="00A42769" w:rsidP="00F841C6">
      <w:pPr>
        <w:pStyle w:val="doclist"/>
        <w:numPr>
          <w:ilvl w:val="0"/>
          <w:numId w:val="114"/>
        </w:numPr>
        <w:jc w:val="both"/>
        <w:rPr>
          <w:rFonts w:asciiTheme="minorHAnsi" w:eastAsiaTheme="minorEastAsia" w:hAnsiTheme="minorHAnsi" w:cstheme="minorBidi"/>
          <w:bCs/>
        </w:rPr>
      </w:pPr>
      <w:r w:rsidRPr="00A42769">
        <w:rPr>
          <w:rFonts w:asciiTheme="minorHAnsi" w:eastAsiaTheme="minorEastAsia" w:hAnsiTheme="minorHAnsi" w:cstheme="minorBidi"/>
          <w:bCs/>
        </w:rPr>
        <w:t>Capture through transaction logs</w:t>
      </w:r>
    </w:p>
    <w:p w:rsidR="00A42769" w:rsidRPr="00A42769" w:rsidRDefault="00A42769" w:rsidP="00F841C6">
      <w:pPr>
        <w:pStyle w:val="doclist"/>
        <w:numPr>
          <w:ilvl w:val="0"/>
          <w:numId w:val="114"/>
        </w:numPr>
        <w:jc w:val="both"/>
        <w:rPr>
          <w:rFonts w:asciiTheme="minorHAnsi" w:eastAsiaTheme="minorEastAsia" w:hAnsiTheme="minorHAnsi" w:cstheme="minorBidi"/>
          <w:bCs/>
        </w:rPr>
      </w:pPr>
      <w:r w:rsidRPr="00A42769">
        <w:rPr>
          <w:rFonts w:asciiTheme="minorHAnsi" w:eastAsiaTheme="minorEastAsia" w:hAnsiTheme="minorHAnsi" w:cstheme="minorBidi"/>
          <w:bCs/>
        </w:rPr>
        <w:t>Capture through database triggers</w:t>
      </w:r>
    </w:p>
    <w:p w:rsidR="00A42769" w:rsidRPr="00A42769" w:rsidRDefault="00A42769" w:rsidP="00F841C6">
      <w:pPr>
        <w:pStyle w:val="doclist"/>
        <w:numPr>
          <w:ilvl w:val="0"/>
          <w:numId w:val="114"/>
        </w:numPr>
        <w:jc w:val="both"/>
        <w:rPr>
          <w:rFonts w:asciiTheme="minorHAnsi" w:eastAsiaTheme="minorEastAsia" w:hAnsiTheme="minorHAnsi" w:cstheme="minorBidi"/>
          <w:bCs/>
        </w:rPr>
      </w:pPr>
      <w:r w:rsidRPr="00A42769">
        <w:rPr>
          <w:rFonts w:asciiTheme="minorHAnsi" w:eastAsiaTheme="minorEastAsia" w:hAnsiTheme="minorHAnsi" w:cstheme="minorBidi"/>
          <w:bCs/>
        </w:rPr>
        <w:t>Capture in source applications</w:t>
      </w:r>
    </w:p>
    <w:p w:rsidR="00A42769" w:rsidRPr="00A42769" w:rsidRDefault="00A42769" w:rsidP="00F841C6">
      <w:pPr>
        <w:pStyle w:val="doclist"/>
        <w:numPr>
          <w:ilvl w:val="0"/>
          <w:numId w:val="114"/>
        </w:numPr>
        <w:jc w:val="both"/>
        <w:rPr>
          <w:rFonts w:asciiTheme="minorHAnsi" w:eastAsiaTheme="minorEastAsia" w:hAnsiTheme="minorHAnsi" w:cstheme="minorBidi"/>
          <w:bCs/>
        </w:rPr>
      </w:pPr>
      <w:r w:rsidRPr="00A42769">
        <w:rPr>
          <w:rFonts w:asciiTheme="minorHAnsi" w:eastAsiaTheme="minorEastAsia" w:hAnsiTheme="minorHAnsi" w:cstheme="minorBidi"/>
          <w:bCs/>
        </w:rPr>
        <w:t>Capture based on date and time stamp</w:t>
      </w:r>
    </w:p>
    <w:p w:rsidR="00A42769" w:rsidRPr="00A42769" w:rsidRDefault="00A42769" w:rsidP="00F841C6">
      <w:pPr>
        <w:pStyle w:val="doclist"/>
        <w:numPr>
          <w:ilvl w:val="0"/>
          <w:numId w:val="114"/>
        </w:numPr>
        <w:jc w:val="both"/>
        <w:rPr>
          <w:rFonts w:asciiTheme="minorHAnsi" w:eastAsiaTheme="minorEastAsia" w:hAnsiTheme="minorHAnsi" w:cstheme="minorBidi"/>
          <w:bCs/>
        </w:rPr>
      </w:pPr>
      <w:r w:rsidRPr="00A42769">
        <w:rPr>
          <w:rFonts w:asciiTheme="minorHAnsi" w:eastAsiaTheme="minorEastAsia" w:hAnsiTheme="minorHAnsi" w:cstheme="minorBidi"/>
          <w:bCs/>
        </w:rPr>
        <w:t>Capture by comparing files</w:t>
      </w:r>
    </w:p>
    <w:p w:rsidR="00A42769" w:rsidRPr="00A42769" w:rsidRDefault="00A42769" w:rsidP="00A42769">
      <w:pPr>
        <w:pStyle w:val="doctext"/>
        <w:jc w:val="both"/>
        <w:rPr>
          <w:rFonts w:asciiTheme="minorHAnsi" w:eastAsiaTheme="minorEastAsia" w:hAnsiTheme="minorHAnsi" w:cstheme="minorBidi"/>
          <w:bCs/>
        </w:rPr>
      </w:pPr>
      <w:bookmarkStart w:id="580" w:name="are_applicable"/>
      <w:bookmarkEnd w:id="580"/>
      <w:r w:rsidRPr="00A42769">
        <w:rPr>
          <w:rFonts w:asciiTheme="minorHAnsi" w:eastAsiaTheme="minorEastAsia" w:hAnsiTheme="minorHAnsi" w:cstheme="minorBidi"/>
          <w:bCs/>
        </w:rPr>
        <w:t>You are faced with some big questions. Which ones are applicable in your environment? Which techniques must you use? You will be using the static data capture technique at least in one situation when you populate the data warehouse initially at the time of deployment. After that, you will usually find that you need a combination of a few of these techniques for your environment. If you have old legacy systems, you may even have the need for the file comparison method.</w:t>
      </w:r>
    </w:p>
    <w:p w:rsidR="00A42769" w:rsidRPr="00A42769" w:rsidRDefault="00260A2D" w:rsidP="00A42769">
      <w:pPr>
        <w:pStyle w:val="doctext"/>
        <w:jc w:val="both"/>
        <w:rPr>
          <w:rFonts w:asciiTheme="minorHAnsi" w:eastAsiaTheme="minorEastAsia" w:hAnsiTheme="minorHAnsi" w:cstheme="minorBidi"/>
          <w:bCs/>
        </w:rPr>
      </w:pPr>
      <w:hyperlink r:id="rId69" w:history="1">
        <w:r w:rsidR="00A42769" w:rsidRPr="00A42769">
          <w:rPr>
            <w:rFonts w:asciiTheme="minorHAnsi" w:eastAsiaTheme="minorEastAsia" w:hAnsiTheme="minorHAnsi" w:cstheme="minorBidi"/>
            <w:bCs/>
          </w:rPr>
          <w:t>Figure 12-7</w:t>
        </w:r>
      </w:hyperlink>
      <w:bookmarkStart w:id="581" w:name="disadvantages_of"/>
      <w:bookmarkEnd w:id="581"/>
      <w:r w:rsidR="00A42769" w:rsidRPr="00A42769">
        <w:rPr>
          <w:rFonts w:asciiTheme="minorHAnsi" w:eastAsiaTheme="minorEastAsia" w:hAnsiTheme="minorHAnsi" w:cstheme="minorBidi"/>
          <w:bCs/>
        </w:rPr>
        <w:t xml:space="preserve"> highlights the advantages and disadvantages of the different techniques. Please study it carefully and use it to determine the techniques you would need to use in your environment.</w:t>
      </w:r>
    </w:p>
    <w:p w:rsidR="00A42769" w:rsidRPr="00A42769" w:rsidRDefault="00A42769" w:rsidP="00A42769">
      <w:pPr>
        <w:pStyle w:val="doctext"/>
        <w:jc w:val="both"/>
        <w:rPr>
          <w:rFonts w:asciiTheme="minorHAnsi" w:eastAsiaTheme="minorEastAsia" w:hAnsiTheme="minorHAnsi" w:cstheme="minorBidi"/>
          <w:bCs/>
        </w:rPr>
      </w:pPr>
      <w:bookmarkStart w:id="582" w:name="us_make"/>
      <w:bookmarkEnd w:id="582"/>
      <w:r w:rsidRPr="00A42769">
        <w:rPr>
          <w:rFonts w:asciiTheme="minorHAnsi" w:eastAsiaTheme="minorEastAsia" w:hAnsiTheme="minorHAnsi" w:cstheme="minorBidi"/>
          <w:bCs/>
        </w:rPr>
        <w:t xml:space="preserve">Let us make a few general comments. Which of the techniques are easy and inexpensive to implement? Consider the techniques of using transaction logs and database triggers. Both of these techniques are already available through the database products. Both are comparatively cheap and easy to implement. The technique based on transaction logs is perhaps the most inexpensive. There is no additional overhead on the source operational systems. In the case of database triggers, there is a need to create and maintain trigger programs. Even here, the </w:t>
      </w:r>
      <w:r w:rsidRPr="00A42769">
        <w:rPr>
          <w:rFonts w:asciiTheme="minorHAnsi" w:eastAsiaTheme="minorEastAsia" w:hAnsiTheme="minorHAnsi" w:cstheme="minorBidi"/>
          <w:bCs/>
        </w:rPr>
        <w:lastRenderedPageBreak/>
        <w:t>maintenance effort and the additional overhead on the source operational systems are not that much compared to other techniques.</w:t>
      </w:r>
    </w:p>
    <w:p w:rsidR="00A42769" w:rsidRPr="00A42769" w:rsidRDefault="00A42769" w:rsidP="00A42769">
      <w:pPr>
        <w:pStyle w:val="doctext"/>
        <w:jc w:val="both"/>
        <w:rPr>
          <w:rFonts w:asciiTheme="minorHAnsi" w:eastAsiaTheme="minorEastAsia" w:hAnsiTheme="minorHAnsi" w:cstheme="minorBidi"/>
          <w:bCs/>
        </w:rPr>
      </w:pPr>
      <w:bookmarkStart w:id="583" w:name="could_be"/>
      <w:bookmarkEnd w:id="583"/>
      <w:r w:rsidRPr="00A42769">
        <w:rPr>
          <w:rFonts w:asciiTheme="minorHAnsi" w:eastAsiaTheme="minorEastAsia" w:hAnsiTheme="minorHAnsi" w:cstheme="minorBidi"/>
          <w:bCs/>
        </w:rPr>
        <w:t>Data capture in source systems could be the most expensive in terms of development and maintenance. This technique needs substantial revisions to existing source systems. For many legacy source applications, finding the source code and modifying it may not be feasible at all. However, if the source data does not reside on database files and date and time stamps are not present in source records, this is one of the few available options.</w:t>
      </w:r>
    </w:p>
    <w:p w:rsidR="00A42769" w:rsidRPr="00A42769" w:rsidRDefault="00A42769" w:rsidP="00A42769">
      <w:pPr>
        <w:pStyle w:val="doctext"/>
        <w:jc w:val="both"/>
        <w:rPr>
          <w:rFonts w:asciiTheme="minorHAnsi" w:eastAsiaTheme="minorEastAsia" w:hAnsiTheme="minorHAnsi" w:cstheme="minorBidi"/>
          <w:bCs/>
        </w:rPr>
      </w:pPr>
      <w:r w:rsidRPr="00A42769">
        <w:rPr>
          <w:rFonts w:asciiTheme="minorHAnsi" w:eastAsiaTheme="minorEastAsia" w:hAnsiTheme="minorHAnsi" w:cstheme="minorBidi"/>
          <w:bCs/>
        </w:rPr>
        <w:t>What is the impact on the performance of the source operational systems? Certainly, the deferred data extraction methods have the least impact on the operational systems. Data extraction based on time stamps and data extraction based on file comparisons are performed outside the normal operation of the source systems. Therefore, these two are preferred options when minimizing the impact on operational systems is a priority. However, these deferred capture options suffer from some inadequacy. They track the changes from the state of the source data at the time of the current extraction as compared to its state at the time of the previous extraction. Any interim changes are not captured. Therefore, wherever you are dealing with transient source data, you can only come up with approximations of the history.</w:t>
      </w:r>
    </w:p>
    <w:p w:rsidR="00D73DAB" w:rsidRPr="00BB12B9" w:rsidRDefault="008E0F69" w:rsidP="00A42769">
      <w:pPr>
        <w:pStyle w:val="doctext"/>
        <w:jc w:val="both"/>
        <w:rPr>
          <w:rFonts w:asciiTheme="minorHAnsi" w:eastAsiaTheme="minorEastAsia" w:hAnsiTheme="minorHAnsi" w:cstheme="minorBidi"/>
          <w:bCs/>
        </w:rPr>
      </w:pPr>
      <w:r w:rsidRPr="008E0F69">
        <w:rPr>
          <w:rFonts w:asciiTheme="minorHAnsi" w:eastAsiaTheme="minorEastAsia" w:hAnsiTheme="minorHAnsi" w:cstheme="minorBidi"/>
          <w:bCs/>
        </w:rPr>
        <w:t>So what is the bottom line? Use the data capture technique in source systems sparingly because it involves too much development and maintenance work. For your source data on databases, capture through transaction logs and capture through database triggers are obvious first choices. Between these two, capture through transaction logs is a better choice because of better performance. Also, this technique is applicable to nonrelational databases. The file comparison method is the most time-consuming for data extraction. Use it only if all others cannot be applied.</w:t>
      </w:r>
    </w:p>
    <w:p w:rsidR="00662B48" w:rsidRDefault="00662B48" w:rsidP="00662B48">
      <w:pPr>
        <w:pStyle w:val="Heading3"/>
        <w:rPr>
          <w:rFonts w:asciiTheme="minorHAnsi" w:eastAsiaTheme="minorEastAsia" w:hAnsiTheme="minorHAnsi" w:cstheme="minorBidi"/>
          <w:color w:val="auto"/>
          <w:sz w:val="24"/>
          <w:szCs w:val="24"/>
        </w:rPr>
      </w:pPr>
      <w:r w:rsidRPr="00662B48">
        <w:rPr>
          <w:rFonts w:asciiTheme="minorHAnsi" w:eastAsiaTheme="minorEastAsia" w:hAnsiTheme="minorHAnsi" w:cstheme="minorBidi"/>
          <w:color w:val="auto"/>
          <w:sz w:val="24"/>
          <w:szCs w:val="24"/>
        </w:rPr>
        <w:t>DATA TRANSFORMATION</w:t>
      </w:r>
      <w:r>
        <w:rPr>
          <w:rFonts w:asciiTheme="minorHAnsi" w:eastAsiaTheme="minorEastAsia" w:hAnsiTheme="minorHAnsi" w:cstheme="minorBidi"/>
          <w:color w:val="auto"/>
          <w:sz w:val="24"/>
          <w:szCs w:val="24"/>
        </w:rPr>
        <w:t>:</w:t>
      </w:r>
    </w:p>
    <w:p w:rsidR="00662B48" w:rsidRDefault="00662B48" w:rsidP="00662B48"/>
    <w:p w:rsidR="008711D7" w:rsidRPr="00024DD8" w:rsidRDefault="008711D7" w:rsidP="00024DD8">
      <w:pPr>
        <w:pStyle w:val="doctext"/>
        <w:jc w:val="both"/>
        <w:rPr>
          <w:rFonts w:asciiTheme="minorHAnsi" w:eastAsiaTheme="minorEastAsia" w:hAnsiTheme="minorHAnsi" w:cstheme="minorBidi"/>
          <w:bCs/>
        </w:rPr>
      </w:pPr>
      <w:r w:rsidRPr="00024DD8">
        <w:rPr>
          <w:rFonts w:asciiTheme="minorHAnsi" w:eastAsiaTheme="minorEastAsia" w:hAnsiTheme="minorHAnsi" w:cstheme="minorBidi"/>
          <w:bCs/>
        </w:rPr>
        <w:t>By making use of the several techniques discussed in the previous section, you design the data extraction function. Now the extracted data is raw data and it cannot be applied to the data warehouse. First, all the extracted data must be made usable in the data warehouse. Having information that is usable for strategic decision making is the underlying principle of the data warehouse. You know that the data in the operational systems is not usable for this purpose. Next, because operational data is extracted from many old legacy systems, the quality of the data in those systems is less likely to be good enough for the data warehouse. You have to enrich and improve the quality of the data before it could be usable in the data warehouse.</w:t>
      </w:r>
    </w:p>
    <w:p w:rsidR="008711D7" w:rsidRPr="00024DD8" w:rsidRDefault="008711D7" w:rsidP="00024DD8">
      <w:pPr>
        <w:pStyle w:val="doctext"/>
        <w:jc w:val="both"/>
        <w:rPr>
          <w:rFonts w:asciiTheme="minorHAnsi" w:eastAsiaTheme="minorEastAsia" w:hAnsiTheme="minorHAnsi" w:cstheme="minorBidi"/>
          <w:bCs/>
        </w:rPr>
      </w:pPr>
      <w:r w:rsidRPr="00024DD8">
        <w:rPr>
          <w:rFonts w:asciiTheme="minorHAnsi" w:eastAsiaTheme="minorEastAsia" w:hAnsiTheme="minorHAnsi" w:cstheme="minorBidi"/>
          <w:bCs/>
        </w:rPr>
        <w:t>Before moving the extracted data from the source systems into the data warehouse, you inevitably have to perform various kinds of data transformations. You have to transform the data according to standards because they come from many dissimilar source systems. You have to ensure that after all the data is put together, the combined data does not violate any business rules.</w:t>
      </w:r>
    </w:p>
    <w:p w:rsidR="008711D7" w:rsidRPr="00024DD8" w:rsidRDefault="008711D7" w:rsidP="00024DD8">
      <w:pPr>
        <w:pStyle w:val="doctext"/>
        <w:jc w:val="both"/>
        <w:rPr>
          <w:rFonts w:asciiTheme="minorHAnsi" w:eastAsiaTheme="minorEastAsia" w:hAnsiTheme="minorHAnsi" w:cstheme="minorBidi"/>
          <w:bCs/>
        </w:rPr>
      </w:pPr>
      <w:bookmarkStart w:id="584" w:name="data_elements"/>
      <w:bookmarkEnd w:id="584"/>
      <w:r w:rsidRPr="00024DD8">
        <w:rPr>
          <w:rFonts w:asciiTheme="minorHAnsi" w:eastAsiaTheme="minorEastAsia" w:hAnsiTheme="minorHAnsi" w:cstheme="minorBidi"/>
          <w:bCs/>
        </w:rPr>
        <w:lastRenderedPageBreak/>
        <w:t>Consider the data structures and data elements that you need in your data warehouse. Now think about all the relevant data to be extracted from the source systems. From the variety of source data formats, data values, and the condition of the data quality, you know that you have to perform several types of transformations to make the source data suitable for your data warehouse. Transformation of source data encompasses a wide variety of manipulations to change all the extracted source data into usable information to be stored in the data warehouse.</w:t>
      </w:r>
    </w:p>
    <w:p w:rsidR="008711D7" w:rsidRPr="00024DD8" w:rsidRDefault="008711D7" w:rsidP="00024DD8">
      <w:pPr>
        <w:pStyle w:val="doctext"/>
        <w:jc w:val="both"/>
        <w:rPr>
          <w:rFonts w:asciiTheme="minorHAnsi" w:eastAsiaTheme="minorEastAsia" w:hAnsiTheme="minorHAnsi" w:cstheme="minorBidi"/>
          <w:bCs/>
        </w:rPr>
      </w:pPr>
      <w:bookmarkStart w:id="585" w:name="underestimate_the"/>
      <w:bookmarkEnd w:id="585"/>
      <w:r w:rsidRPr="00024DD8">
        <w:rPr>
          <w:rFonts w:asciiTheme="minorHAnsi" w:eastAsiaTheme="minorEastAsia" w:hAnsiTheme="minorHAnsi" w:cstheme="minorBidi"/>
          <w:bCs/>
        </w:rPr>
        <w:t>Many companies underestimate the extent and complexity of the data transformation functions. They start out with a simple departmental data mart as the pilot project. Almost all of the data for this pilot comes from a single source application. The data transformation just entails field conversions and some reformatting of the data structures. Do not make the mistake of taking the data transformation functions too lightly. Be prepared to consider all the different issues and allocate sufficient time and effort to the task of designing the transformations.</w:t>
      </w:r>
    </w:p>
    <w:p w:rsidR="008711D7" w:rsidRPr="00024DD8" w:rsidRDefault="008711D7" w:rsidP="00024DD8">
      <w:pPr>
        <w:pStyle w:val="doctext"/>
        <w:jc w:val="both"/>
        <w:rPr>
          <w:rFonts w:asciiTheme="minorHAnsi" w:eastAsiaTheme="minorEastAsia" w:hAnsiTheme="minorHAnsi" w:cstheme="minorBidi"/>
          <w:bCs/>
        </w:rPr>
      </w:pPr>
      <w:bookmarkStart w:id="586" w:name="practitioners_have"/>
      <w:bookmarkEnd w:id="586"/>
      <w:r w:rsidRPr="00024DD8">
        <w:rPr>
          <w:rFonts w:asciiTheme="minorHAnsi" w:eastAsiaTheme="minorEastAsia" w:hAnsiTheme="minorHAnsi" w:cstheme="minorBidi"/>
          <w:bCs/>
        </w:rPr>
        <w:t>Data warehouse practitioners have attempted to classify data transformations in several ways, beginning with the very general and broad classifications of simple transformations and complex transformations. There is also some confusion about the semantics. One practitioner may refer to data integration as the process within the data transformation function that is some kind of preprocessing of the source data. To another practitioner, data integration may mean the mapping of the source fields to the target fields in the data warehouse. Resisting the temptation to generalize and classify, we will highlight and discuss the common types of major transformation functions. You may review each type and decide for yourself if that type is going to be simple or complex in your own data warehouse environment.</w:t>
      </w:r>
    </w:p>
    <w:p w:rsidR="008711D7" w:rsidRPr="00024DD8" w:rsidRDefault="008711D7" w:rsidP="00024DD8">
      <w:pPr>
        <w:pStyle w:val="doctext"/>
        <w:jc w:val="both"/>
        <w:rPr>
          <w:rFonts w:asciiTheme="minorHAnsi" w:eastAsiaTheme="minorEastAsia" w:hAnsiTheme="minorHAnsi" w:cstheme="minorBidi"/>
          <w:bCs/>
        </w:rPr>
      </w:pPr>
      <w:bookmarkStart w:id="587" w:name="improvement_of"/>
      <w:bookmarkEnd w:id="587"/>
      <w:r w:rsidRPr="00024DD8">
        <w:rPr>
          <w:rFonts w:asciiTheme="minorHAnsi" w:eastAsiaTheme="minorEastAsia" w:hAnsiTheme="minorHAnsi" w:cstheme="minorBidi"/>
          <w:bCs/>
        </w:rPr>
        <w:t>One major effort within data transformation is the improvement of data quality. In a simple sense, this includes filling in the missing values for attributes in the extracted data. Data quality is of paramount importance in the data warehouse because the effect of strategic decisions based on incorrect information can be devastating. Therefore, we will discuss data quality issues extensively in the next chapter.</w:t>
      </w:r>
    </w:p>
    <w:p w:rsidR="008711D7" w:rsidRPr="00024DD8" w:rsidRDefault="008711D7" w:rsidP="00024DD8">
      <w:pPr>
        <w:pStyle w:val="Heading4"/>
        <w:jc w:val="both"/>
        <w:rPr>
          <w:rFonts w:asciiTheme="minorHAnsi" w:eastAsiaTheme="minorEastAsia" w:hAnsiTheme="minorHAnsi" w:cstheme="minorBidi"/>
          <w:b w:val="0"/>
        </w:rPr>
      </w:pPr>
      <w:bookmarkStart w:id="588" w:name="data_transformationcolon_basic_tasks"/>
      <w:bookmarkEnd w:id="588"/>
      <w:r w:rsidRPr="00024DD8">
        <w:rPr>
          <w:rFonts w:asciiTheme="minorHAnsi" w:eastAsiaTheme="minorEastAsia" w:hAnsiTheme="minorHAnsi" w:cstheme="minorBidi"/>
          <w:b w:val="0"/>
        </w:rPr>
        <w:t>Data Transformation: Basic Tasks</w:t>
      </w:r>
    </w:p>
    <w:p w:rsidR="008711D7" w:rsidRPr="00024DD8" w:rsidRDefault="008711D7" w:rsidP="00024DD8">
      <w:pPr>
        <w:pStyle w:val="doctext"/>
        <w:jc w:val="both"/>
        <w:rPr>
          <w:rFonts w:asciiTheme="minorHAnsi" w:eastAsiaTheme="minorEastAsia" w:hAnsiTheme="minorHAnsi" w:cstheme="minorBidi"/>
          <w:bCs/>
        </w:rPr>
      </w:pPr>
      <w:bookmarkStart w:id="589" w:name="and_complexity"/>
      <w:bookmarkEnd w:id="589"/>
      <w:r w:rsidRPr="00024DD8">
        <w:rPr>
          <w:rFonts w:asciiTheme="minorHAnsi" w:eastAsiaTheme="minorEastAsia" w:hAnsiTheme="minorHAnsi" w:cstheme="minorBidi"/>
          <w:bCs/>
        </w:rPr>
        <w:t>Irrespective of the variety and complexity of the source operational systems, and regardless of the extent of your data warehouse, you will find that most of your data transformation functions break down into a few basic tasks. Let us go over these basic tasks so that you can view data transformation from a fundamental perspective. Here is the set of basic tasks:</w:t>
      </w:r>
      <w:bookmarkStart w:id="590" w:name="IDX-CHP-12-0291"/>
      <w:bookmarkEnd w:id="590"/>
    </w:p>
    <w:p w:rsidR="008711D7" w:rsidRPr="00024DD8" w:rsidRDefault="008711D7" w:rsidP="00024DD8">
      <w:pPr>
        <w:pStyle w:val="doctext"/>
        <w:jc w:val="both"/>
        <w:rPr>
          <w:rFonts w:asciiTheme="minorHAnsi" w:eastAsiaTheme="minorEastAsia" w:hAnsiTheme="minorHAnsi" w:cstheme="minorBidi"/>
          <w:bCs/>
        </w:rPr>
      </w:pPr>
      <w:r w:rsidRPr="00024DD8">
        <w:rPr>
          <w:rFonts w:asciiTheme="minorHAnsi" w:eastAsiaTheme="minorEastAsia" w:hAnsiTheme="minorHAnsi" w:cstheme="minorBidi"/>
          <w:bCs/>
        </w:rPr>
        <w:t>Selection</w:t>
      </w:r>
      <w:bookmarkStart w:id="591" w:name="takes_place"/>
      <w:bookmarkEnd w:id="591"/>
      <w:r w:rsidRPr="00024DD8">
        <w:rPr>
          <w:rFonts w:asciiTheme="minorHAnsi" w:eastAsiaTheme="minorEastAsia" w:hAnsiTheme="minorHAnsi" w:cstheme="minorBidi"/>
          <w:bCs/>
        </w:rPr>
        <w:t xml:space="preserve">. This takes place at the beginning of the whole process of data transformation. You select either whole records or parts of several records from the source systems. The task of selection usually forms part of the extraction function itself. However, in some cases, the composition of the source structure may not be amenable to selection of the necessary parts </w:t>
      </w:r>
      <w:r w:rsidRPr="00024DD8">
        <w:rPr>
          <w:rFonts w:asciiTheme="minorHAnsi" w:eastAsiaTheme="minorEastAsia" w:hAnsiTheme="minorHAnsi" w:cstheme="minorBidi"/>
          <w:bCs/>
        </w:rPr>
        <w:lastRenderedPageBreak/>
        <w:t>during data extraction. In these cases, it is prudent to extract the whole record and then do the selection as part of the transformation function.</w:t>
      </w:r>
    </w:p>
    <w:p w:rsidR="008711D7" w:rsidRPr="00024DD8" w:rsidRDefault="008711D7" w:rsidP="00024DD8">
      <w:pPr>
        <w:pStyle w:val="doctext"/>
        <w:jc w:val="both"/>
        <w:rPr>
          <w:rFonts w:asciiTheme="minorHAnsi" w:eastAsiaTheme="minorEastAsia" w:hAnsiTheme="minorHAnsi" w:cstheme="minorBidi"/>
          <w:bCs/>
        </w:rPr>
      </w:pPr>
      <w:r w:rsidRPr="00024DD8">
        <w:rPr>
          <w:rFonts w:asciiTheme="minorHAnsi" w:eastAsiaTheme="minorEastAsia" w:hAnsiTheme="minorHAnsi" w:cstheme="minorBidi"/>
          <w:bCs/>
        </w:rPr>
        <w:t>Splitting/joining. This task includes the types of data manipulation you need to perform on the selected parts of source records. Sometimes (uncommonly), you will be splitting the selected parts even further during data transformation. Joining of parts selected from many source systems is more widespread in the data warehouse environment.</w:t>
      </w:r>
      <w:bookmarkStart w:id="592" w:name="IDX-CHP-12-0292"/>
      <w:bookmarkEnd w:id="592"/>
    </w:p>
    <w:p w:rsidR="008711D7" w:rsidRPr="00024DD8" w:rsidRDefault="008711D7" w:rsidP="00024DD8">
      <w:pPr>
        <w:pStyle w:val="doctext"/>
        <w:jc w:val="both"/>
        <w:rPr>
          <w:rFonts w:asciiTheme="minorHAnsi" w:eastAsiaTheme="minorEastAsia" w:hAnsiTheme="minorHAnsi" w:cstheme="minorBidi"/>
          <w:bCs/>
        </w:rPr>
      </w:pPr>
      <w:r w:rsidRPr="00024DD8">
        <w:rPr>
          <w:rFonts w:asciiTheme="minorHAnsi" w:eastAsiaTheme="minorEastAsia" w:hAnsiTheme="minorHAnsi" w:cstheme="minorBidi"/>
          <w:bCs/>
        </w:rPr>
        <w:t>Conversion</w:t>
      </w:r>
      <w:bookmarkStart w:id="593" w:name="variety_of"/>
      <w:bookmarkEnd w:id="593"/>
      <w:r w:rsidRPr="00024DD8">
        <w:rPr>
          <w:rFonts w:asciiTheme="minorHAnsi" w:eastAsiaTheme="minorEastAsia" w:hAnsiTheme="minorHAnsi" w:cstheme="minorBidi"/>
          <w:bCs/>
        </w:rPr>
        <w:t>. This is an all-inclusive task. It includes a large variety of rudimentary conversions of single fields for two primary reasons—one to standardize among the data extractions from disparate source systems, and the other to make the fields usable and understandable to the users.</w:t>
      </w:r>
    </w:p>
    <w:p w:rsidR="008711D7" w:rsidRPr="00024DD8" w:rsidRDefault="008711D7" w:rsidP="00024DD8">
      <w:pPr>
        <w:pStyle w:val="doctext"/>
        <w:jc w:val="both"/>
        <w:rPr>
          <w:rFonts w:asciiTheme="minorHAnsi" w:eastAsiaTheme="minorEastAsia" w:hAnsiTheme="minorHAnsi" w:cstheme="minorBidi"/>
          <w:bCs/>
        </w:rPr>
      </w:pPr>
      <w:r w:rsidRPr="00024DD8">
        <w:rPr>
          <w:rFonts w:asciiTheme="minorHAnsi" w:eastAsiaTheme="minorEastAsia" w:hAnsiTheme="minorHAnsi" w:cstheme="minorBidi"/>
          <w:bCs/>
        </w:rPr>
        <w:t>Summarization</w:t>
      </w:r>
      <w:bookmarkStart w:id="594" w:name="Sometimes_you"/>
      <w:bookmarkEnd w:id="594"/>
      <w:r w:rsidRPr="00024DD8">
        <w:rPr>
          <w:rFonts w:asciiTheme="minorHAnsi" w:eastAsiaTheme="minorEastAsia" w:hAnsiTheme="minorHAnsi" w:cstheme="minorBidi"/>
          <w:bCs/>
        </w:rPr>
        <w:t>. Sometimes you may find that it is not feasible to keep data at the lowest level of detail in your data warehouse. It may be that none of your users ever need data at the lowest granularity for analysis or querying. For example, for a grocery chain, sales data at the lowest level of detail for every transaction at the checkout may not be needed. Storing sales by product by store by day in the data warehouse may be quite adequate. So, in this case, the data transformation function includes summarization of daily sales by product and by store.</w:t>
      </w:r>
    </w:p>
    <w:p w:rsidR="008711D7" w:rsidRPr="00024DD8" w:rsidRDefault="008711D7" w:rsidP="00024DD8">
      <w:pPr>
        <w:pStyle w:val="doctext"/>
        <w:jc w:val="both"/>
        <w:rPr>
          <w:rFonts w:asciiTheme="minorHAnsi" w:eastAsiaTheme="minorEastAsia" w:hAnsiTheme="minorHAnsi" w:cstheme="minorBidi"/>
          <w:bCs/>
        </w:rPr>
      </w:pPr>
      <w:r w:rsidRPr="00024DD8">
        <w:rPr>
          <w:rFonts w:asciiTheme="minorHAnsi" w:eastAsiaTheme="minorEastAsia" w:hAnsiTheme="minorHAnsi" w:cstheme="minorBidi"/>
          <w:bCs/>
        </w:rPr>
        <w:t>Enrichment</w:t>
      </w:r>
      <w:bookmarkStart w:id="595" w:name="rearrangement_and"/>
      <w:bookmarkEnd w:id="595"/>
      <w:r w:rsidRPr="00024DD8">
        <w:rPr>
          <w:rFonts w:asciiTheme="minorHAnsi" w:eastAsiaTheme="minorEastAsia" w:hAnsiTheme="minorHAnsi" w:cstheme="minorBidi"/>
          <w:bCs/>
        </w:rPr>
        <w:t>. This task is the rearrangement and simplification of individual fields to make them more useful for the data warehouse environment. You may use one or more fields from the same input record to create a better view of the data for the data warehouse. This principle is extended when one or more fields originate from multiple records, resulting in a single field for the data warehouse.</w:t>
      </w:r>
    </w:p>
    <w:p w:rsidR="008711D7" w:rsidRPr="00DE2450" w:rsidRDefault="008711D7" w:rsidP="00DE2450">
      <w:pPr>
        <w:pStyle w:val="Heading4"/>
        <w:jc w:val="both"/>
        <w:rPr>
          <w:rFonts w:asciiTheme="minorHAnsi" w:eastAsiaTheme="minorEastAsia" w:hAnsiTheme="minorHAnsi" w:cstheme="minorBidi"/>
          <w:b w:val="0"/>
        </w:rPr>
      </w:pPr>
      <w:bookmarkStart w:id="596" w:name="major_transformation_types"/>
      <w:bookmarkEnd w:id="596"/>
      <w:r w:rsidRPr="00DE2450">
        <w:rPr>
          <w:rFonts w:asciiTheme="minorHAnsi" w:eastAsiaTheme="minorEastAsia" w:hAnsiTheme="minorHAnsi" w:cstheme="minorBidi"/>
          <w:b w:val="0"/>
        </w:rPr>
        <w:t>Major Transformation Types</w:t>
      </w:r>
    </w:p>
    <w:p w:rsidR="008711D7" w:rsidRPr="00DE2450" w:rsidRDefault="008711D7" w:rsidP="00DE2450">
      <w:pPr>
        <w:pStyle w:val="doctext"/>
        <w:jc w:val="both"/>
        <w:rPr>
          <w:rFonts w:asciiTheme="minorHAnsi" w:eastAsiaTheme="minorEastAsia" w:hAnsiTheme="minorHAnsi" w:cstheme="minorBidi"/>
          <w:bCs/>
        </w:rPr>
      </w:pPr>
      <w:bookmarkStart w:id="597" w:name="set_of"/>
      <w:bookmarkEnd w:id="597"/>
      <w:r w:rsidRPr="00DE2450">
        <w:rPr>
          <w:rFonts w:asciiTheme="minorHAnsi" w:eastAsiaTheme="minorEastAsia" w:hAnsiTheme="minorHAnsi" w:cstheme="minorBidi"/>
          <w:bCs/>
        </w:rPr>
        <w:t>You have looked at the set of basic transformation tasks. When you consider a particular set of extracted data structures, you will find that the transformation functions you need to perform on this set may done by doing a combination of the basic tasks discussed.</w:t>
      </w:r>
    </w:p>
    <w:p w:rsidR="008711D7" w:rsidRPr="00DE2450" w:rsidRDefault="008711D7" w:rsidP="00DE2450">
      <w:pPr>
        <w:pStyle w:val="doctext"/>
        <w:jc w:val="both"/>
        <w:rPr>
          <w:rFonts w:asciiTheme="minorHAnsi" w:eastAsiaTheme="minorEastAsia" w:hAnsiTheme="minorHAnsi" w:cstheme="minorBidi"/>
          <w:bCs/>
        </w:rPr>
      </w:pPr>
      <w:bookmarkStart w:id="598" w:name="us_consider"/>
      <w:bookmarkEnd w:id="598"/>
      <w:r w:rsidRPr="00DE2450">
        <w:rPr>
          <w:rFonts w:asciiTheme="minorHAnsi" w:eastAsiaTheme="minorEastAsia" w:hAnsiTheme="minorHAnsi" w:cstheme="minorBidi"/>
          <w:bCs/>
        </w:rPr>
        <w:t>Now let us consider specific types of transformation functions. These are the most common transformation types:</w:t>
      </w:r>
    </w:p>
    <w:p w:rsidR="008711D7" w:rsidRPr="00DE2450" w:rsidRDefault="008711D7" w:rsidP="00DE2450">
      <w:pPr>
        <w:pStyle w:val="doctext"/>
        <w:jc w:val="both"/>
        <w:rPr>
          <w:rFonts w:asciiTheme="minorHAnsi" w:eastAsiaTheme="minorEastAsia" w:hAnsiTheme="minorHAnsi" w:cstheme="minorBidi"/>
          <w:bCs/>
        </w:rPr>
      </w:pPr>
      <w:r w:rsidRPr="00DE2450">
        <w:rPr>
          <w:rFonts w:asciiTheme="minorHAnsi" w:eastAsiaTheme="minorEastAsia" w:hAnsiTheme="minorHAnsi" w:cstheme="minorBidi"/>
          <w:bCs/>
        </w:rPr>
        <w:t>Format Revisions</w:t>
      </w:r>
      <w:bookmarkStart w:id="599" w:name="come_across"/>
      <w:bookmarkEnd w:id="599"/>
      <w:r w:rsidRPr="00DE2450">
        <w:rPr>
          <w:rFonts w:asciiTheme="minorHAnsi" w:eastAsiaTheme="minorEastAsia" w:hAnsiTheme="minorHAnsi" w:cstheme="minorBidi"/>
          <w:bCs/>
        </w:rPr>
        <w:t>. You will come across these quite often. These revisions include changes to the data types and lengths of individual fields. In your source systems, product package types may be indicated by codes and names in which the fields are numeric and text data types. Again, the lengths of the package types may vary among the different source systems. It is wise to standardize and change the data type to text to provide values meaningful to the users.</w:t>
      </w:r>
    </w:p>
    <w:p w:rsidR="008711D7" w:rsidRPr="00DE2450" w:rsidRDefault="008711D7" w:rsidP="00DE2450">
      <w:pPr>
        <w:pStyle w:val="doctext"/>
        <w:jc w:val="both"/>
        <w:rPr>
          <w:rFonts w:asciiTheme="minorHAnsi" w:eastAsiaTheme="minorEastAsia" w:hAnsiTheme="minorHAnsi" w:cstheme="minorBidi"/>
          <w:bCs/>
        </w:rPr>
      </w:pPr>
      <w:r w:rsidRPr="00DE2450">
        <w:rPr>
          <w:rFonts w:asciiTheme="minorHAnsi" w:eastAsiaTheme="minorEastAsia" w:hAnsiTheme="minorHAnsi" w:cstheme="minorBidi"/>
          <w:bCs/>
        </w:rPr>
        <w:t xml:space="preserve">Decoding of Fields. This is also a common type of data transformation. When you deal with multiple source systems, you are bound to have the same data items described by a plethora of field values. The classic example is the coding for gender, with one source system using 1 and 2 </w:t>
      </w:r>
      <w:r w:rsidRPr="00DE2450">
        <w:rPr>
          <w:rFonts w:asciiTheme="minorHAnsi" w:eastAsiaTheme="minorEastAsia" w:hAnsiTheme="minorHAnsi" w:cstheme="minorBidi"/>
          <w:bCs/>
        </w:rPr>
        <w:lastRenderedPageBreak/>
        <w:t>for male and female and another system using M and F. Also, many legacy systems are notorious for using cryptic codes to represent business values. What do the codes AC, IN, RE, and SU mean in a customer file? You need to decode all such cryptic codes and change these into values that make sense to the users. Change the codes to Active, Inactive, Regular, and Suspended.</w:t>
      </w:r>
    </w:p>
    <w:p w:rsidR="008711D7" w:rsidRPr="00DE2450" w:rsidRDefault="008711D7" w:rsidP="00DE2450">
      <w:pPr>
        <w:pStyle w:val="doctext"/>
        <w:jc w:val="both"/>
        <w:rPr>
          <w:rFonts w:asciiTheme="minorHAnsi" w:eastAsiaTheme="minorEastAsia" w:hAnsiTheme="minorHAnsi" w:cstheme="minorBidi"/>
          <w:bCs/>
        </w:rPr>
      </w:pPr>
      <w:r w:rsidRPr="00DE2450">
        <w:rPr>
          <w:rFonts w:asciiTheme="minorHAnsi" w:eastAsiaTheme="minorEastAsia" w:hAnsiTheme="minorHAnsi" w:cstheme="minorBidi"/>
          <w:bCs/>
        </w:rPr>
        <w:t>Calculated and Derived Values</w:t>
      </w:r>
      <w:bookmarkStart w:id="600" w:name="to_keep"/>
      <w:bookmarkEnd w:id="600"/>
      <w:r w:rsidRPr="00DE2450">
        <w:rPr>
          <w:rFonts w:asciiTheme="minorHAnsi" w:eastAsiaTheme="minorEastAsia" w:hAnsiTheme="minorHAnsi" w:cstheme="minorBidi"/>
          <w:bCs/>
        </w:rPr>
        <w:t>. What if you want to keep profit margin along with sales and cost amounts in your data warehouse tables? The extracted data from the sales system contains sales amounts, sales units, and operating cost estimates by product. You will have to calculate the total cost and the profit margin before data can be stored in the data warehouse. Average daily balances and operating ratios are examples of derived fields.</w:t>
      </w:r>
    </w:p>
    <w:p w:rsidR="008711D7" w:rsidRPr="00DE2450" w:rsidRDefault="008711D7" w:rsidP="00DE2450">
      <w:pPr>
        <w:pStyle w:val="doctext"/>
        <w:jc w:val="both"/>
        <w:rPr>
          <w:rFonts w:asciiTheme="minorHAnsi" w:eastAsiaTheme="minorEastAsia" w:hAnsiTheme="minorHAnsi" w:cstheme="minorBidi"/>
          <w:bCs/>
        </w:rPr>
      </w:pPr>
      <w:bookmarkStart w:id="601" w:name="of_Single"/>
      <w:bookmarkEnd w:id="601"/>
      <w:r w:rsidRPr="00DE2450">
        <w:rPr>
          <w:rFonts w:asciiTheme="minorHAnsi" w:eastAsiaTheme="minorEastAsia" w:hAnsiTheme="minorHAnsi" w:cstheme="minorBidi"/>
          <w:bCs/>
        </w:rPr>
        <w:t>Splitting of Single Fields</w:t>
      </w:r>
      <w:bookmarkStart w:id="602" w:name="and_addresses"/>
      <w:bookmarkEnd w:id="602"/>
      <w:r w:rsidRPr="00DE2450">
        <w:rPr>
          <w:rFonts w:asciiTheme="minorHAnsi" w:eastAsiaTheme="minorEastAsia" w:hAnsiTheme="minorHAnsi" w:cstheme="minorBidi"/>
          <w:bCs/>
        </w:rPr>
        <w:t>. Earlier legacy systems stored names and addresses of customers and employees in large text fields. The first name, middle initials, and last name were stored as a large text in a single field. Similarly, some earlier systems stored city, state, and Zip Code data together in a single field. You need to store individual components of names and addresses in separate fields in your data warehouse for two reasons. First, you may improve the operating performance by indexing on individual components. Second, your users may need to perform analysis by using individual components such as city, state, and Zip Code.</w:t>
      </w:r>
    </w:p>
    <w:p w:rsidR="008711D7" w:rsidRPr="00DE2450" w:rsidRDefault="008711D7" w:rsidP="00DE2450">
      <w:pPr>
        <w:pStyle w:val="doctext"/>
        <w:jc w:val="both"/>
        <w:rPr>
          <w:rFonts w:asciiTheme="minorHAnsi" w:eastAsiaTheme="minorEastAsia" w:hAnsiTheme="minorHAnsi" w:cstheme="minorBidi"/>
          <w:bCs/>
        </w:rPr>
      </w:pPr>
      <w:r w:rsidRPr="00DE2450">
        <w:rPr>
          <w:rFonts w:asciiTheme="minorHAnsi" w:eastAsiaTheme="minorEastAsia" w:hAnsiTheme="minorHAnsi" w:cstheme="minorBidi"/>
          <w:bCs/>
        </w:rPr>
        <w:t>Merging of Information</w:t>
      </w:r>
      <w:bookmarkStart w:id="603" w:name="splitting_of"/>
      <w:bookmarkEnd w:id="603"/>
      <w:r w:rsidRPr="00DE2450">
        <w:rPr>
          <w:rFonts w:asciiTheme="minorHAnsi" w:eastAsiaTheme="minorEastAsia" w:hAnsiTheme="minorHAnsi" w:cstheme="minorBidi"/>
          <w:bCs/>
        </w:rPr>
        <w:t>. This is not quite the opposite of splitting of single fields. This type of data transformation does not literally mean the merging of several fields to create a single field of data. For example, information about a product may come from different data sources. The product code and description may come from one data source. The relevant package types may be found in another data source. The cost data may be from yet another source. In this case, merging of information denotes the combination of the product code, description, package types, and cost into a single entity.</w:t>
      </w:r>
    </w:p>
    <w:p w:rsidR="008711D7" w:rsidRPr="00DE2450" w:rsidRDefault="008711D7" w:rsidP="00DE2450">
      <w:pPr>
        <w:pStyle w:val="doctext"/>
        <w:jc w:val="both"/>
        <w:rPr>
          <w:rFonts w:asciiTheme="minorHAnsi" w:eastAsiaTheme="minorEastAsia" w:hAnsiTheme="minorHAnsi" w:cstheme="minorBidi"/>
          <w:bCs/>
        </w:rPr>
      </w:pPr>
      <w:bookmarkStart w:id="604" w:name="Character_Set"/>
      <w:bookmarkEnd w:id="604"/>
      <w:r w:rsidRPr="00DE2450">
        <w:rPr>
          <w:rFonts w:asciiTheme="minorHAnsi" w:eastAsiaTheme="minorEastAsia" w:hAnsiTheme="minorHAnsi" w:cstheme="minorBidi"/>
          <w:bCs/>
        </w:rPr>
        <w:t>Character Set Conversion</w:t>
      </w:r>
      <w:bookmarkStart w:id="605" w:name="transformation_relates"/>
      <w:bookmarkEnd w:id="605"/>
      <w:r w:rsidRPr="00DE2450">
        <w:rPr>
          <w:rFonts w:asciiTheme="minorHAnsi" w:eastAsiaTheme="minorEastAsia" w:hAnsiTheme="minorHAnsi" w:cstheme="minorBidi"/>
          <w:bCs/>
        </w:rPr>
        <w:t>. This type of data transformation relates to the conversion of character sets to an agreed standard character set for textual data in the data warehouse. If you have mainframe legacy systems as source systems, the source data from these systems will be in EBCDIC characters. If PC-based architecture is the choice for your data warehouse, then you must convert the mainframe EBCDIC format to the ASCII format. When your source data is on other types of hardware and operating systems, you are faced with similar character set conversions.</w:t>
      </w:r>
    </w:p>
    <w:p w:rsidR="008711D7" w:rsidRPr="00DE2450" w:rsidRDefault="008711D7" w:rsidP="00DE2450">
      <w:pPr>
        <w:pStyle w:val="doctext"/>
        <w:jc w:val="both"/>
        <w:rPr>
          <w:rFonts w:asciiTheme="minorHAnsi" w:eastAsiaTheme="minorEastAsia" w:hAnsiTheme="minorHAnsi" w:cstheme="minorBidi"/>
          <w:bCs/>
        </w:rPr>
      </w:pPr>
      <w:r w:rsidRPr="00DE2450">
        <w:rPr>
          <w:rFonts w:asciiTheme="minorHAnsi" w:eastAsiaTheme="minorEastAsia" w:hAnsiTheme="minorHAnsi" w:cstheme="minorBidi"/>
          <w:bCs/>
        </w:rPr>
        <w:t>Conversion of Units of Measurements</w:t>
      </w:r>
      <w:bookmarkStart w:id="606" w:name="Measurements_in"/>
      <w:bookmarkEnd w:id="606"/>
      <w:r w:rsidRPr="00DE2450">
        <w:rPr>
          <w:rFonts w:asciiTheme="minorHAnsi" w:eastAsiaTheme="minorEastAsia" w:hAnsiTheme="minorHAnsi" w:cstheme="minorBidi"/>
          <w:bCs/>
        </w:rPr>
        <w:t>. Many companies today have global branches. Measurements in many European countries are in metric units. If your company has overseas operations, you may have to convert the metrics so that the numbers may all be in one standard unit of measurement.</w:t>
      </w:r>
    </w:p>
    <w:p w:rsidR="008711D7" w:rsidRPr="00DE2450" w:rsidRDefault="008711D7" w:rsidP="00DE2450">
      <w:pPr>
        <w:pStyle w:val="doctext"/>
        <w:jc w:val="both"/>
        <w:rPr>
          <w:rFonts w:asciiTheme="minorHAnsi" w:eastAsiaTheme="minorEastAsia" w:hAnsiTheme="minorHAnsi" w:cstheme="minorBidi"/>
          <w:bCs/>
        </w:rPr>
      </w:pPr>
      <w:r w:rsidRPr="00DE2450">
        <w:rPr>
          <w:rFonts w:asciiTheme="minorHAnsi" w:eastAsiaTheme="minorEastAsia" w:hAnsiTheme="minorHAnsi" w:cstheme="minorBidi"/>
          <w:bCs/>
        </w:rPr>
        <w:t>Date/Time Conversion</w:t>
      </w:r>
      <w:bookmarkStart w:id="607" w:name="relates_to"/>
      <w:bookmarkEnd w:id="607"/>
      <w:r w:rsidRPr="00DE2450">
        <w:rPr>
          <w:rFonts w:asciiTheme="minorHAnsi" w:eastAsiaTheme="minorEastAsia" w:hAnsiTheme="minorHAnsi" w:cstheme="minorBidi"/>
          <w:bCs/>
        </w:rPr>
        <w:t xml:space="preserve">. This type relates to representation of date and time in standard formats. For example, the American and the British date formats may be standardized to an international format. The date of October 11, 2000 is written as 10/11/2000 in the U.S. format </w:t>
      </w:r>
      <w:r w:rsidRPr="00DE2450">
        <w:rPr>
          <w:rFonts w:asciiTheme="minorHAnsi" w:eastAsiaTheme="minorEastAsia" w:hAnsiTheme="minorHAnsi" w:cstheme="minorBidi"/>
          <w:bCs/>
        </w:rPr>
        <w:lastRenderedPageBreak/>
        <w:t>and as 11/10/2000 in the British format. This date may be standardized to be written as 11 OCT 2000.</w:t>
      </w:r>
    </w:p>
    <w:p w:rsidR="008711D7" w:rsidRPr="00DE2450" w:rsidRDefault="008711D7" w:rsidP="00DE2450">
      <w:pPr>
        <w:pStyle w:val="doctext"/>
        <w:jc w:val="both"/>
        <w:rPr>
          <w:rFonts w:asciiTheme="minorHAnsi" w:eastAsiaTheme="minorEastAsia" w:hAnsiTheme="minorHAnsi" w:cstheme="minorBidi"/>
          <w:bCs/>
        </w:rPr>
      </w:pPr>
      <w:r w:rsidRPr="00DE2450">
        <w:rPr>
          <w:rFonts w:asciiTheme="minorHAnsi" w:eastAsiaTheme="minorEastAsia" w:hAnsiTheme="minorHAnsi" w:cstheme="minorBidi"/>
          <w:bCs/>
        </w:rPr>
        <w:t>Summarization</w:t>
      </w:r>
      <w:bookmarkStart w:id="608" w:name="of_transformation"/>
      <w:bookmarkEnd w:id="608"/>
      <w:r w:rsidRPr="00DE2450">
        <w:rPr>
          <w:rFonts w:asciiTheme="minorHAnsi" w:eastAsiaTheme="minorEastAsia" w:hAnsiTheme="minorHAnsi" w:cstheme="minorBidi"/>
          <w:bCs/>
        </w:rPr>
        <w:t>. This type of transformation is the creating of summaries to be loaded in the data warehouse instead of loading the most granular level of data. For example, for a credit card company to analyze sales patterns, it may not be necessary to store in the data warehouse every single transaction on each credit card. Instead, you may want to summarize the daily transactions for each credit card and store the summary data instead of storing the most granular data by individual transactions.</w:t>
      </w:r>
    </w:p>
    <w:p w:rsidR="008711D7" w:rsidRPr="00DE2450" w:rsidRDefault="008711D7" w:rsidP="00DE2450">
      <w:pPr>
        <w:pStyle w:val="doctext"/>
        <w:jc w:val="both"/>
        <w:rPr>
          <w:rFonts w:asciiTheme="minorHAnsi" w:eastAsiaTheme="minorEastAsia" w:hAnsiTheme="minorHAnsi" w:cstheme="minorBidi"/>
          <w:bCs/>
        </w:rPr>
      </w:pPr>
      <w:r w:rsidRPr="00DE2450">
        <w:rPr>
          <w:rFonts w:asciiTheme="minorHAnsi" w:eastAsiaTheme="minorEastAsia" w:hAnsiTheme="minorHAnsi" w:cstheme="minorBidi"/>
          <w:bCs/>
        </w:rPr>
        <w:t>Key Restructuring</w:t>
      </w:r>
      <w:bookmarkStart w:id="609" w:name="the_primary"/>
      <w:bookmarkEnd w:id="609"/>
      <w:r w:rsidRPr="00DE2450">
        <w:rPr>
          <w:rFonts w:asciiTheme="minorHAnsi" w:eastAsiaTheme="minorEastAsia" w:hAnsiTheme="minorHAnsi" w:cstheme="minorBidi"/>
          <w:bCs/>
        </w:rPr>
        <w:t xml:space="preserve">. While extracting data from your input sources, look at the primary keys of the extracted records. You will have to come up with keys for the fact and dimension tables based on the keys in the extracted records. Please see </w:t>
      </w:r>
      <w:hyperlink r:id="rId70" w:history="1">
        <w:r w:rsidRPr="00DE2450">
          <w:rPr>
            <w:rFonts w:asciiTheme="minorHAnsi" w:eastAsiaTheme="minorEastAsia" w:hAnsiTheme="minorHAnsi" w:cstheme="minorBidi"/>
            <w:bCs/>
          </w:rPr>
          <w:t>Figure 12-8</w:t>
        </w:r>
      </w:hyperlink>
      <w:r w:rsidRPr="00DE2450">
        <w:rPr>
          <w:rFonts w:asciiTheme="minorHAnsi" w:eastAsiaTheme="minorEastAsia" w:hAnsiTheme="minorHAnsi" w:cstheme="minorBidi"/>
          <w:bCs/>
        </w:rPr>
        <w:t>. In the example shown in the figure, the product code in this organization is structured to have inherent meaning. If you use this product code as the primary key, there would be problems. If the product is moved to another warehouse, the warehouse part of the product key will have to be changed. This is a typical problem with legacy systems. When choosing keys for your data warehouse database tables, avoid such keys with built-in meanings. Transform such keys into generic keys generated by the system itself. This is called key restructuring.</w:t>
      </w:r>
    </w:p>
    <w:p w:rsidR="008711D7" w:rsidRPr="00DE2450" w:rsidRDefault="008711D7" w:rsidP="00DE2450">
      <w:pPr>
        <w:pStyle w:val="doctext"/>
        <w:jc w:val="both"/>
        <w:rPr>
          <w:rFonts w:asciiTheme="minorHAnsi" w:eastAsiaTheme="minorEastAsia" w:hAnsiTheme="minorHAnsi" w:cstheme="minorBidi"/>
          <w:bCs/>
        </w:rPr>
      </w:pPr>
      <w:r w:rsidRPr="00DE2450">
        <w:rPr>
          <w:rFonts w:asciiTheme="minorHAnsi" w:eastAsiaTheme="minorEastAsia" w:hAnsiTheme="minorHAnsi" w:cstheme="minorBidi"/>
          <w:bCs/>
        </w:rPr>
        <w:t>Deduplication</w:t>
      </w:r>
      <w:bookmarkStart w:id="610" w:name="many_companies"/>
      <w:bookmarkEnd w:id="610"/>
      <w:r w:rsidRPr="00DE2450">
        <w:rPr>
          <w:rFonts w:asciiTheme="minorHAnsi" w:eastAsiaTheme="minorEastAsia" w:hAnsiTheme="minorHAnsi" w:cstheme="minorBidi"/>
          <w:bCs/>
        </w:rPr>
        <w:t>. In many companies, the customer files have several records for the same customer. Mostly, the duplicates are the result of creating additional records by mistake. In your data warehouse, you want to keep a single record for one customer and link all the duplicates in the source systems to this single record. This process is called deduplication of the customer file. Employee files and, sometimes, product master files have this kind of duplication problem.</w:t>
      </w:r>
    </w:p>
    <w:p w:rsidR="008711D7" w:rsidRPr="00FE2948" w:rsidRDefault="008711D7" w:rsidP="00FE2948">
      <w:pPr>
        <w:pStyle w:val="Heading4"/>
        <w:jc w:val="both"/>
        <w:rPr>
          <w:rFonts w:asciiTheme="minorHAnsi" w:eastAsiaTheme="minorEastAsia" w:hAnsiTheme="minorHAnsi" w:cstheme="minorBidi"/>
          <w:b w:val="0"/>
        </w:rPr>
      </w:pPr>
      <w:bookmarkStart w:id="611" w:name="data_integration_and_consolidation"/>
      <w:bookmarkEnd w:id="611"/>
      <w:r w:rsidRPr="00FE2948">
        <w:rPr>
          <w:rFonts w:asciiTheme="minorHAnsi" w:eastAsiaTheme="minorEastAsia" w:hAnsiTheme="minorHAnsi" w:cstheme="minorBidi"/>
          <w:b w:val="0"/>
        </w:rPr>
        <w:t>Data Integration and Consolidation</w:t>
      </w:r>
    </w:p>
    <w:p w:rsidR="008711D7" w:rsidRPr="00FE2948" w:rsidRDefault="008711D7" w:rsidP="00FE2948">
      <w:pPr>
        <w:pStyle w:val="doctext"/>
        <w:jc w:val="both"/>
        <w:rPr>
          <w:rFonts w:asciiTheme="minorHAnsi" w:eastAsiaTheme="minorEastAsia" w:hAnsiTheme="minorHAnsi" w:cstheme="minorBidi"/>
          <w:bCs/>
        </w:rPr>
      </w:pPr>
      <w:bookmarkStart w:id="612" w:name="functions_is"/>
      <w:bookmarkEnd w:id="612"/>
      <w:r w:rsidRPr="00FE2948">
        <w:rPr>
          <w:rFonts w:asciiTheme="minorHAnsi" w:eastAsiaTheme="minorEastAsia" w:hAnsiTheme="minorHAnsi" w:cstheme="minorBidi"/>
          <w:bCs/>
        </w:rPr>
        <w:t xml:space="preserve">The real challenge of ETL functions is the pulling together of all the source data from many disparate, dissimilar source systems. As of today, most the data warehouses get data extracted from a combination of legacy mainframe systems, old minicomputer applications, and some newer client/server systems. Most of these source systems do not conform to the same set of business rules. Very often they follow different naming conventions and varied standards for data representation. </w:t>
      </w:r>
      <w:hyperlink r:id="rId71" w:history="1">
        <w:r w:rsidRPr="00FE2948">
          <w:rPr>
            <w:rFonts w:asciiTheme="minorHAnsi" w:eastAsiaTheme="minorEastAsia" w:hAnsiTheme="minorHAnsi" w:cstheme="minorBidi"/>
            <w:bCs/>
          </w:rPr>
          <w:t>Figure 12-9</w:t>
        </w:r>
      </w:hyperlink>
      <w:bookmarkStart w:id="613" w:name="challenging_issues"/>
      <w:bookmarkEnd w:id="613"/>
      <w:r w:rsidRPr="00FE2948">
        <w:rPr>
          <w:rFonts w:asciiTheme="minorHAnsi" w:eastAsiaTheme="minorEastAsia" w:hAnsiTheme="minorHAnsi" w:cstheme="minorBidi"/>
          <w:bCs/>
        </w:rPr>
        <w:t xml:space="preserve"> shows a typical data source environment. Notice the challenging issues indicated in the figure.</w:t>
      </w:r>
      <w:bookmarkStart w:id="614" w:name="IDX-CHP-12-0293"/>
      <w:bookmarkStart w:id="615" w:name="IDX-CHP-12-0294"/>
      <w:bookmarkStart w:id="616" w:name="IDX-CHP-12-0295"/>
      <w:bookmarkEnd w:id="614"/>
      <w:bookmarkEnd w:id="615"/>
      <w:bookmarkEnd w:id="616"/>
    </w:p>
    <w:p w:rsidR="008711D7" w:rsidRPr="00FE2948" w:rsidRDefault="008711D7" w:rsidP="00FE2948">
      <w:pPr>
        <w:pStyle w:val="doctext"/>
        <w:jc w:val="both"/>
        <w:rPr>
          <w:rFonts w:asciiTheme="minorHAnsi" w:eastAsiaTheme="minorEastAsia" w:hAnsiTheme="minorHAnsi" w:cstheme="minorBidi"/>
          <w:bCs/>
        </w:rPr>
      </w:pPr>
      <w:bookmarkStart w:id="617" w:name="Integrating_the"/>
      <w:bookmarkEnd w:id="617"/>
      <w:r w:rsidRPr="00FE2948">
        <w:rPr>
          <w:rFonts w:asciiTheme="minorHAnsi" w:eastAsiaTheme="minorEastAsia" w:hAnsiTheme="minorHAnsi" w:cstheme="minorBidi"/>
          <w:bCs/>
        </w:rPr>
        <w:t>Integrating the data is the combining of all the relevant operational data into coherent data structures to be made ready for loading into the data warehouse. You may want to think of data integration and consolidation as a type of preprocess before other major transformation routines are applied. You have to standardize the names and data representations and resolve discrepancies in the ways in which same data is represented in different source systems. Although time-consuming, many of the data integration tasks can be managed. However, let us go over a couple of more difficult challenges.</w:t>
      </w:r>
    </w:p>
    <w:p w:rsidR="008711D7" w:rsidRPr="00FE2948" w:rsidRDefault="008711D7" w:rsidP="00FE2948">
      <w:pPr>
        <w:jc w:val="both"/>
        <w:rPr>
          <w:bCs/>
          <w:sz w:val="24"/>
          <w:szCs w:val="24"/>
        </w:rPr>
      </w:pPr>
      <w:bookmarkStart w:id="618" w:name="data_transformationcolon_key_restructur"/>
      <w:bookmarkEnd w:id="618"/>
    </w:p>
    <w:p w:rsidR="008711D7" w:rsidRPr="00FE2948" w:rsidRDefault="008711D7" w:rsidP="00FE2948">
      <w:pPr>
        <w:jc w:val="both"/>
        <w:rPr>
          <w:bCs/>
          <w:sz w:val="24"/>
          <w:szCs w:val="24"/>
        </w:rPr>
      </w:pPr>
      <w:bookmarkStart w:id="619" w:name="typical_data_source_environment"/>
      <w:bookmarkEnd w:id="619"/>
    </w:p>
    <w:p w:rsidR="008711D7" w:rsidRPr="00FE2948" w:rsidRDefault="008711D7" w:rsidP="00FE2948">
      <w:pPr>
        <w:jc w:val="both"/>
        <w:rPr>
          <w:bCs/>
          <w:sz w:val="24"/>
          <w:szCs w:val="24"/>
        </w:rPr>
      </w:pPr>
    </w:p>
    <w:p w:rsidR="008711D7" w:rsidRPr="00FE2948" w:rsidRDefault="008711D7" w:rsidP="00FE2948">
      <w:pPr>
        <w:pStyle w:val="doctext"/>
        <w:jc w:val="both"/>
        <w:rPr>
          <w:rFonts w:asciiTheme="minorHAnsi" w:eastAsiaTheme="minorEastAsia" w:hAnsiTheme="minorHAnsi" w:cstheme="minorBidi"/>
          <w:bCs/>
        </w:rPr>
      </w:pPr>
      <w:r w:rsidRPr="00FE2948">
        <w:rPr>
          <w:rFonts w:asciiTheme="minorHAnsi" w:eastAsiaTheme="minorEastAsia" w:hAnsiTheme="minorHAnsi" w:cstheme="minorBidi"/>
          <w:bCs/>
        </w:rPr>
        <w:t>Entity Identification Problem</w:t>
      </w:r>
      <w:bookmarkStart w:id="620" w:name="different_legacy"/>
      <w:bookmarkEnd w:id="620"/>
      <w:r w:rsidRPr="00FE2948">
        <w:rPr>
          <w:rFonts w:asciiTheme="minorHAnsi" w:eastAsiaTheme="minorEastAsia" w:hAnsiTheme="minorHAnsi" w:cstheme="minorBidi"/>
          <w:bCs/>
        </w:rPr>
        <w:t>. If you have three different legacy applications developed in your organization at different times in the past, you are likely to have three different customer files supporting those systems. One system may be the old order entry system, another the customer service support system, and the third the marketing system. Most of the customers will be common to all three files. The same customer on each of the files may have a unique identification number. These unique identification numbers for the same customer may not be the same across the three systems.</w:t>
      </w:r>
    </w:p>
    <w:p w:rsidR="008711D7" w:rsidRPr="00FE2948" w:rsidRDefault="008711D7" w:rsidP="00FE2948">
      <w:pPr>
        <w:pStyle w:val="doctext"/>
        <w:jc w:val="both"/>
        <w:rPr>
          <w:rFonts w:asciiTheme="minorHAnsi" w:eastAsiaTheme="minorEastAsia" w:hAnsiTheme="minorHAnsi" w:cstheme="minorBidi"/>
          <w:bCs/>
        </w:rPr>
      </w:pPr>
      <w:bookmarkStart w:id="621" w:name="identification_in"/>
      <w:bookmarkEnd w:id="621"/>
      <w:r w:rsidRPr="00FE2948">
        <w:rPr>
          <w:rFonts w:asciiTheme="minorHAnsi" w:eastAsiaTheme="minorEastAsia" w:hAnsiTheme="minorHAnsi" w:cstheme="minorBidi"/>
          <w:bCs/>
        </w:rPr>
        <w:t>This is a problem of identification in which you do not know which of the customer records relate to the same customer. But in the data warehouse you need to keep a single record for each customer. You must be able to get the activities of the single customer from the various source systems and then match up with the single record to be loaded to the data warehouse. This is a common but very difficult problem in many enterprises where applications have evolved over time from the distant past. This type of problem is prevalent where multiple sources exist for the same entities. Vendors, suppliers, employees, and sometimes products are the kinds of entities that are prone to this type of problem.</w:t>
      </w:r>
    </w:p>
    <w:p w:rsidR="008711D7" w:rsidRPr="00FE2948" w:rsidRDefault="008711D7" w:rsidP="00FE2948">
      <w:pPr>
        <w:pStyle w:val="doctext"/>
        <w:jc w:val="both"/>
        <w:rPr>
          <w:rFonts w:asciiTheme="minorHAnsi" w:eastAsiaTheme="minorEastAsia" w:hAnsiTheme="minorHAnsi" w:cstheme="minorBidi"/>
          <w:bCs/>
        </w:rPr>
      </w:pPr>
      <w:bookmarkStart w:id="622" w:name="above_example"/>
      <w:bookmarkEnd w:id="622"/>
      <w:r w:rsidRPr="00FE2948">
        <w:rPr>
          <w:rFonts w:asciiTheme="minorHAnsi" w:eastAsiaTheme="minorEastAsia" w:hAnsiTheme="minorHAnsi" w:cstheme="minorBidi"/>
          <w:bCs/>
        </w:rPr>
        <w:t>In the above example of the three customer files, you have to design complex algorithms to match records from all the three files and form groups of matching records. No matching algorithm can completely determine the groups. If the matching criteria are too tight, then some records will escape the groups. On the other hand, if the matching criteria are too loose, a particular group may include records of more than one customer. You need to get your users involved in reviewing the exceptions to the automated procedures. You have to weigh the issues relating to your source systems and decide how to handle the entity identification problem. Every time a data extract function is performed for your data warehouse, which may be every day, do you pause to resolve the entity identification problem before loading the data warehouse? How will this affect the availability of the data warehouse to your users? Some companies, depending on their individual situations, take the option of solving the entity identification problem in two phases. In the first phase, all records, irrespective of whether they are duplicates or not, are assigned unique identifiers. The second phase consists of reconciling the duplicates periodically through automatic algorithms and manual verification.</w:t>
      </w:r>
    </w:p>
    <w:p w:rsidR="008711D7" w:rsidRPr="00FE2948" w:rsidRDefault="008711D7" w:rsidP="00FE2948">
      <w:pPr>
        <w:pStyle w:val="doctext"/>
        <w:jc w:val="both"/>
        <w:rPr>
          <w:rFonts w:asciiTheme="minorHAnsi" w:eastAsiaTheme="minorEastAsia" w:hAnsiTheme="minorHAnsi" w:cstheme="minorBidi"/>
          <w:bCs/>
        </w:rPr>
      </w:pPr>
      <w:r w:rsidRPr="00FE2948">
        <w:rPr>
          <w:rFonts w:asciiTheme="minorHAnsi" w:eastAsiaTheme="minorEastAsia" w:hAnsiTheme="minorHAnsi" w:cstheme="minorBidi"/>
          <w:bCs/>
        </w:rPr>
        <w:t>Multiple Sources Problem</w:t>
      </w:r>
      <w:bookmarkStart w:id="623" w:name="another_kind"/>
      <w:bookmarkEnd w:id="623"/>
      <w:r w:rsidRPr="00FE2948">
        <w:rPr>
          <w:rFonts w:asciiTheme="minorHAnsi" w:eastAsiaTheme="minorEastAsia" w:hAnsiTheme="minorHAnsi" w:cstheme="minorBidi"/>
          <w:bCs/>
        </w:rPr>
        <w:t xml:space="preserve">. This is another kind of problem affecting data integration, although less common and less complex than the entity identification problem. This problem results from a single data element having more than one source. For example, suppose unit cost of products is available from two systems. In the standard costing application, cost values are calculated and updated at specific intervals. Your order processing system also carries the unit </w:t>
      </w:r>
      <w:r w:rsidRPr="00FE2948">
        <w:rPr>
          <w:rFonts w:asciiTheme="minorHAnsi" w:eastAsiaTheme="minorEastAsia" w:hAnsiTheme="minorHAnsi" w:cstheme="minorBidi"/>
          <w:bCs/>
        </w:rPr>
        <w:lastRenderedPageBreak/>
        <w:t>costs for all products. There could be slight variations in the cost figures from these two systems. From which system should you get the cost for storing in the data warehouse?</w:t>
      </w:r>
    </w:p>
    <w:p w:rsidR="008711D7" w:rsidRPr="00FE2948" w:rsidRDefault="008711D7" w:rsidP="00FE2948">
      <w:pPr>
        <w:pStyle w:val="doctext"/>
        <w:jc w:val="both"/>
        <w:rPr>
          <w:rFonts w:asciiTheme="minorHAnsi" w:eastAsiaTheme="minorEastAsia" w:hAnsiTheme="minorHAnsi" w:cstheme="minorBidi"/>
          <w:bCs/>
        </w:rPr>
      </w:pPr>
      <w:bookmarkStart w:id="624" w:name="priority_to"/>
      <w:bookmarkEnd w:id="624"/>
      <w:r w:rsidRPr="00FE2948">
        <w:rPr>
          <w:rFonts w:asciiTheme="minorHAnsi" w:eastAsiaTheme="minorEastAsia" w:hAnsiTheme="minorHAnsi" w:cstheme="minorBidi"/>
          <w:bCs/>
        </w:rPr>
        <w:t>A straightforward solution is to assign a higher priority to one of the two sources and pick up the product unit cost from that source. Sometimes, a straightforward solution such as this may not sit well with needs of the data warehouse users. You may have to select from either of the files based on the last update date. Or, in some other instances, your determination of the appropriate source depends on other related fields.</w:t>
      </w:r>
    </w:p>
    <w:p w:rsidR="008711D7" w:rsidRPr="00FE2948" w:rsidRDefault="008711D7" w:rsidP="00F82F77">
      <w:pPr>
        <w:pStyle w:val="Heading4"/>
        <w:jc w:val="both"/>
        <w:rPr>
          <w:rFonts w:asciiTheme="minorHAnsi" w:eastAsiaTheme="minorEastAsia" w:hAnsiTheme="minorHAnsi" w:cstheme="minorBidi"/>
          <w:b w:val="0"/>
        </w:rPr>
      </w:pPr>
      <w:bookmarkStart w:id="625" w:name="transformation_for_dimension_attributes"/>
      <w:bookmarkEnd w:id="625"/>
      <w:r w:rsidRPr="00FE2948">
        <w:rPr>
          <w:rFonts w:asciiTheme="minorHAnsi" w:eastAsiaTheme="minorEastAsia" w:hAnsiTheme="minorHAnsi" w:cstheme="minorBidi"/>
          <w:b w:val="0"/>
        </w:rPr>
        <w:t>Transformation for Dimension Attributes</w:t>
      </w:r>
    </w:p>
    <w:p w:rsidR="008711D7" w:rsidRPr="00FE2948" w:rsidRDefault="008711D7" w:rsidP="00F82F77">
      <w:pPr>
        <w:pStyle w:val="doctext"/>
        <w:jc w:val="both"/>
        <w:rPr>
          <w:rFonts w:asciiTheme="minorHAnsi" w:eastAsiaTheme="minorEastAsia" w:hAnsiTheme="minorHAnsi" w:cstheme="minorBidi"/>
          <w:bCs/>
        </w:rPr>
      </w:pPr>
      <w:r w:rsidRPr="00FE2948">
        <w:rPr>
          <w:rFonts w:asciiTheme="minorHAnsi" w:eastAsiaTheme="minorEastAsia" w:hAnsiTheme="minorHAnsi" w:cstheme="minorBidi"/>
          <w:bCs/>
        </w:rPr>
        <w:t xml:space="preserve">In </w:t>
      </w:r>
      <w:hyperlink r:id="rId72" w:anchor="dimensional_modelingcolon_advanced_topi" w:history="1">
        <w:r w:rsidRPr="00FE2948">
          <w:rPr>
            <w:rFonts w:asciiTheme="minorHAnsi" w:eastAsiaTheme="minorEastAsia" w:hAnsiTheme="minorHAnsi" w:cstheme="minorBidi"/>
            <w:bCs/>
          </w:rPr>
          <w:t>Chapter 11</w:t>
        </w:r>
      </w:hyperlink>
      <w:r w:rsidRPr="00FE2948">
        <w:rPr>
          <w:rFonts w:asciiTheme="minorHAnsi" w:eastAsiaTheme="minorEastAsia" w:hAnsiTheme="minorHAnsi" w:cstheme="minorBidi"/>
          <w:bCs/>
        </w:rPr>
        <w:t>, we discussed the changes to dimension table attributes. We reviewed the types of changes to these attributes. Also, we suggested ways to handle the three types of slowly changing dimensions. Type 1 changes are corrections of errors. These changes are applied to the data warehouse without any need to preserve history. Type 2 changes preserve the history in the data warehouse. Type 3 changes are tentative changes where your users need the ability to analyze the metrics in both ways—with the changes and without the changes.</w:t>
      </w:r>
      <w:bookmarkStart w:id="626" w:name="IDX-CHP-12-0296"/>
      <w:bookmarkStart w:id="627" w:name="IDX-CHP-12-0297"/>
      <w:bookmarkEnd w:id="626"/>
      <w:bookmarkEnd w:id="627"/>
    </w:p>
    <w:p w:rsidR="008711D7" w:rsidRPr="00FE2948" w:rsidRDefault="008711D7" w:rsidP="00F82F77">
      <w:pPr>
        <w:pStyle w:val="doctext"/>
        <w:jc w:val="both"/>
        <w:rPr>
          <w:rFonts w:asciiTheme="minorHAnsi" w:eastAsiaTheme="minorEastAsia" w:hAnsiTheme="minorHAnsi" w:cstheme="minorBidi"/>
          <w:bCs/>
        </w:rPr>
      </w:pPr>
      <w:bookmarkStart w:id="628" w:name="order_to"/>
      <w:bookmarkEnd w:id="628"/>
      <w:r w:rsidRPr="00FE2948">
        <w:rPr>
          <w:rFonts w:asciiTheme="minorHAnsi" w:eastAsiaTheme="minorEastAsia" w:hAnsiTheme="minorHAnsi" w:cstheme="minorBidi"/>
          <w:bCs/>
        </w:rPr>
        <w:t xml:space="preserve">In order to apply the changes correctly, you need to transform the incoming changes and prepare the changes to the data for loading into the data warehouse. </w:t>
      </w:r>
      <w:hyperlink r:id="rId73" w:history="1">
        <w:r w:rsidRPr="00FE2948">
          <w:rPr>
            <w:rFonts w:asciiTheme="minorHAnsi" w:eastAsiaTheme="minorEastAsia" w:hAnsiTheme="minorHAnsi" w:cstheme="minorBidi"/>
            <w:bCs/>
          </w:rPr>
          <w:t>Figure 12-10</w:t>
        </w:r>
      </w:hyperlink>
      <w:r w:rsidRPr="00FE2948">
        <w:rPr>
          <w:rFonts w:asciiTheme="minorHAnsi" w:eastAsiaTheme="minorEastAsia" w:hAnsiTheme="minorHAnsi" w:cstheme="minorBidi"/>
          <w:bCs/>
        </w:rPr>
        <w:t xml:space="preserve"> illustrates how the data extraction of the changes in the source systems are transformed and prepared for data loading. This figure shows the handling of each type of changes to dimension tables. Types 1, 2, and 3 are shown distinctly. Please review the figure carefully to get a good grasp of the solutions. You will be faced with dimension table changes all the time.</w:t>
      </w:r>
    </w:p>
    <w:p w:rsidR="008711D7" w:rsidRPr="00FE2948" w:rsidRDefault="008711D7" w:rsidP="00F82F77">
      <w:pPr>
        <w:pStyle w:val="Heading4"/>
        <w:jc w:val="both"/>
        <w:rPr>
          <w:rFonts w:asciiTheme="minorHAnsi" w:eastAsiaTheme="minorEastAsia" w:hAnsiTheme="minorHAnsi" w:cstheme="minorBidi"/>
          <w:b w:val="0"/>
        </w:rPr>
      </w:pPr>
      <w:bookmarkStart w:id="629" w:name="how_to_implement_transformation"/>
      <w:bookmarkEnd w:id="629"/>
      <w:r w:rsidRPr="00FE2948">
        <w:rPr>
          <w:rFonts w:asciiTheme="minorHAnsi" w:eastAsiaTheme="minorEastAsia" w:hAnsiTheme="minorHAnsi" w:cstheme="minorBidi"/>
          <w:b w:val="0"/>
        </w:rPr>
        <w:t>How to Implement Transformation</w:t>
      </w:r>
    </w:p>
    <w:p w:rsidR="008711D7" w:rsidRPr="00FE2948" w:rsidRDefault="008711D7" w:rsidP="00F82F77">
      <w:pPr>
        <w:pStyle w:val="doctext"/>
        <w:jc w:val="both"/>
        <w:rPr>
          <w:rFonts w:asciiTheme="minorHAnsi" w:eastAsiaTheme="minorEastAsia" w:hAnsiTheme="minorHAnsi" w:cstheme="minorBidi"/>
          <w:bCs/>
        </w:rPr>
      </w:pPr>
      <w:bookmarkStart w:id="630" w:name="transformation_strongly"/>
      <w:bookmarkEnd w:id="630"/>
      <w:r w:rsidRPr="00FE2948">
        <w:rPr>
          <w:rFonts w:asciiTheme="minorHAnsi" w:eastAsiaTheme="minorEastAsia" w:hAnsiTheme="minorHAnsi" w:cstheme="minorBidi"/>
          <w:bCs/>
        </w:rPr>
        <w:t>The complexity and the extent of data transformation strongly suggest that manual methods alone will not be enough. You must go beyond the usual methods of writing conversion programs when you deployed operational systems. The types of data transformation are by far more difficult and challenging.</w:t>
      </w:r>
    </w:p>
    <w:p w:rsidR="008711D7" w:rsidRPr="00F82F77" w:rsidRDefault="008711D7" w:rsidP="00F82F77">
      <w:pPr>
        <w:pStyle w:val="doctext"/>
        <w:jc w:val="both"/>
        <w:rPr>
          <w:rFonts w:asciiTheme="minorHAnsi" w:eastAsiaTheme="minorEastAsia" w:hAnsiTheme="minorHAnsi" w:cstheme="minorBidi"/>
          <w:bCs/>
        </w:rPr>
      </w:pPr>
      <w:bookmarkStart w:id="631" w:name="transformed_for_dimension_changes"/>
      <w:bookmarkStart w:id="632" w:name="Figure_"/>
      <w:bookmarkStart w:id="633" w:name="want_to"/>
      <w:bookmarkEnd w:id="631"/>
      <w:bookmarkEnd w:id="632"/>
      <w:bookmarkEnd w:id="633"/>
      <w:r w:rsidRPr="00F82F77">
        <w:rPr>
          <w:rFonts w:asciiTheme="minorHAnsi" w:eastAsiaTheme="minorEastAsia" w:hAnsiTheme="minorHAnsi" w:cstheme="minorBidi"/>
          <w:bCs/>
        </w:rPr>
        <w:t>The methods you may want to adopt depend on some significant factors. If you are considering automating most of the data transformation functions, first consider if you have the time to select the tools, configure and install them, train the project team on the tools, and integrate the tools into the data warehouse environment. Data transformation tools can be expensive. If the scope of your data warehouse is modest, then the project budget may not have room for transformation tools.</w:t>
      </w:r>
    </w:p>
    <w:p w:rsidR="008711D7" w:rsidRPr="00F82F77" w:rsidRDefault="008711D7" w:rsidP="00F82F77">
      <w:pPr>
        <w:pStyle w:val="doctext"/>
        <w:jc w:val="both"/>
        <w:rPr>
          <w:rFonts w:asciiTheme="minorHAnsi" w:eastAsiaTheme="minorEastAsia" w:hAnsiTheme="minorHAnsi" w:cstheme="minorBidi"/>
          <w:bCs/>
        </w:rPr>
      </w:pPr>
      <w:bookmarkStart w:id="634" w:name="issues_relating"/>
      <w:bookmarkEnd w:id="634"/>
      <w:r w:rsidRPr="00F82F77">
        <w:rPr>
          <w:rFonts w:asciiTheme="minorHAnsi" w:eastAsiaTheme="minorEastAsia" w:hAnsiTheme="minorHAnsi" w:cstheme="minorBidi"/>
          <w:bCs/>
        </w:rPr>
        <w:t>Let us look at the issues relating to using manual techniques and to the use of data transformation tools. In many cases, a suitable combination of both methods will prove to be effective. Find the proper balance based on the available time frame and the money in the budget.</w:t>
      </w:r>
    </w:p>
    <w:p w:rsidR="008711D7" w:rsidRPr="00F82F77" w:rsidRDefault="008711D7" w:rsidP="00F82F77">
      <w:pPr>
        <w:pStyle w:val="doctext"/>
        <w:jc w:val="both"/>
        <w:rPr>
          <w:rFonts w:asciiTheme="minorHAnsi" w:eastAsiaTheme="minorEastAsia" w:hAnsiTheme="minorHAnsi" w:cstheme="minorBidi"/>
          <w:bCs/>
        </w:rPr>
      </w:pPr>
      <w:r w:rsidRPr="00F82F77">
        <w:rPr>
          <w:rFonts w:asciiTheme="minorHAnsi" w:eastAsiaTheme="minorEastAsia" w:hAnsiTheme="minorHAnsi" w:cstheme="minorBidi"/>
          <w:bCs/>
        </w:rPr>
        <w:lastRenderedPageBreak/>
        <w:t>Using Transformation Tools</w:t>
      </w:r>
      <w:bookmarkStart w:id="635" w:name="transformation_tools"/>
      <w:bookmarkEnd w:id="635"/>
      <w:r w:rsidRPr="00F82F77">
        <w:rPr>
          <w:rFonts w:asciiTheme="minorHAnsi" w:eastAsiaTheme="minorEastAsia" w:hAnsiTheme="minorHAnsi" w:cstheme="minorBidi"/>
          <w:bCs/>
        </w:rPr>
        <w:t>. In recent years, transformation tools have greatly increased in functionality and flexibility. Although the desired goal for using transformation tools is to eliminate manual methods altogether, in practice this is not completely possible. Even if you get the most sophisticated and comprehensive set of transformation tools, be prepared to use in-house programs here and there.</w:t>
      </w:r>
    </w:p>
    <w:p w:rsidR="008711D7" w:rsidRPr="00F82F77" w:rsidRDefault="008711D7" w:rsidP="00F82F77">
      <w:pPr>
        <w:pStyle w:val="doctext"/>
        <w:jc w:val="both"/>
        <w:rPr>
          <w:rFonts w:asciiTheme="minorHAnsi" w:eastAsiaTheme="minorEastAsia" w:hAnsiTheme="minorHAnsi" w:cstheme="minorBidi"/>
          <w:bCs/>
        </w:rPr>
      </w:pPr>
      <w:bookmarkStart w:id="636" w:name="Automated_tools"/>
      <w:r w:rsidRPr="00F82F77">
        <w:rPr>
          <w:rFonts w:asciiTheme="minorHAnsi" w:eastAsiaTheme="minorEastAsia" w:hAnsiTheme="minorHAnsi" w:cstheme="minorBidi"/>
          <w:bCs/>
        </w:rPr>
        <w:t>Use of automated tools certainly improves efficiency and accuracy. As a data transformation specialist, you just have to specify the parameters, the data definitions, and the rules to the transformation tool. If your input into the tool is accurate, then the rest of the work is performed efficiently by the tool.</w:t>
      </w:r>
    </w:p>
    <w:p w:rsidR="008711D7" w:rsidRPr="00F82F77" w:rsidRDefault="008711D7" w:rsidP="00F82F77">
      <w:pPr>
        <w:pStyle w:val="doctext"/>
        <w:jc w:val="both"/>
        <w:rPr>
          <w:rFonts w:asciiTheme="minorHAnsi" w:eastAsiaTheme="minorEastAsia" w:hAnsiTheme="minorHAnsi" w:cstheme="minorBidi"/>
          <w:bCs/>
        </w:rPr>
      </w:pPr>
      <w:bookmarkStart w:id="637" w:name="transformation_tool"/>
      <w:bookmarkEnd w:id="637"/>
      <w:r w:rsidRPr="00F82F77">
        <w:rPr>
          <w:rFonts w:asciiTheme="minorHAnsi" w:eastAsiaTheme="minorEastAsia" w:hAnsiTheme="minorHAnsi" w:cstheme="minorBidi"/>
          <w:bCs/>
        </w:rPr>
        <w:t>You gain a major advantage from using a transformation tool because of the recording of metadata by the tool. When you specify the transformation parameters and rules, these are stored as metadata by the tool. This metadata then becomes part of the overall metadata component of the data warehouse. It may be shared by other components. When changes occur to transformation functions because of changes in business rules or data definitions, you just have to enter the changes into the tool. The metadata for the transformations get automatically adjusted by the tool.</w:t>
      </w:r>
    </w:p>
    <w:p w:rsidR="008711D7" w:rsidRPr="00F82F77" w:rsidRDefault="008711D7" w:rsidP="00F82F77">
      <w:pPr>
        <w:pStyle w:val="doctext"/>
        <w:jc w:val="both"/>
        <w:rPr>
          <w:rFonts w:asciiTheme="minorHAnsi" w:eastAsiaTheme="minorEastAsia" w:hAnsiTheme="minorHAnsi" w:cstheme="minorBidi"/>
          <w:bCs/>
        </w:rPr>
      </w:pPr>
      <w:r w:rsidRPr="00F82F77">
        <w:rPr>
          <w:rFonts w:asciiTheme="minorHAnsi" w:eastAsiaTheme="minorEastAsia" w:hAnsiTheme="minorHAnsi" w:cstheme="minorBidi"/>
          <w:bCs/>
        </w:rPr>
        <w:t>Using Manual Techniques</w:t>
      </w:r>
      <w:bookmarkStart w:id="638" w:name="method_until"/>
      <w:bookmarkEnd w:id="638"/>
      <w:r w:rsidRPr="00F82F77">
        <w:rPr>
          <w:rFonts w:asciiTheme="minorHAnsi" w:eastAsiaTheme="minorEastAsia" w:hAnsiTheme="minorHAnsi" w:cstheme="minorBidi"/>
          <w:bCs/>
        </w:rPr>
        <w:t>. This was the predominant method until recently when transformation tools began to appear in the market. Manual techniques may still be adequate for smaller data warehouses. Here manually coded programs and scripts perform every data transformation. Mostly, these programs are executed in the data staging area. The analysts and programmers who already possess the knowledge and the expertise are able to produce the programs and scripts.</w:t>
      </w:r>
    </w:p>
    <w:p w:rsidR="008711D7" w:rsidRPr="00F82F77" w:rsidRDefault="008711D7" w:rsidP="00F82F77">
      <w:pPr>
        <w:pStyle w:val="doctext"/>
        <w:jc w:val="both"/>
        <w:rPr>
          <w:rFonts w:asciiTheme="minorHAnsi" w:eastAsiaTheme="minorEastAsia" w:hAnsiTheme="minorHAnsi" w:cstheme="minorBidi"/>
          <w:bCs/>
        </w:rPr>
      </w:pPr>
      <w:bookmarkStart w:id="639" w:name="this_method"/>
      <w:bookmarkEnd w:id="639"/>
      <w:r w:rsidRPr="00F82F77">
        <w:rPr>
          <w:rFonts w:asciiTheme="minorHAnsi" w:eastAsiaTheme="minorEastAsia" w:hAnsiTheme="minorHAnsi" w:cstheme="minorBidi"/>
          <w:bCs/>
        </w:rPr>
        <w:t>Of course, this method involves elaborate coding and testing. Although the initial cost may be reasonable, ongoing maintenance may escalate the cost. Unlike automated tools, the manual method is more likely to be prone to errors. It may also turn out that several individual programs are required in your environment.</w:t>
      </w:r>
    </w:p>
    <w:bookmarkEnd w:id="636"/>
    <w:p w:rsidR="008711D7" w:rsidRPr="00F82F77" w:rsidRDefault="008711D7" w:rsidP="00F82F77">
      <w:pPr>
        <w:pStyle w:val="doctext"/>
        <w:jc w:val="both"/>
        <w:rPr>
          <w:rFonts w:asciiTheme="minorHAnsi" w:eastAsiaTheme="minorEastAsia" w:hAnsiTheme="minorHAnsi" w:cstheme="minorBidi"/>
          <w:bCs/>
        </w:rPr>
      </w:pPr>
      <w:r w:rsidRPr="00F82F77">
        <w:rPr>
          <w:rFonts w:asciiTheme="minorHAnsi" w:eastAsiaTheme="minorEastAsia" w:hAnsiTheme="minorHAnsi" w:cstheme="minorBidi"/>
          <w:bCs/>
        </w:rPr>
        <w:t>A major disadvantage relates to metadata. Automated tools record their own metadata, but in-house programs have to be designed differently if you need to store and use metadata. Even if the in-house programs record the data transformation metadata initially, every time changes occur to transformation rules, the metadata has to be maintained. This puts an additional burden on the maintenance of the manually coded transformation programs.</w:t>
      </w:r>
    </w:p>
    <w:p w:rsidR="00831412" w:rsidRPr="00856C40" w:rsidRDefault="00831412" w:rsidP="00831412">
      <w:pPr>
        <w:pStyle w:val="Heading3"/>
        <w:rPr>
          <w:rFonts w:asciiTheme="minorHAnsi" w:eastAsiaTheme="minorEastAsia" w:hAnsiTheme="minorHAnsi" w:cstheme="minorBidi"/>
          <w:color w:val="auto"/>
          <w:sz w:val="24"/>
          <w:szCs w:val="24"/>
        </w:rPr>
      </w:pPr>
      <w:r w:rsidRPr="00856C40">
        <w:rPr>
          <w:rFonts w:asciiTheme="minorHAnsi" w:eastAsiaTheme="minorEastAsia" w:hAnsiTheme="minorHAnsi" w:cstheme="minorBidi"/>
          <w:color w:val="auto"/>
          <w:sz w:val="24"/>
          <w:szCs w:val="24"/>
        </w:rPr>
        <w:t>DATA LOADING</w:t>
      </w:r>
      <w:r w:rsidR="00856C40">
        <w:rPr>
          <w:rFonts w:asciiTheme="minorHAnsi" w:eastAsiaTheme="minorEastAsia" w:hAnsiTheme="minorHAnsi" w:cstheme="minorBidi"/>
          <w:color w:val="auto"/>
          <w:sz w:val="24"/>
          <w:szCs w:val="24"/>
        </w:rPr>
        <w:t>:</w:t>
      </w:r>
    </w:p>
    <w:p w:rsidR="00831412" w:rsidRPr="00856C40" w:rsidRDefault="00831412" w:rsidP="00856C40">
      <w:pPr>
        <w:pStyle w:val="doctext"/>
        <w:jc w:val="both"/>
        <w:rPr>
          <w:rFonts w:asciiTheme="minorHAnsi" w:eastAsiaTheme="minorEastAsia" w:hAnsiTheme="minorHAnsi" w:cstheme="minorBidi"/>
          <w:bCs/>
        </w:rPr>
      </w:pPr>
      <w:bookmarkStart w:id="640" w:name="It_is"/>
      <w:bookmarkEnd w:id="640"/>
      <w:r w:rsidRPr="00856C40">
        <w:rPr>
          <w:rFonts w:asciiTheme="minorHAnsi" w:eastAsiaTheme="minorEastAsia" w:hAnsiTheme="minorHAnsi" w:cstheme="minorBidi"/>
          <w:bCs/>
        </w:rPr>
        <w:t>It is generally agreed that transformation functions end as soon as load images are created. The next major set of functions consists of the ones that take the prepared data, apply it to the data warehouse, and store it in the database there. You create load images to correspond to the target files to be loaded in the data warehouse database.</w:t>
      </w:r>
    </w:p>
    <w:p w:rsidR="00831412" w:rsidRPr="00856C40" w:rsidRDefault="00831412" w:rsidP="00856C40">
      <w:pPr>
        <w:pStyle w:val="doctext"/>
        <w:jc w:val="both"/>
        <w:rPr>
          <w:rFonts w:asciiTheme="minorHAnsi" w:eastAsiaTheme="minorEastAsia" w:hAnsiTheme="minorHAnsi" w:cstheme="minorBidi"/>
          <w:bCs/>
        </w:rPr>
      </w:pPr>
      <w:bookmarkStart w:id="641" w:name="moving_data"/>
      <w:bookmarkEnd w:id="641"/>
      <w:r w:rsidRPr="00856C40">
        <w:rPr>
          <w:rFonts w:asciiTheme="minorHAnsi" w:eastAsiaTheme="minorEastAsia" w:hAnsiTheme="minorHAnsi" w:cstheme="minorBidi"/>
          <w:bCs/>
        </w:rPr>
        <w:lastRenderedPageBreak/>
        <w:t>The whole process of moving data into the data warehouse repository is referred to in several ways. You must have heard the phrases applying the data, loading the data, and refreshing the data. For the sake of clarity we will use the phrases as indicated below:</w:t>
      </w:r>
    </w:p>
    <w:p w:rsidR="00831412" w:rsidRPr="00856C40" w:rsidRDefault="00831412" w:rsidP="00856C40">
      <w:pPr>
        <w:pStyle w:val="doctext"/>
        <w:jc w:val="both"/>
        <w:rPr>
          <w:rFonts w:asciiTheme="minorHAnsi" w:eastAsiaTheme="minorEastAsia" w:hAnsiTheme="minorHAnsi" w:cstheme="minorBidi"/>
          <w:bCs/>
        </w:rPr>
      </w:pPr>
      <w:bookmarkStart w:id="642" w:name="tables_for"/>
      <w:bookmarkEnd w:id="642"/>
      <w:r w:rsidRPr="00856C40">
        <w:rPr>
          <w:rFonts w:asciiTheme="minorHAnsi" w:eastAsiaTheme="minorEastAsia" w:hAnsiTheme="minorHAnsi" w:cstheme="minorBidi"/>
          <w:bCs/>
        </w:rPr>
        <w:t>Initial Load—populating all the data warehouse tables for the very first time</w:t>
      </w:r>
    </w:p>
    <w:p w:rsidR="00831412" w:rsidRPr="00856C40" w:rsidRDefault="00831412" w:rsidP="00856C40">
      <w:pPr>
        <w:pStyle w:val="doctext"/>
        <w:jc w:val="both"/>
        <w:rPr>
          <w:rFonts w:asciiTheme="minorHAnsi" w:eastAsiaTheme="minorEastAsia" w:hAnsiTheme="minorHAnsi" w:cstheme="minorBidi"/>
          <w:bCs/>
        </w:rPr>
      </w:pPr>
      <w:bookmarkStart w:id="643" w:name="changes_as"/>
      <w:bookmarkEnd w:id="643"/>
      <w:r w:rsidRPr="00856C40">
        <w:rPr>
          <w:rFonts w:asciiTheme="minorHAnsi" w:eastAsiaTheme="minorEastAsia" w:hAnsiTheme="minorHAnsi" w:cstheme="minorBidi"/>
          <w:bCs/>
        </w:rPr>
        <w:t>Incremental Load—applying ongoing changes as necessary in a periodic manner</w:t>
      </w:r>
    </w:p>
    <w:p w:rsidR="00831412" w:rsidRPr="00856C40" w:rsidRDefault="00831412" w:rsidP="00856C40">
      <w:pPr>
        <w:pStyle w:val="doctext"/>
        <w:jc w:val="both"/>
        <w:rPr>
          <w:rFonts w:asciiTheme="minorHAnsi" w:eastAsiaTheme="minorEastAsia" w:hAnsiTheme="minorHAnsi" w:cstheme="minorBidi"/>
          <w:bCs/>
        </w:rPr>
      </w:pPr>
      <w:r w:rsidRPr="00856C40">
        <w:rPr>
          <w:rFonts w:asciiTheme="minorHAnsi" w:eastAsiaTheme="minorEastAsia" w:hAnsiTheme="minorHAnsi" w:cstheme="minorBidi"/>
          <w:bCs/>
        </w:rPr>
        <w:t>Full Refresh—completely erasing the contents of one or more tables and reloading with fresh data (initial load is a refresh of all the tables)</w:t>
      </w:r>
    </w:p>
    <w:p w:rsidR="00831412" w:rsidRPr="00856C40" w:rsidRDefault="00831412" w:rsidP="00856C40">
      <w:pPr>
        <w:pStyle w:val="doctext"/>
        <w:jc w:val="both"/>
        <w:rPr>
          <w:rFonts w:asciiTheme="minorHAnsi" w:eastAsiaTheme="minorEastAsia" w:hAnsiTheme="minorHAnsi" w:cstheme="minorBidi"/>
          <w:bCs/>
        </w:rPr>
      </w:pPr>
      <w:bookmarkStart w:id="644" w:name="inordinate_amount"/>
      <w:bookmarkEnd w:id="644"/>
      <w:r w:rsidRPr="00856C40">
        <w:rPr>
          <w:rFonts w:asciiTheme="minorHAnsi" w:eastAsiaTheme="minorEastAsia" w:hAnsiTheme="minorHAnsi" w:cstheme="minorBidi"/>
          <w:bCs/>
        </w:rPr>
        <w:t>Because loading the data warehouse may take an inordinate amount of time, loads are generally cause for great concern. During the loads, the data warehouse has to be offline. You need to find a window of time when the loads may be scheduled without affecting your data warehouse users. Therefore, consider dividing up the whole load process into smaller chunks and populating a few files at a time. This will give you two benefits. You may be able to run the smaller loads in parallel. Also, you might be able to keep some parts of the data warehouse up and running while loading the other parts. It is hard to estimate the running times of the loads, especially the initial load or a complete refresh. Do test loads to verify the correctness and to estimate the running times.</w:t>
      </w:r>
    </w:p>
    <w:p w:rsidR="00831412" w:rsidRPr="00856C40" w:rsidRDefault="00831412" w:rsidP="00856C40">
      <w:pPr>
        <w:pStyle w:val="doctext"/>
        <w:jc w:val="both"/>
        <w:rPr>
          <w:rFonts w:asciiTheme="minorHAnsi" w:eastAsiaTheme="minorEastAsia" w:hAnsiTheme="minorHAnsi" w:cstheme="minorBidi"/>
          <w:bCs/>
        </w:rPr>
      </w:pPr>
      <w:bookmarkStart w:id="645" w:name="a_load"/>
      <w:bookmarkEnd w:id="645"/>
      <w:r w:rsidRPr="00856C40">
        <w:rPr>
          <w:rFonts w:asciiTheme="minorHAnsi" w:eastAsiaTheme="minorEastAsia" w:hAnsiTheme="minorHAnsi" w:cstheme="minorBidi"/>
          <w:bCs/>
        </w:rPr>
        <w:t>When you are running a load, do not expect every record in the source load image file to be successfully applied to the data warehouse. For the record you are trying to load to the fact table, the concatenated key may be wrong and not correspond to the dimension tables. Provide procedures to handle the load images that do not load. Also, have a plan for quality assurance of the loaded records.</w:t>
      </w:r>
    </w:p>
    <w:p w:rsidR="00831412" w:rsidRPr="00856C40" w:rsidRDefault="00831412" w:rsidP="00856C40">
      <w:pPr>
        <w:pStyle w:val="doctext"/>
        <w:jc w:val="both"/>
        <w:rPr>
          <w:rFonts w:asciiTheme="minorHAnsi" w:eastAsiaTheme="minorEastAsia" w:hAnsiTheme="minorHAnsi" w:cstheme="minorBidi"/>
          <w:bCs/>
        </w:rPr>
      </w:pPr>
      <w:r w:rsidRPr="00856C40">
        <w:rPr>
          <w:rFonts w:asciiTheme="minorHAnsi" w:eastAsiaTheme="minorEastAsia" w:hAnsiTheme="minorHAnsi" w:cstheme="minorBidi"/>
          <w:bCs/>
        </w:rPr>
        <w:t>If the data staging area and the data warehouse database are on the same server, that will save you the effort of moving the load images to the data warehouse server. But if you have to transport the load images to the data warehouse server, consider the options carefully and select the ones best suited for your environment. The Web, FTP, and database links are a few of the options. You have to consider the necessary bandwidth needed and also the impact of the transmissions on the network. Think of data compression and have contingency plans.</w:t>
      </w:r>
    </w:p>
    <w:p w:rsidR="00831412" w:rsidRPr="00856C40" w:rsidRDefault="00831412" w:rsidP="00856C40">
      <w:pPr>
        <w:pStyle w:val="doctext"/>
        <w:jc w:val="both"/>
        <w:rPr>
          <w:rFonts w:asciiTheme="minorHAnsi" w:eastAsiaTheme="minorEastAsia" w:hAnsiTheme="minorHAnsi" w:cstheme="minorBidi"/>
          <w:bCs/>
        </w:rPr>
      </w:pPr>
      <w:bookmarkStart w:id="646" w:name="for_applying"/>
      <w:bookmarkEnd w:id="646"/>
      <w:r w:rsidRPr="00856C40">
        <w:rPr>
          <w:rFonts w:asciiTheme="minorHAnsi" w:eastAsiaTheme="minorEastAsia" w:hAnsiTheme="minorHAnsi" w:cstheme="minorBidi"/>
          <w:bCs/>
        </w:rPr>
        <w:t>What are the general methods for applying data? The most straightforward method is writing special load programs. Depending on the size of your data warehouse, the number of load programs can be large. Managing the load runs of a large number of programs can be challenging. Further, maintaining a large suite of special load programs consumes a lot of time and effort. Load utilities that come with the DBMSs provide a fast method for loading. Consider this method as a primary choice. When the staging area files and the data warehouse repository are on different servers, database links are useful.</w:t>
      </w:r>
    </w:p>
    <w:p w:rsidR="00831412" w:rsidRPr="00856C40" w:rsidRDefault="00831412" w:rsidP="00856C40">
      <w:pPr>
        <w:pStyle w:val="doctext"/>
        <w:jc w:val="both"/>
        <w:rPr>
          <w:rFonts w:asciiTheme="minorHAnsi" w:eastAsiaTheme="minorEastAsia" w:hAnsiTheme="minorHAnsi" w:cstheme="minorBidi"/>
          <w:bCs/>
        </w:rPr>
      </w:pPr>
      <w:bookmarkStart w:id="647" w:name="the_concerns"/>
      <w:bookmarkEnd w:id="647"/>
      <w:r w:rsidRPr="00856C40">
        <w:rPr>
          <w:rFonts w:asciiTheme="minorHAnsi" w:eastAsiaTheme="minorEastAsia" w:hAnsiTheme="minorHAnsi" w:cstheme="minorBidi"/>
          <w:bCs/>
        </w:rPr>
        <w:lastRenderedPageBreak/>
        <w:t>You are already aware of some of the concerns and difficulties in data loading. The project team has to be very familiar with the common challenges so that it can work out proper resolutions. Let us now move on to the details of the data loading techniques and processes.</w:t>
      </w:r>
    </w:p>
    <w:p w:rsidR="00831412" w:rsidRPr="00856C40" w:rsidRDefault="00831412" w:rsidP="00856C40">
      <w:pPr>
        <w:pStyle w:val="Heading4"/>
        <w:jc w:val="both"/>
        <w:rPr>
          <w:rFonts w:asciiTheme="minorHAnsi" w:eastAsiaTheme="minorEastAsia" w:hAnsiTheme="minorHAnsi" w:cstheme="minorBidi"/>
          <w:b w:val="0"/>
        </w:rPr>
      </w:pPr>
      <w:bookmarkStart w:id="648" w:name="applying_datacolon_techniques_and_proce"/>
      <w:bookmarkEnd w:id="648"/>
      <w:r w:rsidRPr="00856C40">
        <w:rPr>
          <w:rFonts w:asciiTheme="minorHAnsi" w:eastAsiaTheme="minorEastAsia" w:hAnsiTheme="minorHAnsi" w:cstheme="minorBidi"/>
          <w:b w:val="0"/>
        </w:rPr>
        <w:t>Applying Data: Techniques and Processes</w:t>
      </w:r>
    </w:p>
    <w:p w:rsidR="00831412" w:rsidRPr="00856C40" w:rsidRDefault="00831412" w:rsidP="00856C40">
      <w:pPr>
        <w:pStyle w:val="doctext"/>
        <w:jc w:val="both"/>
        <w:rPr>
          <w:rFonts w:asciiTheme="minorHAnsi" w:eastAsiaTheme="minorEastAsia" w:hAnsiTheme="minorHAnsi" w:cstheme="minorBidi"/>
          <w:bCs/>
        </w:rPr>
      </w:pPr>
      <w:bookmarkStart w:id="649" w:name="Earlier_in"/>
      <w:bookmarkEnd w:id="649"/>
      <w:r w:rsidRPr="00856C40">
        <w:rPr>
          <w:rFonts w:asciiTheme="minorHAnsi" w:eastAsiaTheme="minorEastAsia" w:hAnsiTheme="minorHAnsi" w:cstheme="minorBidi"/>
          <w:bCs/>
        </w:rPr>
        <w:t>Earlier in this section, we defined three types of application of data to the data warehouse: initial load, incremental load, and full refresh. Consider how data is applied in each of these types. Let us take the example of product data. For the initial load, you extract the data for all the products from the various source systems, integrate and transform the data, and then create load images for loading the data into the product dimension table. For an incremental load, you collect the changes to the product data for those product records that have changed in the source systems since the previous extract, run the changes through the integration and transformation process, and create output records to be applied to the product dimension table. A full refresh is similar to the initial load.</w:t>
      </w:r>
      <w:bookmarkStart w:id="650" w:name="IDX-CHP-12-0298"/>
      <w:bookmarkEnd w:id="650"/>
    </w:p>
    <w:p w:rsidR="00831412" w:rsidRPr="00856C40" w:rsidRDefault="00831412" w:rsidP="00856C40">
      <w:pPr>
        <w:pStyle w:val="doctext"/>
        <w:jc w:val="both"/>
        <w:rPr>
          <w:rFonts w:asciiTheme="minorHAnsi" w:eastAsiaTheme="minorEastAsia" w:hAnsiTheme="minorHAnsi" w:cstheme="minorBidi"/>
          <w:bCs/>
        </w:rPr>
      </w:pPr>
      <w:bookmarkStart w:id="651" w:name="a_file"/>
      <w:bookmarkEnd w:id="651"/>
      <w:r w:rsidRPr="00856C40">
        <w:rPr>
          <w:rFonts w:asciiTheme="minorHAnsi" w:eastAsiaTheme="minorEastAsia" w:hAnsiTheme="minorHAnsi" w:cstheme="minorBidi"/>
          <w:bCs/>
        </w:rPr>
        <w:t xml:space="preserve">In every case, you create a file of data to be applied to the product dimension table in the data warehouse. How can you apply the data to the warehouse? What are the modes? Data may be applied in the following four different modes: load, append, destructive merge, and constructive merge. Please study </w:t>
      </w:r>
      <w:hyperlink r:id="rId74" w:history="1">
        <w:r w:rsidRPr="00856C40">
          <w:rPr>
            <w:rFonts w:asciiTheme="minorHAnsi" w:eastAsiaTheme="minorEastAsia" w:hAnsiTheme="minorHAnsi" w:cstheme="minorBidi"/>
            <w:bCs/>
          </w:rPr>
          <w:t>Figure 12-11</w:t>
        </w:r>
      </w:hyperlink>
      <w:bookmarkStart w:id="652" w:name="of_applying"/>
      <w:bookmarkEnd w:id="652"/>
      <w:r w:rsidRPr="00856C40">
        <w:rPr>
          <w:rFonts w:asciiTheme="minorHAnsi" w:eastAsiaTheme="minorEastAsia" w:hAnsiTheme="minorHAnsi" w:cstheme="minorBidi"/>
          <w:bCs/>
        </w:rPr>
        <w:t xml:space="preserve"> carefully to understand the effect of applying data in each of these four modes. Let us explain how each mode works.</w:t>
      </w:r>
      <w:bookmarkStart w:id="653" w:name="IDX-CHP-12-0299"/>
      <w:bookmarkEnd w:id="653"/>
    </w:p>
    <w:p w:rsidR="00831412" w:rsidRPr="00856C40" w:rsidRDefault="00831412" w:rsidP="00856C40">
      <w:pPr>
        <w:pStyle w:val="doctext"/>
        <w:jc w:val="both"/>
        <w:rPr>
          <w:rFonts w:asciiTheme="minorHAnsi" w:eastAsiaTheme="minorEastAsia" w:hAnsiTheme="minorHAnsi" w:cstheme="minorBidi"/>
          <w:bCs/>
        </w:rPr>
      </w:pPr>
      <w:r w:rsidRPr="00856C40">
        <w:rPr>
          <w:rFonts w:asciiTheme="minorHAnsi" w:eastAsiaTheme="minorEastAsia" w:hAnsiTheme="minorHAnsi" w:cstheme="minorBidi"/>
          <w:bCs/>
        </w:rPr>
        <w:t>Load</w:t>
      </w:r>
      <w:bookmarkStart w:id="654" w:name="target_table"/>
      <w:bookmarkEnd w:id="654"/>
      <w:r w:rsidRPr="00856C40">
        <w:rPr>
          <w:rFonts w:asciiTheme="minorHAnsi" w:eastAsiaTheme="minorEastAsia" w:hAnsiTheme="minorHAnsi" w:cstheme="minorBidi"/>
          <w:bCs/>
        </w:rPr>
        <w:t>. If the target table to be loaded already exists and data exists in the table, the load process wipes out the existing data and applies the data from the incoming file. If the table is already empty before loading, the load process simply applies the data from the incoming file.</w:t>
      </w:r>
    </w:p>
    <w:p w:rsidR="00831412" w:rsidRDefault="00831412" w:rsidP="00856C40">
      <w:pPr>
        <w:pStyle w:val="doctext"/>
        <w:jc w:val="both"/>
      </w:pPr>
      <w:r w:rsidRPr="00856C40">
        <w:rPr>
          <w:rFonts w:asciiTheme="minorHAnsi" w:eastAsiaTheme="minorEastAsia" w:hAnsiTheme="minorHAnsi" w:cstheme="minorBidi"/>
          <w:bCs/>
        </w:rPr>
        <w:t>Append</w:t>
      </w:r>
      <w:bookmarkStart w:id="655" w:name="think_of"/>
      <w:bookmarkEnd w:id="655"/>
      <w:r w:rsidRPr="00856C40">
        <w:rPr>
          <w:rFonts w:asciiTheme="minorHAnsi" w:eastAsiaTheme="minorEastAsia" w:hAnsiTheme="minorHAnsi" w:cstheme="minorBidi"/>
          <w:bCs/>
        </w:rPr>
        <w:t>. You may think of the append as an extension of the load. If data already exists in the table, the append process unconditionally adds the incoming data, preserving the existing data in the target table. When an incoming record is a duplicate of an already existing record, you may define how to handle an incoming duplicate. The incoming record may be allowed to be added as a duplicate. In the other option, the incoming duplicate record may be rejected during the append process.</w:t>
      </w:r>
    </w:p>
    <w:p w:rsidR="00831412" w:rsidRPr="00856C40" w:rsidRDefault="00831412" w:rsidP="00856C40">
      <w:pPr>
        <w:pStyle w:val="doctext"/>
        <w:jc w:val="both"/>
        <w:rPr>
          <w:rFonts w:asciiTheme="minorHAnsi" w:eastAsiaTheme="minorEastAsia" w:hAnsiTheme="minorHAnsi" w:cstheme="minorBidi"/>
          <w:bCs/>
        </w:rPr>
      </w:pPr>
      <w:r w:rsidRPr="00856C40">
        <w:rPr>
          <w:rFonts w:asciiTheme="minorHAnsi" w:eastAsiaTheme="minorEastAsia" w:hAnsiTheme="minorHAnsi" w:cstheme="minorBidi"/>
          <w:bCs/>
        </w:rPr>
        <w:t>Destructive Merge</w:t>
      </w:r>
      <w:bookmarkStart w:id="656" w:name="the_target"/>
      <w:bookmarkEnd w:id="656"/>
      <w:r w:rsidRPr="00856C40">
        <w:rPr>
          <w:rFonts w:asciiTheme="minorHAnsi" w:eastAsiaTheme="minorEastAsia" w:hAnsiTheme="minorHAnsi" w:cstheme="minorBidi"/>
          <w:bCs/>
        </w:rPr>
        <w:t>. In this mode, you apply the incoming data to the target data. If the primary key of an incoming record matches with the key of an existing record, update the matching target record. If the incoming record is a new record without a match with any existing record, add the incoming record to the target table.</w:t>
      </w:r>
    </w:p>
    <w:p w:rsidR="00831412" w:rsidRPr="00856C40" w:rsidRDefault="00831412" w:rsidP="00856C40">
      <w:pPr>
        <w:pStyle w:val="doctext"/>
        <w:jc w:val="both"/>
        <w:rPr>
          <w:rFonts w:asciiTheme="minorHAnsi" w:eastAsiaTheme="minorEastAsia" w:hAnsiTheme="minorHAnsi" w:cstheme="minorBidi"/>
          <w:bCs/>
        </w:rPr>
      </w:pPr>
      <w:r w:rsidRPr="00856C40">
        <w:rPr>
          <w:rFonts w:asciiTheme="minorHAnsi" w:eastAsiaTheme="minorEastAsia" w:hAnsiTheme="minorHAnsi" w:cstheme="minorBidi"/>
          <w:bCs/>
        </w:rPr>
        <w:t>Constructive Merge</w:t>
      </w:r>
      <w:bookmarkStart w:id="657" w:name="different_from"/>
      <w:bookmarkEnd w:id="657"/>
      <w:r w:rsidRPr="00856C40">
        <w:rPr>
          <w:rFonts w:asciiTheme="minorHAnsi" w:eastAsiaTheme="minorEastAsia" w:hAnsiTheme="minorHAnsi" w:cstheme="minorBidi"/>
          <w:bCs/>
        </w:rPr>
        <w:t>. This mode is slightly different from the destructive merge. If the primary key of an incoming record matches with the key of an existing record, leave the existing record, add the incoming record, and mark the added record as superceding the old record.</w:t>
      </w:r>
    </w:p>
    <w:p w:rsidR="00831412" w:rsidRPr="00856C40" w:rsidRDefault="00831412" w:rsidP="00856C40">
      <w:pPr>
        <w:pStyle w:val="doctext"/>
        <w:jc w:val="both"/>
        <w:rPr>
          <w:rFonts w:asciiTheme="minorHAnsi" w:eastAsiaTheme="minorEastAsia" w:hAnsiTheme="minorHAnsi" w:cstheme="minorBidi"/>
          <w:bCs/>
        </w:rPr>
      </w:pPr>
      <w:r w:rsidRPr="00856C40">
        <w:rPr>
          <w:rFonts w:asciiTheme="minorHAnsi" w:eastAsiaTheme="minorEastAsia" w:hAnsiTheme="minorHAnsi" w:cstheme="minorBidi"/>
          <w:bCs/>
        </w:rPr>
        <w:t>Let us now consider how these modes of applying data to the data warehouse fit into the three types of loads. We will discuss these one by one.</w:t>
      </w:r>
    </w:p>
    <w:p w:rsidR="00831412" w:rsidRPr="00856C40" w:rsidRDefault="00831412" w:rsidP="00856C40">
      <w:pPr>
        <w:pStyle w:val="doctext"/>
        <w:jc w:val="both"/>
        <w:rPr>
          <w:rFonts w:asciiTheme="minorHAnsi" w:eastAsiaTheme="minorEastAsia" w:hAnsiTheme="minorHAnsi" w:cstheme="minorBidi"/>
          <w:bCs/>
        </w:rPr>
      </w:pPr>
      <w:r w:rsidRPr="00856C40">
        <w:rPr>
          <w:rFonts w:asciiTheme="minorHAnsi" w:eastAsiaTheme="minorEastAsia" w:hAnsiTheme="minorHAnsi" w:cstheme="minorBidi"/>
          <w:bCs/>
        </w:rPr>
        <w:lastRenderedPageBreak/>
        <w:t>Initial Load. Let us say you are able to load the whole data warehouse in a single run. As a variation of this single run, let us say you are able to split the load into separate subloads and run each of these subloads as single loads. In other words, every load run creates the database tables from scratch. In these cases, you will be using the load mode discussed above.</w:t>
      </w:r>
    </w:p>
    <w:p w:rsidR="00831412" w:rsidRPr="00856C40" w:rsidRDefault="00831412" w:rsidP="00856C40">
      <w:pPr>
        <w:pStyle w:val="doctext"/>
        <w:jc w:val="both"/>
        <w:rPr>
          <w:rFonts w:asciiTheme="minorHAnsi" w:eastAsiaTheme="minorEastAsia" w:hAnsiTheme="minorHAnsi" w:cstheme="minorBidi"/>
          <w:bCs/>
        </w:rPr>
      </w:pPr>
      <w:bookmarkStart w:id="658" w:name="to_create"/>
      <w:bookmarkEnd w:id="658"/>
      <w:r w:rsidRPr="00856C40">
        <w:rPr>
          <w:rFonts w:asciiTheme="minorHAnsi" w:eastAsiaTheme="minorEastAsia" w:hAnsiTheme="minorHAnsi" w:cstheme="minorBidi"/>
          <w:bCs/>
        </w:rPr>
        <w:t>If you need more than one run to create a single table, and your load runs for a single table must be schedule to run several days, then the approach is different. For the first run of the initial load of a particular table, use the load mode. All further runs will apply the incoming data using the append mode.</w:t>
      </w:r>
    </w:p>
    <w:p w:rsidR="00831412" w:rsidRPr="00856C40" w:rsidRDefault="00831412" w:rsidP="00856C40">
      <w:pPr>
        <w:pStyle w:val="doctext"/>
        <w:jc w:val="both"/>
        <w:rPr>
          <w:rFonts w:asciiTheme="minorHAnsi" w:eastAsiaTheme="minorEastAsia" w:hAnsiTheme="minorHAnsi" w:cstheme="minorBidi"/>
          <w:bCs/>
        </w:rPr>
      </w:pPr>
      <w:bookmarkStart w:id="659" w:name="Creation_of"/>
      <w:bookmarkEnd w:id="659"/>
      <w:r w:rsidRPr="00856C40">
        <w:rPr>
          <w:rFonts w:asciiTheme="minorHAnsi" w:eastAsiaTheme="minorEastAsia" w:hAnsiTheme="minorHAnsi" w:cstheme="minorBidi"/>
          <w:bCs/>
        </w:rPr>
        <w:t>Creation of indexes on initial loads or full refreshes requires special consideration. Index creation on mass loads can be too time-consuming. So drop the indexes prior to the loads to make the loads go quicker. You may rebuild or regenerate the indexes when the loads are complete.</w:t>
      </w:r>
    </w:p>
    <w:p w:rsidR="00831412" w:rsidRPr="00856C40" w:rsidRDefault="00831412" w:rsidP="00856C40">
      <w:pPr>
        <w:pStyle w:val="doctext"/>
        <w:jc w:val="both"/>
        <w:rPr>
          <w:rFonts w:asciiTheme="minorHAnsi" w:eastAsiaTheme="minorEastAsia" w:hAnsiTheme="minorHAnsi" w:cstheme="minorBidi"/>
          <w:bCs/>
        </w:rPr>
      </w:pPr>
      <w:r w:rsidRPr="00856C40">
        <w:rPr>
          <w:rFonts w:asciiTheme="minorHAnsi" w:eastAsiaTheme="minorEastAsia" w:hAnsiTheme="minorHAnsi" w:cstheme="minorBidi"/>
          <w:bCs/>
        </w:rPr>
        <w:t>Incremental Loads</w:t>
      </w:r>
      <w:bookmarkStart w:id="660" w:name="of_ongoing"/>
      <w:bookmarkEnd w:id="660"/>
      <w:r w:rsidRPr="00856C40">
        <w:rPr>
          <w:rFonts w:asciiTheme="minorHAnsi" w:eastAsiaTheme="minorEastAsia" w:hAnsiTheme="minorHAnsi" w:cstheme="minorBidi"/>
          <w:bCs/>
        </w:rPr>
        <w:t>. These are the applications of ongoing changes from the source systems. Changes to the source systems are always tied to specific times, irrespective of whether or not they are based on explicit time stamps in the source systems. Therefore, you need a method to preserve the periodic nature of the changes in the data warehouse.</w:t>
      </w:r>
    </w:p>
    <w:p w:rsidR="00831412" w:rsidRPr="00856C40" w:rsidRDefault="00831412" w:rsidP="00856C40">
      <w:pPr>
        <w:pStyle w:val="doctext"/>
        <w:jc w:val="both"/>
        <w:rPr>
          <w:rFonts w:asciiTheme="minorHAnsi" w:eastAsiaTheme="minorEastAsia" w:hAnsiTheme="minorHAnsi" w:cstheme="minorBidi"/>
          <w:bCs/>
        </w:rPr>
      </w:pPr>
      <w:bookmarkStart w:id="661" w:name="merge_mode"/>
      <w:bookmarkEnd w:id="661"/>
      <w:r w:rsidRPr="00856C40">
        <w:rPr>
          <w:rFonts w:asciiTheme="minorHAnsi" w:eastAsiaTheme="minorEastAsia" w:hAnsiTheme="minorHAnsi" w:cstheme="minorBidi"/>
          <w:bCs/>
        </w:rPr>
        <w:t>Let us review the constructive merge mode. In this mode, if the primary key of an incoming record matches with the key of an existing record, the existing record is left in the target table as is and the incoming record is added and marked as superceding the old record. If the time stamp is also part of the primary key or if the time stamp is included in the comparison between the incoming and the existing records, then constructive merge may be used to preserve the periodic nature of the changes. This is an oversimplification of the exact details of how constructive merge may be used. Nevertheless, the point is that the constructive merge mode is an appropriate method for incremental loads. The details will have to be worked out based on the nature of the individual target tables.</w:t>
      </w:r>
      <w:bookmarkStart w:id="662" w:name="IDX-CHP-12-0300"/>
      <w:bookmarkEnd w:id="662"/>
    </w:p>
    <w:p w:rsidR="00831412" w:rsidRPr="00856C40" w:rsidRDefault="00831412" w:rsidP="00856C40">
      <w:pPr>
        <w:pStyle w:val="doctext"/>
        <w:jc w:val="both"/>
        <w:rPr>
          <w:rFonts w:asciiTheme="minorHAnsi" w:eastAsiaTheme="minorEastAsia" w:hAnsiTheme="minorHAnsi" w:cstheme="minorBidi"/>
          <w:bCs/>
        </w:rPr>
      </w:pPr>
      <w:bookmarkStart w:id="663" w:name="cases_in"/>
      <w:bookmarkEnd w:id="663"/>
      <w:r w:rsidRPr="00856C40">
        <w:rPr>
          <w:rFonts w:asciiTheme="minorHAnsi" w:eastAsiaTheme="minorEastAsia" w:hAnsiTheme="minorHAnsi" w:cstheme="minorBidi"/>
          <w:bCs/>
        </w:rPr>
        <w:t>Are there cases in which the mode of destructive merge may be applied? What about a Type I slowly changing dimension? In this case, the change to a dimension table record is meant to correct an error in the existing record. The existing record must be replaced by the corrected incoming record, so you may use the destructive merge mode. This mode is also applicable to any target tables where the historical perspective is not important.</w:t>
      </w:r>
    </w:p>
    <w:p w:rsidR="00831412" w:rsidRPr="00856C40" w:rsidRDefault="00831412" w:rsidP="00856C40">
      <w:pPr>
        <w:pStyle w:val="doctext"/>
        <w:jc w:val="both"/>
        <w:rPr>
          <w:rFonts w:asciiTheme="minorHAnsi" w:eastAsiaTheme="minorEastAsia" w:hAnsiTheme="minorHAnsi" w:cstheme="minorBidi"/>
          <w:bCs/>
        </w:rPr>
      </w:pPr>
      <w:r w:rsidRPr="00856C40">
        <w:rPr>
          <w:rFonts w:asciiTheme="minorHAnsi" w:eastAsiaTheme="minorEastAsia" w:hAnsiTheme="minorHAnsi" w:cstheme="minorBidi"/>
          <w:bCs/>
        </w:rPr>
        <w:t>Full Refresh</w:t>
      </w:r>
      <w:bookmarkStart w:id="664" w:name="of_application"/>
      <w:bookmarkEnd w:id="664"/>
      <w:r w:rsidRPr="00856C40">
        <w:rPr>
          <w:rFonts w:asciiTheme="minorHAnsi" w:eastAsiaTheme="minorEastAsia" w:hAnsiTheme="minorHAnsi" w:cstheme="minorBidi"/>
          <w:bCs/>
        </w:rPr>
        <w:t>. This type of application of data involves periodically rewriting the entire data warehouse. Sometimes, you may also do partial refreshes to rewrite only specific tables. Partial refreshes are rare because every dimension table is intricately tied to the fact table.</w:t>
      </w:r>
    </w:p>
    <w:p w:rsidR="00831412" w:rsidRPr="00856C40" w:rsidRDefault="00831412" w:rsidP="00856C40">
      <w:pPr>
        <w:pStyle w:val="doctext"/>
        <w:jc w:val="both"/>
        <w:rPr>
          <w:rFonts w:asciiTheme="minorHAnsi" w:eastAsiaTheme="minorEastAsia" w:hAnsiTheme="minorHAnsi" w:cstheme="minorBidi"/>
          <w:bCs/>
        </w:rPr>
      </w:pPr>
      <w:bookmarkStart w:id="665" w:name="full_refresh"/>
      <w:bookmarkEnd w:id="665"/>
      <w:r w:rsidRPr="00856C40">
        <w:rPr>
          <w:rFonts w:asciiTheme="minorHAnsi" w:eastAsiaTheme="minorEastAsia" w:hAnsiTheme="minorHAnsi" w:cstheme="minorBidi"/>
          <w:bCs/>
        </w:rPr>
        <w:t>As far as the data application modes are concerned, full refresh is similar to the initial load. However, in the case of full refreshes, data exists in the target tables before incoming data is applied. The existing data must be erased before applying the incoming data. Just as in the case of the initial load, the load and append modes are applicable to full refresh.</w:t>
      </w:r>
    </w:p>
    <w:p w:rsidR="00831412" w:rsidRPr="000E5B2C" w:rsidRDefault="00831412" w:rsidP="000E5B2C">
      <w:pPr>
        <w:pStyle w:val="Heading4"/>
        <w:jc w:val="both"/>
        <w:rPr>
          <w:rFonts w:asciiTheme="minorHAnsi" w:eastAsiaTheme="minorEastAsia" w:hAnsiTheme="minorHAnsi" w:cstheme="minorBidi"/>
          <w:b w:val="0"/>
        </w:rPr>
      </w:pPr>
      <w:bookmarkStart w:id="666" w:name="data_refresh_versus_update"/>
      <w:bookmarkEnd w:id="666"/>
      <w:r w:rsidRPr="000E5B2C">
        <w:rPr>
          <w:rFonts w:asciiTheme="minorHAnsi" w:eastAsiaTheme="minorEastAsia" w:hAnsiTheme="minorHAnsi" w:cstheme="minorBidi"/>
          <w:b w:val="0"/>
        </w:rPr>
        <w:lastRenderedPageBreak/>
        <w:t>Data Refresh Versus Update</w:t>
      </w:r>
    </w:p>
    <w:p w:rsidR="00831412" w:rsidRPr="000E5B2C" w:rsidRDefault="00831412" w:rsidP="000E5B2C">
      <w:pPr>
        <w:pStyle w:val="doctext"/>
        <w:jc w:val="both"/>
        <w:rPr>
          <w:rFonts w:asciiTheme="minorHAnsi" w:eastAsiaTheme="minorEastAsia" w:hAnsiTheme="minorHAnsi" w:cstheme="minorBidi"/>
          <w:bCs/>
        </w:rPr>
      </w:pPr>
      <w:bookmarkStart w:id="667" w:name="may_maintain"/>
      <w:bookmarkEnd w:id="667"/>
      <w:r w:rsidRPr="000E5B2C">
        <w:rPr>
          <w:rFonts w:asciiTheme="minorHAnsi" w:eastAsiaTheme="minorEastAsia" w:hAnsiTheme="minorHAnsi" w:cstheme="minorBidi"/>
          <w:bCs/>
        </w:rPr>
        <w:t>After the initial load, you may maintain the data warehouse and keep it up-to-date by using two methods:</w:t>
      </w:r>
      <w:bookmarkStart w:id="668" w:name="IDX-CHP-12-0301"/>
      <w:bookmarkStart w:id="669" w:name="IDX-CHP-12-0302"/>
      <w:bookmarkStart w:id="670" w:name="IDX-CHP-12-0303"/>
      <w:bookmarkEnd w:id="668"/>
      <w:bookmarkEnd w:id="669"/>
      <w:bookmarkEnd w:id="670"/>
    </w:p>
    <w:p w:rsidR="00831412" w:rsidRPr="000E5B2C" w:rsidRDefault="00831412" w:rsidP="000E5B2C">
      <w:pPr>
        <w:pStyle w:val="doctext"/>
        <w:jc w:val="both"/>
        <w:rPr>
          <w:rFonts w:asciiTheme="minorHAnsi" w:eastAsiaTheme="minorEastAsia" w:hAnsiTheme="minorHAnsi" w:cstheme="minorBidi"/>
          <w:bCs/>
        </w:rPr>
      </w:pPr>
      <w:bookmarkStart w:id="671" w:name="incremental_changes"/>
      <w:bookmarkEnd w:id="671"/>
      <w:r w:rsidRPr="000E5B2C">
        <w:rPr>
          <w:rFonts w:asciiTheme="minorHAnsi" w:eastAsiaTheme="minorEastAsia" w:hAnsiTheme="minorHAnsi" w:cstheme="minorBidi"/>
          <w:bCs/>
        </w:rPr>
        <w:t>Update—application of incremental changes in the data sources</w:t>
      </w:r>
    </w:p>
    <w:p w:rsidR="00831412" w:rsidRPr="000E5B2C" w:rsidRDefault="00831412" w:rsidP="000E5B2C">
      <w:pPr>
        <w:pStyle w:val="doctext"/>
        <w:jc w:val="both"/>
        <w:rPr>
          <w:rFonts w:asciiTheme="minorHAnsi" w:eastAsiaTheme="minorEastAsia" w:hAnsiTheme="minorHAnsi" w:cstheme="minorBidi"/>
          <w:bCs/>
        </w:rPr>
      </w:pPr>
      <w:r w:rsidRPr="000E5B2C">
        <w:rPr>
          <w:rFonts w:asciiTheme="minorHAnsi" w:eastAsiaTheme="minorEastAsia" w:hAnsiTheme="minorHAnsi" w:cstheme="minorBidi"/>
          <w:bCs/>
        </w:rPr>
        <w:t>Refresh—complete reload at specified intervals</w:t>
      </w:r>
    </w:p>
    <w:p w:rsidR="00831412" w:rsidRPr="000E5B2C" w:rsidRDefault="00831412" w:rsidP="000E5B2C">
      <w:pPr>
        <w:pStyle w:val="doctext"/>
        <w:jc w:val="both"/>
        <w:rPr>
          <w:rFonts w:asciiTheme="minorHAnsi" w:eastAsiaTheme="minorEastAsia" w:hAnsiTheme="minorHAnsi" w:cstheme="minorBidi"/>
          <w:bCs/>
        </w:rPr>
      </w:pPr>
      <w:bookmarkStart w:id="672" w:name="option_than"/>
      <w:bookmarkEnd w:id="672"/>
      <w:r w:rsidRPr="000E5B2C">
        <w:rPr>
          <w:rFonts w:asciiTheme="minorHAnsi" w:eastAsiaTheme="minorEastAsia" w:hAnsiTheme="minorHAnsi" w:cstheme="minorBidi"/>
          <w:bCs/>
        </w:rPr>
        <w:t>Technically, refresh is a much simpler option than update. To use the update option, you have to devise the proper strategy to extract the changes from each data source. Then you have to determine the best strategy to apply the changes to the data warehouse. The refresh option simply involves the periodic replacement of complete data warehouse tables. But refresh jobs can take a long time to run. If you have to run refresh jobs every day, you may have to keep the data warehouse down for unacceptably long times. The case worsens if your database has large tables.</w:t>
      </w:r>
    </w:p>
    <w:p w:rsidR="00831412" w:rsidRPr="000E5B2C" w:rsidRDefault="00831412" w:rsidP="000E5B2C">
      <w:pPr>
        <w:pStyle w:val="doctext"/>
        <w:jc w:val="both"/>
        <w:rPr>
          <w:rFonts w:asciiTheme="minorHAnsi" w:eastAsiaTheme="minorEastAsia" w:hAnsiTheme="minorHAnsi" w:cstheme="minorBidi"/>
          <w:bCs/>
        </w:rPr>
      </w:pPr>
      <w:bookmarkStart w:id="673" w:name="as_to"/>
      <w:bookmarkEnd w:id="673"/>
      <w:r w:rsidRPr="000E5B2C">
        <w:rPr>
          <w:rFonts w:asciiTheme="minorHAnsi" w:eastAsiaTheme="minorEastAsia" w:hAnsiTheme="minorHAnsi" w:cstheme="minorBidi"/>
          <w:bCs/>
        </w:rPr>
        <w:t xml:space="preserve">Is there some kind of a guideline as to when refresh is better than update or vice versa? </w:t>
      </w:r>
      <w:hyperlink r:id="rId75" w:history="1">
        <w:r w:rsidRPr="000E5B2C">
          <w:rPr>
            <w:rFonts w:asciiTheme="minorHAnsi" w:eastAsiaTheme="minorEastAsia" w:hAnsiTheme="minorHAnsi" w:cstheme="minorBidi"/>
            <w:bCs/>
          </w:rPr>
          <w:t>Figure 12-12</w:t>
        </w:r>
      </w:hyperlink>
      <w:bookmarkStart w:id="674" w:name="shows_a"/>
      <w:bookmarkEnd w:id="674"/>
      <w:r w:rsidRPr="000E5B2C">
        <w:rPr>
          <w:rFonts w:asciiTheme="minorHAnsi" w:eastAsiaTheme="minorEastAsia" w:hAnsiTheme="minorHAnsi" w:cstheme="minorBidi"/>
          <w:bCs/>
        </w:rPr>
        <w:t xml:space="preserve"> shows a graph comparing refresh with update. The cost of refresh remains constant irrespective of the number of changes in the source systems. If the number of changes increases, the time and effort for doing a full refresh remain the same. On the other hand, the cost of update varies with the number of records to be updated.</w:t>
      </w:r>
    </w:p>
    <w:p w:rsidR="00831412" w:rsidRPr="000E5B2C" w:rsidRDefault="00831412" w:rsidP="000E5B2C">
      <w:pPr>
        <w:pStyle w:val="doctext"/>
        <w:jc w:val="both"/>
        <w:rPr>
          <w:rFonts w:asciiTheme="minorHAnsi" w:eastAsiaTheme="minorEastAsia" w:hAnsiTheme="minorHAnsi" w:cstheme="minorBidi"/>
          <w:bCs/>
        </w:rPr>
      </w:pPr>
      <w:bookmarkStart w:id="675" w:name="records_to"/>
      <w:bookmarkEnd w:id="675"/>
      <w:r w:rsidRPr="000E5B2C">
        <w:rPr>
          <w:rFonts w:asciiTheme="minorHAnsi" w:eastAsiaTheme="minorEastAsia" w:hAnsiTheme="minorHAnsi" w:cstheme="minorBidi"/>
          <w:bCs/>
        </w:rPr>
        <w:t>If the number of records to be updated falls between 15 and 25% of the total number of records, the cost of loading per record tends to be the same whether you opt for a full refresh of the entire data warehouse or to do the updates. This range is just a general guide. If more than 25% of the source records change daily, then seriously consider full refreshes. Generally, data warehouse administrators use the update process. Occasionally, you may want redo the data warehouse with a full refresh when some major restructuring or similar mass changes take place.</w:t>
      </w:r>
    </w:p>
    <w:p w:rsidR="00275524" w:rsidRDefault="004D21D9" w:rsidP="004D21D9">
      <w:pPr>
        <w:rPr>
          <w:b/>
          <w:bCs/>
          <w:sz w:val="24"/>
          <w:szCs w:val="24"/>
        </w:rPr>
      </w:pPr>
      <w:r w:rsidRPr="004D21D9">
        <w:rPr>
          <w:b/>
        </w:rPr>
        <w:t xml:space="preserve">ETL </w:t>
      </w:r>
      <w:r w:rsidRPr="004D21D9">
        <w:rPr>
          <w:b/>
          <w:bCs/>
          <w:sz w:val="24"/>
          <w:szCs w:val="24"/>
        </w:rPr>
        <w:t>Summary:</w:t>
      </w:r>
    </w:p>
    <w:p w:rsidR="004D21D9" w:rsidRPr="004D21D9" w:rsidRDefault="004D21D9" w:rsidP="004D21D9">
      <w:pPr>
        <w:pStyle w:val="doctext"/>
        <w:jc w:val="both"/>
        <w:rPr>
          <w:rFonts w:asciiTheme="minorHAnsi" w:eastAsiaTheme="minorEastAsia" w:hAnsiTheme="minorHAnsi" w:cstheme="minorBidi"/>
          <w:bCs/>
        </w:rPr>
      </w:pPr>
      <w:r w:rsidRPr="004D21D9">
        <w:rPr>
          <w:rFonts w:asciiTheme="minorHAnsi" w:eastAsiaTheme="minorEastAsia" w:hAnsiTheme="minorHAnsi" w:cstheme="minorBidi"/>
          <w:bCs/>
        </w:rPr>
        <w:t>By now you should be fully convinced that the data extraction, transformation, and loading functions for a data warehouse cover very wide ground. The conversion functions normally associated with the development of any operational system bear no comparison to the extent and complexity of the ETL functions in a data warehouse environment. The data extraction function in a data warehouse spans several, varied source systems. As a data warehouse developer, you need to carefully examine the challenges the variety of your source systems pose and find appropriate data extraction methods. We have discussed most of the common methods. Data extraction for a data warehouse is not a onetime event; it is an ongoing function carried out at very frequent intervals.</w:t>
      </w:r>
      <w:bookmarkStart w:id="676" w:name="IDX-CHP-12-0306"/>
      <w:bookmarkStart w:id="677" w:name="IDX-CHP-12-0307"/>
      <w:bookmarkEnd w:id="676"/>
      <w:bookmarkEnd w:id="677"/>
    </w:p>
    <w:p w:rsidR="004D21D9" w:rsidRPr="004D21D9" w:rsidRDefault="004D21D9" w:rsidP="004D21D9">
      <w:pPr>
        <w:pStyle w:val="doctext"/>
        <w:jc w:val="both"/>
        <w:rPr>
          <w:rFonts w:asciiTheme="minorHAnsi" w:eastAsiaTheme="minorEastAsia" w:hAnsiTheme="minorHAnsi" w:cstheme="minorBidi"/>
          <w:bCs/>
        </w:rPr>
      </w:pPr>
      <w:r w:rsidRPr="004D21D9">
        <w:rPr>
          <w:rFonts w:asciiTheme="minorHAnsi" w:eastAsiaTheme="minorEastAsia" w:hAnsiTheme="minorHAnsi" w:cstheme="minorBidi"/>
          <w:bCs/>
        </w:rPr>
        <w:lastRenderedPageBreak/>
        <w:t>There are many types of data transformation in a data warehouse with many different tasks. It is not just a field-to-field conversion. In our discussion, we considered many common types of data transformation. The list of types we were able to consider is by no means exhaustive or complete. In your data warehouse environment, you will come across additional types of data transformation.</w:t>
      </w:r>
    </w:p>
    <w:p w:rsidR="004D21D9" w:rsidRPr="004D21D9" w:rsidRDefault="004D21D9" w:rsidP="004D21D9">
      <w:pPr>
        <w:pStyle w:val="doctext"/>
        <w:jc w:val="both"/>
        <w:rPr>
          <w:rFonts w:asciiTheme="minorHAnsi" w:eastAsiaTheme="minorEastAsia" w:hAnsiTheme="minorHAnsi" w:cstheme="minorBidi"/>
          <w:bCs/>
        </w:rPr>
      </w:pPr>
      <w:r w:rsidRPr="004D21D9">
        <w:rPr>
          <w:rFonts w:asciiTheme="minorHAnsi" w:eastAsiaTheme="minorEastAsia" w:hAnsiTheme="minorHAnsi" w:cstheme="minorBidi"/>
          <w:bCs/>
        </w:rPr>
        <w:t>What about the data loads in a data warehouse in comparison with the loads for a new operational system? For the implementation of a new operational system, you convert and load the data once to get the new system started. Loading of data in a data warehouse does not cease with the initial implementation. Just like extraction and transformation, data loading is not just an initial activity to get the data warehouse started. Apart from the initial data load, you have the ongoing incremental data loads and the periodic full refreshes.</w:t>
      </w:r>
    </w:p>
    <w:p w:rsidR="004D21D9" w:rsidRPr="004D21D9" w:rsidRDefault="004D21D9" w:rsidP="004D21D9">
      <w:pPr>
        <w:pStyle w:val="doctext"/>
        <w:jc w:val="both"/>
        <w:rPr>
          <w:rFonts w:asciiTheme="minorHAnsi" w:eastAsiaTheme="minorEastAsia" w:hAnsiTheme="minorHAnsi" w:cstheme="minorBidi"/>
          <w:bCs/>
        </w:rPr>
      </w:pPr>
      <w:bookmarkStart w:id="678" w:name="have_developed"/>
      <w:bookmarkEnd w:id="678"/>
      <w:r w:rsidRPr="004D21D9">
        <w:rPr>
          <w:rFonts w:asciiTheme="minorHAnsi" w:eastAsiaTheme="minorEastAsia" w:hAnsiTheme="minorHAnsi" w:cstheme="minorBidi"/>
          <w:bCs/>
        </w:rPr>
        <w:t>Fortunately, many vendors have developed powerful tools for data extraction, data transformation, and data loading. You are no longer left to yourself to handle these challenges with unsophisticated manual methods. You have flexible and suitable vendor solutions. Vendor tools cover a wide range of functional options. You have effective tools to perform functions in every part of the ETL process. Tools can extract data from multiple sources, perform scores of transformation functions, and do mass loads as well as incremental loads. Let us review some of the options you have with regard to ETL tools.</w:t>
      </w:r>
    </w:p>
    <w:p w:rsidR="00B20EC5" w:rsidRDefault="00B20EC5" w:rsidP="00D66D23">
      <w:pPr>
        <w:tabs>
          <w:tab w:val="left" w:pos="5205"/>
        </w:tabs>
        <w:contextualSpacing/>
        <w:jc w:val="both"/>
        <w:rPr>
          <w:b/>
          <w:bCs/>
          <w:sz w:val="24"/>
          <w:szCs w:val="24"/>
          <w:u w:val="single"/>
        </w:rPr>
      </w:pPr>
      <w:r w:rsidRPr="00B20EC5">
        <w:rPr>
          <w:b/>
          <w:bCs/>
          <w:sz w:val="24"/>
          <w:szCs w:val="24"/>
          <w:highlight w:val="yellow"/>
          <w:u w:val="single"/>
        </w:rPr>
        <w:t>OLAP:</w:t>
      </w:r>
    </w:p>
    <w:p w:rsidR="00231E29" w:rsidRDefault="00231E29" w:rsidP="00D66D23">
      <w:pPr>
        <w:tabs>
          <w:tab w:val="left" w:pos="5205"/>
        </w:tabs>
        <w:contextualSpacing/>
        <w:jc w:val="both"/>
        <w:rPr>
          <w:b/>
          <w:bCs/>
          <w:sz w:val="24"/>
          <w:szCs w:val="24"/>
          <w:u w:val="single"/>
        </w:rPr>
      </w:pPr>
    </w:p>
    <w:p w:rsidR="00367BDE" w:rsidRDefault="00231E29" w:rsidP="00231E29">
      <w:pPr>
        <w:tabs>
          <w:tab w:val="left" w:pos="5205"/>
        </w:tabs>
        <w:contextualSpacing/>
        <w:jc w:val="both"/>
        <w:rPr>
          <w:sz w:val="18"/>
          <w:szCs w:val="18"/>
        </w:rPr>
      </w:pPr>
      <w:r w:rsidRPr="00231E29">
        <w:rPr>
          <w:bCs/>
          <w:sz w:val="24"/>
          <w:szCs w:val="24"/>
        </w:rPr>
        <w:t>Users certainly need the ability to perform multidimensional analysis with complex calculations, but we find that the traditional tools of report writers, query products, spreadsheets, and language interfaces are distressfully inadequate.</w:t>
      </w:r>
      <w:r w:rsidR="00E957BD" w:rsidRPr="00E957BD">
        <w:rPr>
          <w:sz w:val="18"/>
          <w:szCs w:val="18"/>
        </w:rPr>
        <w:t xml:space="preserve"> </w:t>
      </w:r>
    </w:p>
    <w:p w:rsidR="00231E29" w:rsidRDefault="00E957BD" w:rsidP="00231E29">
      <w:pPr>
        <w:tabs>
          <w:tab w:val="left" w:pos="5205"/>
        </w:tabs>
        <w:contextualSpacing/>
        <w:jc w:val="both"/>
        <w:rPr>
          <w:bCs/>
          <w:sz w:val="24"/>
          <w:szCs w:val="24"/>
        </w:rPr>
      </w:pPr>
      <w:r w:rsidRPr="00E957BD">
        <w:rPr>
          <w:bCs/>
          <w:sz w:val="24"/>
          <w:szCs w:val="24"/>
        </w:rPr>
        <w:t>On-Line Analytical Processing (OLAP) is a category of software technology that enables analysts, managers and executives to gain insight into data through fast, consistent, interactive access in a wide variety of possible views of information that has been transformed from raw data to reflect the real dimensionality of the enterprise as understood by the user.</w:t>
      </w:r>
    </w:p>
    <w:p w:rsidR="00F00DB7" w:rsidRPr="00F00DB7" w:rsidRDefault="00F00DB7" w:rsidP="00F00DB7">
      <w:pPr>
        <w:pStyle w:val="doctext2"/>
        <w:shd w:val="clear" w:color="auto" w:fill="FFFFFF"/>
        <w:rPr>
          <w:rFonts w:asciiTheme="minorHAnsi" w:eastAsiaTheme="minorEastAsia" w:hAnsiTheme="minorHAnsi" w:cstheme="minorBidi"/>
          <w:bCs/>
          <w:color w:val="auto"/>
          <w:sz w:val="24"/>
          <w:szCs w:val="24"/>
        </w:rPr>
      </w:pPr>
      <w:r w:rsidRPr="00F00DB7">
        <w:rPr>
          <w:rFonts w:asciiTheme="minorHAnsi" w:eastAsiaTheme="minorEastAsia" w:hAnsiTheme="minorHAnsi" w:cstheme="minorBidi"/>
          <w:bCs/>
          <w:color w:val="auto"/>
          <w:sz w:val="24"/>
          <w:szCs w:val="24"/>
        </w:rPr>
        <w:t>OLAP systems</w:t>
      </w:r>
    </w:p>
    <w:p w:rsidR="00F00DB7" w:rsidRPr="00F00DB7" w:rsidRDefault="00F00DB7" w:rsidP="00F00DB7">
      <w:pPr>
        <w:pStyle w:val="doclist2"/>
        <w:numPr>
          <w:ilvl w:val="0"/>
          <w:numId w:val="87"/>
        </w:numPr>
        <w:shd w:val="clear" w:color="auto" w:fill="FFFFFF"/>
        <w:spacing w:after="0"/>
        <w:contextualSpacing/>
        <w:jc w:val="both"/>
        <w:rPr>
          <w:rFonts w:asciiTheme="minorHAnsi" w:eastAsiaTheme="minorEastAsia" w:hAnsiTheme="minorHAnsi" w:cstheme="minorBidi"/>
          <w:bCs/>
          <w:color w:val="auto"/>
          <w:sz w:val="24"/>
          <w:szCs w:val="24"/>
        </w:rPr>
      </w:pPr>
      <w:bookmarkStart w:id="679" w:name="multidimensional_and"/>
      <w:bookmarkEnd w:id="679"/>
      <w:r w:rsidRPr="00F00DB7">
        <w:rPr>
          <w:rFonts w:asciiTheme="minorHAnsi" w:eastAsiaTheme="minorEastAsia" w:hAnsiTheme="minorHAnsi" w:cstheme="minorBidi"/>
          <w:bCs/>
          <w:color w:val="auto"/>
          <w:sz w:val="24"/>
          <w:szCs w:val="24"/>
        </w:rPr>
        <w:t>let business users have a multidimensional and logical view of the data in the data warehouse,</w:t>
      </w:r>
    </w:p>
    <w:p w:rsidR="00F00DB7" w:rsidRPr="00F00DB7" w:rsidRDefault="00F00DB7" w:rsidP="00F00DB7">
      <w:pPr>
        <w:pStyle w:val="doclist2"/>
        <w:numPr>
          <w:ilvl w:val="0"/>
          <w:numId w:val="87"/>
        </w:numPr>
        <w:shd w:val="clear" w:color="auto" w:fill="FFFFFF"/>
        <w:spacing w:after="0"/>
        <w:contextualSpacing/>
        <w:jc w:val="both"/>
        <w:rPr>
          <w:rFonts w:asciiTheme="minorHAnsi" w:eastAsiaTheme="minorEastAsia" w:hAnsiTheme="minorHAnsi" w:cstheme="minorBidi"/>
          <w:bCs/>
          <w:color w:val="auto"/>
          <w:sz w:val="24"/>
          <w:szCs w:val="24"/>
        </w:rPr>
      </w:pPr>
      <w:bookmarkStart w:id="680" w:name="query_and"/>
      <w:bookmarkEnd w:id="680"/>
      <w:r w:rsidRPr="00F00DB7">
        <w:rPr>
          <w:rFonts w:asciiTheme="minorHAnsi" w:eastAsiaTheme="minorEastAsia" w:hAnsiTheme="minorHAnsi" w:cstheme="minorBidi"/>
          <w:bCs/>
          <w:color w:val="auto"/>
          <w:sz w:val="24"/>
          <w:szCs w:val="24"/>
        </w:rPr>
        <w:t>facilitate interactive query and complex analysis for the users,</w:t>
      </w:r>
    </w:p>
    <w:p w:rsidR="00F00DB7" w:rsidRPr="00F00DB7" w:rsidRDefault="00F00DB7" w:rsidP="00F00DB7">
      <w:pPr>
        <w:pStyle w:val="doclist2"/>
        <w:numPr>
          <w:ilvl w:val="0"/>
          <w:numId w:val="87"/>
        </w:numPr>
        <w:shd w:val="clear" w:color="auto" w:fill="FFFFFF"/>
        <w:spacing w:after="0"/>
        <w:contextualSpacing/>
        <w:jc w:val="both"/>
        <w:rPr>
          <w:rFonts w:asciiTheme="minorHAnsi" w:eastAsiaTheme="minorEastAsia" w:hAnsiTheme="minorHAnsi" w:cstheme="minorBidi"/>
          <w:bCs/>
          <w:color w:val="auto"/>
          <w:sz w:val="24"/>
          <w:szCs w:val="24"/>
        </w:rPr>
      </w:pPr>
      <w:bookmarkStart w:id="681" w:name="to_drill"/>
      <w:bookmarkEnd w:id="681"/>
      <w:r w:rsidRPr="00F00DB7">
        <w:rPr>
          <w:rFonts w:asciiTheme="minorHAnsi" w:eastAsiaTheme="minorEastAsia" w:hAnsiTheme="minorHAnsi" w:cstheme="minorBidi"/>
          <w:bCs/>
          <w:color w:val="auto"/>
          <w:sz w:val="24"/>
          <w:szCs w:val="24"/>
        </w:rPr>
        <w:t>allow users to drill down for greater details or roll up for aggregations of metrics along a single business dimension or across multiple dimensions,</w:t>
      </w:r>
    </w:p>
    <w:p w:rsidR="00F00DB7" w:rsidRPr="00F00DB7" w:rsidRDefault="00F00DB7" w:rsidP="00F00DB7">
      <w:pPr>
        <w:pStyle w:val="doclist2"/>
        <w:numPr>
          <w:ilvl w:val="0"/>
          <w:numId w:val="87"/>
        </w:numPr>
        <w:shd w:val="clear" w:color="auto" w:fill="FFFFFF"/>
        <w:spacing w:after="0"/>
        <w:contextualSpacing/>
        <w:jc w:val="both"/>
        <w:rPr>
          <w:rFonts w:asciiTheme="minorHAnsi" w:eastAsiaTheme="minorEastAsia" w:hAnsiTheme="minorHAnsi" w:cstheme="minorBidi"/>
          <w:bCs/>
          <w:color w:val="auto"/>
          <w:sz w:val="24"/>
          <w:szCs w:val="24"/>
        </w:rPr>
      </w:pPr>
      <w:r w:rsidRPr="00F00DB7">
        <w:rPr>
          <w:rFonts w:asciiTheme="minorHAnsi" w:eastAsiaTheme="minorEastAsia" w:hAnsiTheme="minorHAnsi" w:cstheme="minorBidi"/>
          <w:bCs/>
          <w:color w:val="auto"/>
          <w:sz w:val="24"/>
          <w:szCs w:val="24"/>
        </w:rPr>
        <w:t>provide ability to perform intricate calculations and comparisons, and</w:t>
      </w:r>
    </w:p>
    <w:p w:rsidR="00F00DB7" w:rsidRPr="00F00DB7" w:rsidRDefault="00F00DB7" w:rsidP="00F00DB7">
      <w:pPr>
        <w:pStyle w:val="doclist2"/>
        <w:numPr>
          <w:ilvl w:val="0"/>
          <w:numId w:val="87"/>
        </w:numPr>
        <w:shd w:val="clear" w:color="auto" w:fill="FFFFFF"/>
        <w:spacing w:after="0"/>
        <w:contextualSpacing/>
        <w:jc w:val="both"/>
        <w:rPr>
          <w:rFonts w:asciiTheme="minorHAnsi" w:eastAsiaTheme="minorEastAsia" w:hAnsiTheme="minorHAnsi" w:cstheme="minorBidi"/>
          <w:bCs/>
          <w:color w:val="auto"/>
          <w:sz w:val="24"/>
          <w:szCs w:val="24"/>
        </w:rPr>
      </w:pPr>
      <w:bookmarkStart w:id="682" w:name="charts_and"/>
      <w:bookmarkEnd w:id="682"/>
      <w:r w:rsidRPr="00F00DB7">
        <w:rPr>
          <w:rFonts w:asciiTheme="minorHAnsi" w:eastAsiaTheme="minorEastAsia" w:hAnsiTheme="minorHAnsi" w:cstheme="minorBidi"/>
          <w:bCs/>
          <w:color w:val="auto"/>
          <w:sz w:val="24"/>
          <w:szCs w:val="24"/>
        </w:rPr>
        <w:t>present results in a number of meaningful ways, including charts and graphs.</w:t>
      </w:r>
    </w:p>
    <w:p w:rsidR="00F00DB7" w:rsidRDefault="00F00DB7" w:rsidP="00231E29">
      <w:pPr>
        <w:tabs>
          <w:tab w:val="left" w:pos="5205"/>
        </w:tabs>
        <w:contextualSpacing/>
        <w:jc w:val="both"/>
        <w:rPr>
          <w:bCs/>
          <w:sz w:val="24"/>
          <w:szCs w:val="24"/>
        </w:rPr>
      </w:pPr>
    </w:p>
    <w:p w:rsidR="00206F28" w:rsidRDefault="00206F28" w:rsidP="00231E29">
      <w:pPr>
        <w:tabs>
          <w:tab w:val="left" w:pos="5205"/>
        </w:tabs>
        <w:contextualSpacing/>
        <w:jc w:val="both"/>
        <w:rPr>
          <w:bCs/>
          <w:sz w:val="24"/>
          <w:szCs w:val="24"/>
        </w:rPr>
      </w:pPr>
      <w:r>
        <w:rPr>
          <w:bCs/>
          <w:sz w:val="24"/>
          <w:szCs w:val="24"/>
        </w:rPr>
        <w:t>OLAP Features</w:t>
      </w:r>
    </w:p>
    <w:p w:rsidR="00206F28" w:rsidRDefault="00206F28" w:rsidP="00231E29">
      <w:pPr>
        <w:tabs>
          <w:tab w:val="left" w:pos="5205"/>
        </w:tabs>
        <w:contextualSpacing/>
        <w:jc w:val="both"/>
        <w:rPr>
          <w:bCs/>
          <w:sz w:val="24"/>
          <w:szCs w:val="24"/>
        </w:rPr>
      </w:pPr>
      <w:r>
        <w:rPr>
          <w:bCs/>
          <w:noProof/>
          <w:sz w:val="24"/>
          <w:szCs w:val="24"/>
        </w:rPr>
        <w:lastRenderedPageBreak/>
        <w:drawing>
          <wp:inline distT="0" distB="0" distL="0" distR="0">
            <wp:extent cx="5943600" cy="2266950"/>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srcRect/>
                    <a:stretch>
                      <a:fillRect/>
                    </a:stretch>
                  </pic:blipFill>
                  <pic:spPr bwMode="auto">
                    <a:xfrm>
                      <a:off x="0" y="0"/>
                      <a:ext cx="5943600" cy="2266950"/>
                    </a:xfrm>
                    <a:prstGeom prst="rect">
                      <a:avLst/>
                    </a:prstGeom>
                    <a:noFill/>
                    <a:ln w="9525">
                      <a:noFill/>
                      <a:miter lim="800000"/>
                      <a:headEnd/>
                      <a:tailEnd/>
                    </a:ln>
                  </pic:spPr>
                </pic:pic>
              </a:graphicData>
            </a:graphic>
          </wp:inline>
        </w:drawing>
      </w:r>
    </w:p>
    <w:p w:rsidR="00CA116D" w:rsidRDefault="00CA116D" w:rsidP="00231E29">
      <w:pPr>
        <w:tabs>
          <w:tab w:val="left" w:pos="5205"/>
        </w:tabs>
        <w:contextualSpacing/>
        <w:jc w:val="both"/>
        <w:rPr>
          <w:bCs/>
          <w:sz w:val="24"/>
          <w:szCs w:val="24"/>
        </w:rPr>
      </w:pPr>
    </w:p>
    <w:p w:rsidR="00CA116D" w:rsidRDefault="00CA116D" w:rsidP="00231E29">
      <w:pPr>
        <w:tabs>
          <w:tab w:val="left" w:pos="5205"/>
        </w:tabs>
        <w:contextualSpacing/>
        <w:jc w:val="both"/>
        <w:rPr>
          <w:bCs/>
          <w:sz w:val="24"/>
          <w:szCs w:val="24"/>
        </w:rPr>
      </w:pPr>
    </w:p>
    <w:p w:rsidR="00CA116D" w:rsidRDefault="00CA116D" w:rsidP="00231E29">
      <w:pPr>
        <w:tabs>
          <w:tab w:val="left" w:pos="5205"/>
        </w:tabs>
        <w:contextualSpacing/>
        <w:jc w:val="both"/>
        <w:rPr>
          <w:bCs/>
          <w:sz w:val="24"/>
          <w:szCs w:val="24"/>
        </w:rPr>
      </w:pPr>
    </w:p>
    <w:p w:rsidR="00CA116D" w:rsidRDefault="00CA116D" w:rsidP="00231E29">
      <w:pPr>
        <w:tabs>
          <w:tab w:val="left" w:pos="5205"/>
        </w:tabs>
        <w:contextualSpacing/>
        <w:jc w:val="both"/>
        <w:rPr>
          <w:b/>
          <w:bCs/>
          <w:sz w:val="24"/>
          <w:szCs w:val="24"/>
        </w:rPr>
      </w:pPr>
      <w:r w:rsidRPr="00CA116D">
        <w:rPr>
          <w:b/>
          <w:bCs/>
          <w:sz w:val="24"/>
          <w:szCs w:val="24"/>
        </w:rPr>
        <w:t>OLAP Example:</w:t>
      </w:r>
    </w:p>
    <w:p w:rsidR="00CA116D" w:rsidRPr="00F01681" w:rsidRDefault="00CA116D" w:rsidP="00F01681">
      <w:pPr>
        <w:tabs>
          <w:tab w:val="left" w:pos="5205"/>
        </w:tabs>
        <w:contextualSpacing/>
        <w:jc w:val="both"/>
        <w:rPr>
          <w:bCs/>
          <w:sz w:val="24"/>
          <w:szCs w:val="24"/>
        </w:rPr>
      </w:pPr>
    </w:p>
    <w:p w:rsidR="00CA116D" w:rsidRPr="00F01681" w:rsidRDefault="00CA116D" w:rsidP="00F01681">
      <w:pPr>
        <w:tabs>
          <w:tab w:val="left" w:pos="5205"/>
        </w:tabs>
        <w:contextualSpacing/>
        <w:jc w:val="both"/>
        <w:rPr>
          <w:bCs/>
          <w:sz w:val="24"/>
          <w:szCs w:val="24"/>
        </w:rPr>
      </w:pPr>
      <w:bookmarkStart w:id="683" w:name="STAR_schema"/>
      <w:bookmarkEnd w:id="683"/>
      <w:r w:rsidRPr="00F01681">
        <w:rPr>
          <w:bCs/>
          <w:sz w:val="24"/>
          <w:szCs w:val="24"/>
        </w:rPr>
        <w:t xml:space="preserve">Let us begin with a simple STAR schema. This STAR schema has three business dimensions, namely, product, time, and store. The fact table contains sales. Please see </w:t>
      </w:r>
      <w:hyperlink r:id="rId77" w:history="1">
        <w:r w:rsidRPr="00F01681">
          <w:rPr>
            <w:sz w:val="24"/>
            <w:szCs w:val="24"/>
          </w:rPr>
          <w:t>Figure 15-5</w:t>
        </w:r>
      </w:hyperlink>
      <w:bookmarkStart w:id="684" w:name="a_three"/>
      <w:bookmarkEnd w:id="684"/>
      <w:r w:rsidRPr="00F01681">
        <w:rPr>
          <w:bCs/>
          <w:sz w:val="24"/>
          <w:szCs w:val="24"/>
        </w:rPr>
        <w:t xml:space="preserve"> showing the schema and a three-dimensional representation of the model as a cube, with products on the X-axis, time on the Y-axis, and stores on the Z-axis. What are the values represented along each axis? For example, in the STAR schema, time is one of the dimensions and month is one of the attributes of the time dimension. Values of this attribute month are represented on the Y-axis. Similarly, values of the attributes product name and store name are represented on the other two axes.</w:t>
      </w:r>
    </w:p>
    <w:p w:rsidR="00CA116D" w:rsidRPr="00F01681" w:rsidRDefault="00CA116D" w:rsidP="00F01681">
      <w:pPr>
        <w:tabs>
          <w:tab w:val="left" w:pos="5205"/>
        </w:tabs>
        <w:contextualSpacing/>
        <w:jc w:val="both"/>
        <w:rPr>
          <w:bCs/>
          <w:sz w:val="24"/>
          <w:szCs w:val="24"/>
        </w:rPr>
      </w:pPr>
      <w:bookmarkStart w:id="685" w:name="schema_with"/>
      <w:bookmarkEnd w:id="685"/>
      <w:r w:rsidRPr="00F01681">
        <w:rPr>
          <w:bCs/>
          <w:sz w:val="24"/>
          <w:szCs w:val="24"/>
        </w:rPr>
        <w:t>This schema with just three business dimensions does not even look like a star. Nevertheless, it is a dimensional model. From the attributes of the dimension tables, pick the attribute product name from the product dimension, month from the time dimension, and store name from the store dimension. Now look at the cube representing the values of these attributes along the primary edges of the physical cube. Go further and visualize the sales for coats in the month of January at the New York store to be at the intersection of the three lines representing the product: coats, month: January, and store: New York.</w:t>
      </w:r>
    </w:p>
    <w:p w:rsidR="00CA116D" w:rsidRPr="00F01681" w:rsidRDefault="00CA116D" w:rsidP="00F01681">
      <w:pPr>
        <w:tabs>
          <w:tab w:val="left" w:pos="5205"/>
        </w:tabs>
        <w:contextualSpacing/>
        <w:jc w:val="both"/>
        <w:rPr>
          <w:bCs/>
          <w:sz w:val="24"/>
          <w:szCs w:val="24"/>
        </w:rPr>
      </w:pPr>
      <w:r w:rsidRPr="00F01681">
        <w:rPr>
          <w:bCs/>
          <w:sz w:val="24"/>
          <w:szCs w:val="24"/>
        </w:rPr>
        <w:t xml:space="preserve">If you are displaying the data for sales along these three dimensions on a spreadsheet, the columns may display the product names, the rows the months, and pages the data along the third dimension of store names. See </w:t>
      </w:r>
      <w:hyperlink r:id="rId78" w:history="1">
        <w:r w:rsidRPr="00F01681">
          <w:rPr>
            <w:sz w:val="24"/>
            <w:szCs w:val="24"/>
          </w:rPr>
          <w:t>Figure 15-6</w:t>
        </w:r>
      </w:hyperlink>
      <w:bookmarkStart w:id="686" w:name="of_this"/>
      <w:bookmarkEnd w:id="686"/>
      <w:r w:rsidRPr="00F01681">
        <w:rPr>
          <w:bCs/>
          <w:sz w:val="24"/>
          <w:szCs w:val="24"/>
        </w:rPr>
        <w:t xml:space="preserve"> showing a screen display of a page of this three-dimensional data.</w:t>
      </w:r>
    </w:p>
    <w:p w:rsidR="00CA116D" w:rsidRPr="00F01681" w:rsidRDefault="00CA116D" w:rsidP="00F01681">
      <w:pPr>
        <w:tabs>
          <w:tab w:val="left" w:pos="5205"/>
        </w:tabs>
        <w:contextualSpacing/>
        <w:jc w:val="both"/>
        <w:rPr>
          <w:bCs/>
          <w:sz w:val="24"/>
          <w:szCs w:val="24"/>
        </w:rPr>
      </w:pPr>
      <w:bookmarkStart w:id="687" w:name="The_page"/>
      <w:bookmarkEnd w:id="687"/>
      <w:r w:rsidRPr="00F01681">
        <w:rPr>
          <w:bCs/>
          <w:sz w:val="24"/>
          <w:szCs w:val="24"/>
        </w:rPr>
        <w:t xml:space="preserve">The page displayed on the screen shows a slice of the cube. Now look at the cube and move along a slice or plane passing through the point on the Z-axis representing store: New York. The intersection points on this slice or plane relate to sales along product and time business </w:t>
      </w:r>
      <w:r w:rsidRPr="00F01681">
        <w:rPr>
          <w:bCs/>
          <w:sz w:val="24"/>
          <w:szCs w:val="24"/>
        </w:rPr>
        <w:lastRenderedPageBreak/>
        <w:t>dimensions for store: New York. Try to relate these sale numbers to the slice on the cube representing store: New York.</w:t>
      </w:r>
    </w:p>
    <w:p w:rsidR="00CA116D" w:rsidRDefault="00CA116D" w:rsidP="00F01681">
      <w:pPr>
        <w:tabs>
          <w:tab w:val="left" w:pos="5205"/>
        </w:tabs>
        <w:contextualSpacing/>
        <w:jc w:val="both"/>
        <w:rPr>
          <w:bCs/>
          <w:sz w:val="24"/>
          <w:szCs w:val="24"/>
        </w:rPr>
      </w:pPr>
    </w:p>
    <w:p w:rsidR="00061AAF" w:rsidRDefault="00061AAF" w:rsidP="00F01681">
      <w:pPr>
        <w:tabs>
          <w:tab w:val="left" w:pos="5205"/>
        </w:tabs>
        <w:contextualSpacing/>
        <w:jc w:val="both"/>
        <w:rPr>
          <w:bCs/>
          <w:sz w:val="24"/>
          <w:szCs w:val="24"/>
        </w:rPr>
      </w:pPr>
      <w:r>
        <w:rPr>
          <w:bCs/>
          <w:noProof/>
          <w:sz w:val="24"/>
          <w:szCs w:val="24"/>
        </w:rPr>
        <w:drawing>
          <wp:inline distT="0" distB="0" distL="0" distR="0">
            <wp:extent cx="5943600" cy="43243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srcRect/>
                    <a:stretch>
                      <a:fillRect/>
                    </a:stretch>
                  </pic:blipFill>
                  <pic:spPr bwMode="auto">
                    <a:xfrm>
                      <a:off x="0" y="0"/>
                      <a:ext cx="5943600" cy="4324350"/>
                    </a:xfrm>
                    <a:prstGeom prst="rect">
                      <a:avLst/>
                    </a:prstGeom>
                    <a:noFill/>
                    <a:ln w="9525">
                      <a:noFill/>
                      <a:miter lim="800000"/>
                      <a:headEnd/>
                      <a:tailEnd/>
                    </a:ln>
                  </pic:spPr>
                </pic:pic>
              </a:graphicData>
            </a:graphic>
          </wp:inline>
        </w:drawing>
      </w:r>
    </w:p>
    <w:p w:rsidR="00061AAF" w:rsidRDefault="00061AAF" w:rsidP="00F01681">
      <w:pPr>
        <w:tabs>
          <w:tab w:val="left" w:pos="5205"/>
        </w:tabs>
        <w:contextualSpacing/>
        <w:jc w:val="both"/>
        <w:rPr>
          <w:bCs/>
          <w:sz w:val="24"/>
          <w:szCs w:val="24"/>
        </w:rPr>
      </w:pPr>
    </w:p>
    <w:p w:rsidR="00061AAF" w:rsidRPr="00061AAF" w:rsidRDefault="00061AAF" w:rsidP="005E2E41">
      <w:pPr>
        <w:shd w:val="clear" w:color="auto" w:fill="FFFFFF"/>
        <w:spacing w:before="240" w:after="180" w:line="240" w:lineRule="auto"/>
        <w:jc w:val="both"/>
        <w:rPr>
          <w:bCs/>
          <w:sz w:val="24"/>
          <w:szCs w:val="24"/>
        </w:rPr>
      </w:pPr>
      <w:bookmarkStart w:id="688" w:name="way_of"/>
      <w:bookmarkEnd w:id="688"/>
      <w:r w:rsidRPr="00061AAF">
        <w:rPr>
          <w:bCs/>
          <w:sz w:val="24"/>
          <w:szCs w:val="24"/>
        </w:rPr>
        <w:t>Now we have a way of depicting three business dimensions and a single fact on a two-dimensional page and also on a three-dimensional cube. The numbers in each cell on the page are the sale numbers. What could be the types of multidimensional analysis on this particular set of data? What types of queries could be run during the course of analysis sessions? You could get sale numbers along the hierarchies of a combination of the three business dimensions of product, store, and time. You could perform various types of three-dimensional analysis of sales. The results of queries during analysis sessions will be displayed on the screen with the three dimensions represented in columns, rows, and pages. The following is a sample of simple queries and the result sets during a multidimensional analysis session.</w:t>
      </w: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Query</w:t>
      </w:r>
    </w:p>
    <w:p w:rsidR="00061AAF" w:rsidRPr="00061AAF" w:rsidRDefault="00061AAF" w:rsidP="00885781">
      <w:pPr>
        <w:shd w:val="clear" w:color="auto" w:fill="FFFFFF"/>
        <w:spacing w:before="240" w:after="180" w:line="240" w:lineRule="auto"/>
        <w:contextualSpacing/>
        <w:jc w:val="both"/>
        <w:rPr>
          <w:bCs/>
          <w:sz w:val="24"/>
          <w:szCs w:val="24"/>
        </w:rPr>
      </w:pPr>
      <w:bookmarkStart w:id="689" w:name="all_products"/>
      <w:bookmarkEnd w:id="689"/>
      <w:r w:rsidRPr="00061AAF">
        <w:rPr>
          <w:bCs/>
          <w:sz w:val="24"/>
          <w:szCs w:val="24"/>
        </w:rPr>
        <w:t>Display the total sales of all products for past five years in all stores.</w:t>
      </w: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Display of Results</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Rows:</w:t>
      </w:r>
    </w:p>
    <w:p w:rsidR="00061AAF" w:rsidRPr="00061AAF" w:rsidRDefault="00061AAF" w:rsidP="00885781">
      <w:pPr>
        <w:shd w:val="clear" w:color="auto" w:fill="FFFFFF"/>
        <w:spacing w:before="240" w:after="180" w:line="240" w:lineRule="auto"/>
        <w:ind w:left="720"/>
        <w:contextualSpacing/>
        <w:jc w:val="both"/>
        <w:rPr>
          <w:bCs/>
          <w:sz w:val="24"/>
          <w:szCs w:val="24"/>
        </w:rPr>
      </w:pPr>
      <w:r w:rsidRPr="00061AAF">
        <w:rPr>
          <w:bCs/>
          <w:sz w:val="24"/>
          <w:szCs w:val="24"/>
        </w:rPr>
        <w:t>Year numbers 2000, 1999, 1998, 1997, 1996</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Columns:</w:t>
      </w:r>
    </w:p>
    <w:p w:rsidR="00061AAF" w:rsidRPr="00061AAF" w:rsidRDefault="00061AAF" w:rsidP="00885781">
      <w:pPr>
        <w:shd w:val="clear" w:color="auto" w:fill="FFFFFF"/>
        <w:spacing w:before="240" w:after="180" w:line="240" w:lineRule="auto"/>
        <w:ind w:left="720"/>
        <w:contextualSpacing/>
        <w:jc w:val="both"/>
        <w:rPr>
          <w:bCs/>
          <w:sz w:val="24"/>
          <w:szCs w:val="24"/>
        </w:rPr>
      </w:pPr>
      <w:bookmarkStart w:id="690" w:name="for_all"/>
      <w:r w:rsidRPr="00061AAF">
        <w:rPr>
          <w:bCs/>
          <w:sz w:val="24"/>
          <w:szCs w:val="24"/>
        </w:rPr>
        <w:t>Total Sales for all products</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Page:</w:t>
      </w:r>
    </w:p>
    <w:p w:rsidR="00061AAF" w:rsidRPr="00061AAF" w:rsidRDefault="00061AAF" w:rsidP="00885781">
      <w:pPr>
        <w:shd w:val="clear" w:color="auto" w:fill="FFFFFF"/>
        <w:spacing w:before="240" w:after="180" w:line="240" w:lineRule="auto"/>
        <w:ind w:left="720"/>
        <w:contextualSpacing/>
        <w:jc w:val="both"/>
        <w:rPr>
          <w:bCs/>
          <w:sz w:val="24"/>
          <w:szCs w:val="24"/>
        </w:rPr>
      </w:pPr>
      <w:bookmarkStart w:id="691" w:name="per_page"/>
      <w:bookmarkEnd w:id="691"/>
      <w:r w:rsidRPr="00061AAF">
        <w:rPr>
          <w:bCs/>
          <w:sz w:val="24"/>
          <w:szCs w:val="24"/>
        </w:rPr>
        <w:t>One store per page</w:t>
      </w: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Query</w:t>
      </w:r>
    </w:p>
    <w:p w:rsidR="00061AAF" w:rsidRPr="00061AAF" w:rsidRDefault="00061AAF" w:rsidP="00885781">
      <w:pPr>
        <w:shd w:val="clear" w:color="auto" w:fill="FFFFFF"/>
        <w:spacing w:before="240" w:after="180" w:line="240" w:lineRule="auto"/>
        <w:contextualSpacing/>
        <w:jc w:val="both"/>
        <w:rPr>
          <w:bCs/>
          <w:sz w:val="24"/>
          <w:szCs w:val="24"/>
        </w:rPr>
      </w:pPr>
      <w:bookmarkStart w:id="692" w:name="years_"/>
      <w:bookmarkEnd w:id="692"/>
      <w:r w:rsidRPr="00061AAF">
        <w:rPr>
          <w:bCs/>
          <w:sz w:val="24"/>
          <w:szCs w:val="24"/>
        </w:rPr>
        <w:t>Compare total sales for all stores, product by product, between years 2000 and 1999.</w:t>
      </w: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Display of Results</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Rows:</w:t>
      </w:r>
    </w:p>
    <w:p w:rsidR="00061AAF" w:rsidRPr="00061AAF" w:rsidRDefault="00061AAF" w:rsidP="00885781">
      <w:pPr>
        <w:shd w:val="clear" w:color="auto" w:fill="FFFFFF"/>
        <w:spacing w:before="240" w:after="180" w:line="240" w:lineRule="auto"/>
        <w:ind w:left="720"/>
        <w:contextualSpacing/>
        <w:jc w:val="both"/>
        <w:rPr>
          <w:bCs/>
          <w:sz w:val="24"/>
          <w:szCs w:val="24"/>
        </w:rPr>
      </w:pPr>
      <w:bookmarkStart w:id="693" w:name="or_decrease"/>
      <w:bookmarkEnd w:id="693"/>
      <w:r w:rsidRPr="00061AAF">
        <w:rPr>
          <w:bCs/>
          <w:sz w:val="24"/>
          <w:szCs w:val="24"/>
        </w:rPr>
        <w:t>Year numbers 2000, 1999; difference; percentage increase or decrease</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Columns:</w:t>
      </w:r>
    </w:p>
    <w:p w:rsidR="00061AAF" w:rsidRPr="00061AAF" w:rsidRDefault="00061AAF" w:rsidP="00885781">
      <w:pPr>
        <w:shd w:val="clear" w:color="auto" w:fill="FFFFFF"/>
        <w:spacing w:before="240" w:after="180" w:line="240" w:lineRule="auto"/>
        <w:ind w:left="720"/>
        <w:contextualSpacing/>
        <w:jc w:val="both"/>
        <w:rPr>
          <w:bCs/>
          <w:sz w:val="24"/>
          <w:szCs w:val="24"/>
        </w:rPr>
      </w:pPr>
      <w:bookmarkStart w:id="694" w:name="column_per"/>
      <w:bookmarkEnd w:id="694"/>
      <w:r w:rsidRPr="00061AAF">
        <w:rPr>
          <w:bCs/>
          <w:sz w:val="24"/>
          <w:szCs w:val="24"/>
        </w:rPr>
        <w:t>One column per product, showing all products</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Page:</w:t>
      </w:r>
    </w:p>
    <w:p w:rsidR="00061AAF" w:rsidRPr="00061AAF" w:rsidRDefault="00061AAF" w:rsidP="00885781">
      <w:pPr>
        <w:shd w:val="clear" w:color="auto" w:fill="FFFFFF"/>
        <w:spacing w:before="240" w:after="180" w:line="240" w:lineRule="auto"/>
        <w:ind w:left="720"/>
        <w:contextualSpacing/>
        <w:jc w:val="both"/>
        <w:rPr>
          <w:bCs/>
          <w:sz w:val="24"/>
          <w:szCs w:val="24"/>
        </w:rPr>
      </w:pPr>
      <w:r w:rsidRPr="00061AAF">
        <w:rPr>
          <w:bCs/>
          <w:sz w:val="24"/>
          <w:szCs w:val="24"/>
        </w:rPr>
        <w:t>All stores</w:t>
      </w: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Query</w:t>
      </w:r>
    </w:p>
    <w:bookmarkEnd w:id="690"/>
    <w:p w:rsidR="00061AAF" w:rsidRPr="00061AAF" w:rsidRDefault="00061AAF" w:rsidP="00885781">
      <w:pPr>
        <w:shd w:val="clear" w:color="auto" w:fill="FFFFFF"/>
        <w:spacing w:before="240" w:after="180" w:line="240" w:lineRule="auto"/>
        <w:contextualSpacing/>
        <w:jc w:val="both"/>
        <w:rPr>
          <w:bCs/>
          <w:sz w:val="24"/>
          <w:szCs w:val="24"/>
        </w:rPr>
      </w:pPr>
      <w:r w:rsidRPr="00061AAF">
        <w:rPr>
          <w:bCs/>
          <w:sz w:val="24"/>
          <w:szCs w:val="24"/>
        </w:rPr>
        <w:t>Show comparison of total sales for all stores, product by product, between years 2000 and 1999 only for those products with reduced sales.</w:t>
      </w: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Display of Results</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Rows:</w:t>
      </w:r>
    </w:p>
    <w:p w:rsidR="00061AAF" w:rsidRPr="00061AAF" w:rsidRDefault="00061AAF" w:rsidP="00885781">
      <w:pPr>
        <w:shd w:val="clear" w:color="auto" w:fill="FFFFFF"/>
        <w:spacing w:before="240" w:after="180" w:line="240" w:lineRule="auto"/>
        <w:ind w:left="720"/>
        <w:contextualSpacing/>
        <w:jc w:val="both"/>
        <w:rPr>
          <w:bCs/>
          <w:sz w:val="24"/>
          <w:szCs w:val="24"/>
        </w:rPr>
      </w:pPr>
      <w:r w:rsidRPr="00061AAF">
        <w:rPr>
          <w:bCs/>
          <w:sz w:val="24"/>
          <w:szCs w:val="24"/>
        </w:rPr>
        <w:t>Year numbers 2000, 1999; difference; percentage decrease</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Columns:</w:t>
      </w:r>
    </w:p>
    <w:p w:rsidR="00061AAF" w:rsidRPr="00061AAF" w:rsidRDefault="00061AAF" w:rsidP="00885781">
      <w:pPr>
        <w:shd w:val="clear" w:color="auto" w:fill="FFFFFF"/>
        <w:spacing w:before="240" w:after="180" w:line="240" w:lineRule="auto"/>
        <w:ind w:left="720"/>
        <w:contextualSpacing/>
        <w:jc w:val="both"/>
        <w:rPr>
          <w:bCs/>
          <w:sz w:val="24"/>
          <w:szCs w:val="24"/>
        </w:rPr>
      </w:pPr>
      <w:r w:rsidRPr="00061AAF">
        <w:rPr>
          <w:bCs/>
          <w:sz w:val="24"/>
          <w:szCs w:val="24"/>
        </w:rPr>
        <w:t>One column per product, showing only the qualifying products</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Page:</w:t>
      </w:r>
    </w:p>
    <w:p w:rsidR="00061AAF" w:rsidRPr="00061AAF" w:rsidRDefault="00061AAF" w:rsidP="00885781">
      <w:pPr>
        <w:shd w:val="clear" w:color="auto" w:fill="FFFFFF"/>
        <w:spacing w:before="240" w:after="180" w:line="240" w:lineRule="auto"/>
        <w:ind w:left="720"/>
        <w:contextualSpacing/>
        <w:jc w:val="both"/>
        <w:rPr>
          <w:bCs/>
          <w:sz w:val="24"/>
          <w:szCs w:val="24"/>
        </w:rPr>
      </w:pPr>
      <w:r w:rsidRPr="00061AAF">
        <w:rPr>
          <w:bCs/>
          <w:sz w:val="24"/>
          <w:szCs w:val="24"/>
        </w:rPr>
        <w:t>All stores</w:t>
      </w: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Query</w:t>
      </w:r>
    </w:p>
    <w:p w:rsidR="00061AAF" w:rsidRPr="00061AAF" w:rsidRDefault="00061AAF" w:rsidP="00885781">
      <w:pPr>
        <w:shd w:val="clear" w:color="auto" w:fill="FFFFFF"/>
        <w:spacing w:before="240" w:after="180" w:line="240" w:lineRule="auto"/>
        <w:contextualSpacing/>
        <w:jc w:val="both"/>
        <w:rPr>
          <w:bCs/>
          <w:sz w:val="24"/>
          <w:szCs w:val="24"/>
        </w:rPr>
      </w:pPr>
      <w:bookmarkStart w:id="695" w:name="by_product"/>
      <w:bookmarkEnd w:id="695"/>
      <w:r w:rsidRPr="00061AAF">
        <w:rPr>
          <w:bCs/>
          <w:sz w:val="24"/>
          <w:szCs w:val="24"/>
        </w:rPr>
        <w:t>Show comparison of sales by individual stores, product by product, between years 2000 and 1999 only for those products with reduced sales.</w:t>
      </w:r>
    </w:p>
    <w:p w:rsidR="00061AAF" w:rsidRPr="00061AAF" w:rsidRDefault="00061AAF" w:rsidP="00885781">
      <w:pPr>
        <w:shd w:val="clear" w:color="auto" w:fill="FFFFFF"/>
        <w:spacing w:before="240" w:after="180" w:line="240" w:lineRule="auto"/>
        <w:contextualSpacing/>
        <w:jc w:val="both"/>
        <w:rPr>
          <w:bCs/>
          <w:sz w:val="24"/>
          <w:szCs w:val="24"/>
        </w:rPr>
      </w:pPr>
      <w:bookmarkStart w:id="696" w:name="Display_of"/>
      <w:bookmarkEnd w:id="696"/>
      <w:r w:rsidRPr="005E2E41">
        <w:rPr>
          <w:bCs/>
          <w:sz w:val="24"/>
          <w:szCs w:val="24"/>
        </w:rPr>
        <w:t>Display of Results</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Rows:</w:t>
      </w:r>
    </w:p>
    <w:p w:rsidR="00061AAF" w:rsidRPr="00061AAF" w:rsidRDefault="00061AAF" w:rsidP="00885781">
      <w:pPr>
        <w:shd w:val="clear" w:color="auto" w:fill="FFFFFF"/>
        <w:spacing w:before="240" w:after="180" w:line="240" w:lineRule="auto"/>
        <w:ind w:left="720"/>
        <w:contextualSpacing/>
        <w:jc w:val="both"/>
        <w:rPr>
          <w:bCs/>
          <w:sz w:val="24"/>
          <w:szCs w:val="24"/>
        </w:rPr>
      </w:pPr>
      <w:r w:rsidRPr="00061AAF">
        <w:rPr>
          <w:bCs/>
          <w:sz w:val="24"/>
          <w:szCs w:val="24"/>
        </w:rPr>
        <w:t>Year numbers 2000, 1999; difference; percentage decrease</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Columns:</w:t>
      </w:r>
    </w:p>
    <w:p w:rsidR="00061AAF" w:rsidRPr="00061AAF" w:rsidRDefault="00061AAF" w:rsidP="00885781">
      <w:pPr>
        <w:shd w:val="clear" w:color="auto" w:fill="FFFFFF"/>
        <w:spacing w:before="240" w:after="180" w:line="240" w:lineRule="auto"/>
        <w:ind w:left="720"/>
        <w:contextualSpacing/>
        <w:jc w:val="both"/>
        <w:rPr>
          <w:bCs/>
          <w:sz w:val="24"/>
          <w:szCs w:val="24"/>
        </w:rPr>
      </w:pPr>
      <w:bookmarkStart w:id="697" w:name="only_the"/>
      <w:r w:rsidRPr="00061AAF">
        <w:rPr>
          <w:bCs/>
          <w:sz w:val="24"/>
          <w:szCs w:val="24"/>
        </w:rPr>
        <w:t>One column per product, showing only the qualifying products</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Page:</w:t>
      </w:r>
    </w:p>
    <w:p w:rsidR="00061AAF" w:rsidRPr="00061AAF" w:rsidRDefault="00061AAF" w:rsidP="00885781">
      <w:pPr>
        <w:shd w:val="clear" w:color="auto" w:fill="FFFFFF"/>
        <w:spacing w:before="240" w:after="180" w:line="240" w:lineRule="auto"/>
        <w:ind w:left="720"/>
        <w:contextualSpacing/>
        <w:jc w:val="both"/>
        <w:rPr>
          <w:bCs/>
          <w:sz w:val="24"/>
          <w:szCs w:val="24"/>
        </w:rPr>
      </w:pPr>
      <w:r w:rsidRPr="00061AAF">
        <w:rPr>
          <w:bCs/>
          <w:sz w:val="24"/>
          <w:szCs w:val="24"/>
        </w:rPr>
        <w:t>One store per page</w:t>
      </w: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lastRenderedPageBreak/>
        <w:t>Query</w:t>
      </w:r>
    </w:p>
    <w:p w:rsidR="00061AAF" w:rsidRPr="00061AAF" w:rsidRDefault="00061AAF" w:rsidP="00885781">
      <w:pPr>
        <w:shd w:val="clear" w:color="auto" w:fill="FFFFFF"/>
        <w:spacing w:before="240" w:after="180" w:line="240" w:lineRule="auto"/>
        <w:contextualSpacing/>
        <w:jc w:val="both"/>
        <w:rPr>
          <w:bCs/>
          <w:sz w:val="24"/>
          <w:szCs w:val="24"/>
        </w:rPr>
      </w:pPr>
      <w:bookmarkStart w:id="698" w:name="previous_query"/>
      <w:bookmarkEnd w:id="698"/>
      <w:r w:rsidRPr="00061AAF">
        <w:rPr>
          <w:bCs/>
          <w:sz w:val="24"/>
          <w:szCs w:val="24"/>
        </w:rPr>
        <w:t>Show the results of the previous query, but rotating and switching the columns with rows.</w:t>
      </w: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Display of Results</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Rows:</w:t>
      </w:r>
    </w:p>
    <w:p w:rsidR="00061AAF" w:rsidRPr="00061AAF" w:rsidRDefault="00061AAF" w:rsidP="00885781">
      <w:pPr>
        <w:shd w:val="clear" w:color="auto" w:fill="FFFFFF"/>
        <w:spacing w:before="240" w:after="180" w:line="240" w:lineRule="auto"/>
        <w:ind w:left="720"/>
        <w:contextualSpacing/>
        <w:jc w:val="both"/>
        <w:rPr>
          <w:bCs/>
          <w:sz w:val="24"/>
          <w:szCs w:val="24"/>
        </w:rPr>
      </w:pPr>
      <w:bookmarkStart w:id="699" w:name="per_product"/>
      <w:bookmarkEnd w:id="699"/>
      <w:r w:rsidRPr="00061AAF">
        <w:rPr>
          <w:bCs/>
          <w:sz w:val="24"/>
          <w:szCs w:val="24"/>
        </w:rPr>
        <w:t>One row per product, showing only the qualifying products</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Columns:</w:t>
      </w:r>
    </w:p>
    <w:p w:rsidR="00061AAF" w:rsidRPr="00061AAF" w:rsidRDefault="00061AAF" w:rsidP="00885781">
      <w:pPr>
        <w:shd w:val="clear" w:color="auto" w:fill="FFFFFF"/>
        <w:spacing w:before="240" w:after="180" w:line="240" w:lineRule="auto"/>
        <w:ind w:left="720"/>
        <w:contextualSpacing/>
        <w:jc w:val="both"/>
        <w:rPr>
          <w:bCs/>
          <w:sz w:val="24"/>
          <w:szCs w:val="24"/>
        </w:rPr>
      </w:pPr>
      <w:bookmarkStart w:id="700" w:name="percentage_decrease"/>
      <w:bookmarkEnd w:id="700"/>
      <w:r w:rsidRPr="00061AAF">
        <w:rPr>
          <w:bCs/>
          <w:sz w:val="24"/>
          <w:szCs w:val="24"/>
        </w:rPr>
        <w:t>Year numbers 2000, 1999; difference; percentage decrease</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Page:</w:t>
      </w:r>
    </w:p>
    <w:p w:rsidR="00061AAF" w:rsidRPr="00061AAF" w:rsidRDefault="00061AAF" w:rsidP="00885781">
      <w:pPr>
        <w:shd w:val="clear" w:color="auto" w:fill="FFFFFF"/>
        <w:spacing w:before="240" w:after="180" w:line="240" w:lineRule="auto"/>
        <w:ind w:left="720"/>
        <w:contextualSpacing/>
        <w:jc w:val="both"/>
        <w:rPr>
          <w:bCs/>
          <w:sz w:val="24"/>
          <w:szCs w:val="24"/>
        </w:rPr>
      </w:pPr>
      <w:r w:rsidRPr="00061AAF">
        <w:rPr>
          <w:bCs/>
          <w:sz w:val="24"/>
          <w:szCs w:val="24"/>
        </w:rPr>
        <w:t>One store per page</w:t>
      </w: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Query</w:t>
      </w:r>
    </w:p>
    <w:p w:rsidR="00061AAF" w:rsidRPr="00061AAF" w:rsidRDefault="00061AAF" w:rsidP="00885781">
      <w:pPr>
        <w:shd w:val="clear" w:color="auto" w:fill="FFFFFF"/>
        <w:spacing w:before="240" w:after="180" w:line="240" w:lineRule="auto"/>
        <w:contextualSpacing/>
        <w:jc w:val="both"/>
        <w:rPr>
          <w:bCs/>
          <w:sz w:val="24"/>
          <w:szCs w:val="24"/>
        </w:rPr>
      </w:pPr>
      <w:bookmarkStart w:id="701" w:name="and_switching"/>
      <w:bookmarkEnd w:id="701"/>
      <w:r w:rsidRPr="00061AAF">
        <w:rPr>
          <w:bCs/>
          <w:sz w:val="24"/>
          <w:szCs w:val="24"/>
        </w:rPr>
        <w:t>Show the results of the previous query, but rotating and switching the pages with rows.</w:t>
      </w: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Display of Results</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Rows:</w:t>
      </w:r>
    </w:p>
    <w:p w:rsidR="00061AAF" w:rsidRPr="00061AAF" w:rsidRDefault="00061AAF" w:rsidP="00885781">
      <w:pPr>
        <w:shd w:val="clear" w:color="auto" w:fill="FFFFFF"/>
        <w:spacing w:before="240" w:after="180" w:line="240" w:lineRule="auto"/>
        <w:ind w:left="720"/>
        <w:contextualSpacing/>
        <w:jc w:val="both"/>
        <w:rPr>
          <w:bCs/>
          <w:sz w:val="24"/>
          <w:szCs w:val="24"/>
        </w:rPr>
      </w:pPr>
      <w:r w:rsidRPr="00061AAF">
        <w:rPr>
          <w:bCs/>
          <w:sz w:val="24"/>
          <w:szCs w:val="24"/>
        </w:rPr>
        <w:t>One row per store</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Columns:</w:t>
      </w:r>
    </w:p>
    <w:p w:rsidR="00061AAF" w:rsidRPr="00061AAF" w:rsidRDefault="00061AAF" w:rsidP="00885781">
      <w:pPr>
        <w:shd w:val="clear" w:color="auto" w:fill="FFFFFF"/>
        <w:spacing w:before="240" w:after="180" w:line="240" w:lineRule="auto"/>
        <w:ind w:left="720"/>
        <w:contextualSpacing/>
        <w:jc w:val="both"/>
        <w:rPr>
          <w:bCs/>
          <w:sz w:val="24"/>
          <w:szCs w:val="24"/>
        </w:rPr>
      </w:pPr>
      <w:r w:rsidRPr="00061AAF">
        <w:rPr>
          <w:bCs/>
          <w:sz w:val="24"/>
          <w:szCs w:val="24"/>
        </w:rPr>
        <w:t>Year numbers 2000, 1999; difference; percentage decrease</w:t>
      </w:r>
    </w:p>
    <w:p w:rsidR="00061AAF" w:rsidRPr="00061AAF" w:rsidRDefault="00061AAF" w:rsidP="00885781">
      <w:pPr>
        <w:shd w:val="clear" w:color="auto" w:fill="FFFFFF"/>
        <w:spacing w:after="0" w:line="240" w:lineRule="auto"/>
        <w:contextualSpacing/>
        <w:jc w:val="both"/>
        <w:rPr>
          <w:bCs/>
          <w:sz w:val="24"/>
          <w:szCs w:val="24"/>
        </w:rPr>
      </w:pPr>
    </w:p>
    <w:p w:rsidR="00061AAF" w:rsidRPr="00061AAF" w:rsidRDefault="00061AAF" w:rsidP="00885781">
      <w:pPr>
        <w:shd w:val="clear" w:color="auto" w:fill="FFFFFF"/>
        <w:spacing w:before="240" w:after="180" w:line="240" w:lineRule="auto"/>
        <w:contextualSpacing/>
        <w:jc w:val="both"/>
        <w:rPr>
          <w:bCs/>
          <w:sz w:val="24"/>
          <w:szCs w:val="24"/>
        </w:rPr>
      </w:pPr>
      <w:r w:rsidRPr="005E2E41">
        <w:rPr>
          <w:bCs/>
          <w:sz w:val="24"/>
          <w:szCs w:val="24"/>
        </w:rPr>
        <w:t>Page:</w:t>
      </w:r>
    </w:p>
    <w:bookmarkEnd w:id="697"/>
    <w:p w:rsidR="00061AAF" w:rsidRPr="00061AAF" w:rsidRDefault="00061AAF" w:rsidP="00885781">
      <w:pPr>
        <w:shd w:val="clear" w:color="auto" w:fill="FFFFFF"/>
        <w:spacing w:before="240" w:after="180" w:line="240" w:lineRule="auto"/>
        <w:ind w:left="720"/>
        <w:contextualSpacing/>
        <w:jc w:val="both"/>
        <w:rPr>
          <w:bCs/>
          <w:sz w:val="24"/>
          <w:szCs w:val="24"/>
        </w:rPr>
      </w:pPr>
      <w:r w:rsidRPr="00061AAF">
        <w:rPr>
          <w:bCs/>
          <w:sz w:val="24"/>
          <w:szCs w:val="24"/>
        </w:rPr>
        <w:t>One product per page, displaying only the qualifying products.</w:t>
      </w:r>
    </w:p>
    <w:p w:rsidR="00061AAF" w:rsidRPr="00061AAF" w:rsidRDefault="00061AAF" w:rsidP="005E2E41">
      <w:pPr>
        <w:shd w:val="clear" w:color="auto" w:fill="FFFFFF"/>
        <w:spacing w:before="240" w:after="180" w:line="240" w:lineRule="auto"/>
        <w:jc w:val="both"/>
        <w:rPr>
          <w:bCs/>
          <w:sz w:val="24"/>
          <w:szCs w:val="24"/>
        </w:rPr>
      </w:pPr>
      <w:bookmarkStart w:id="702" w:name="multidimensional_analysis"/>
      <w:bookmarkEnd w:id="702"/>
      <w:r w:rsidRPr="00061AAF">
        <w:rPr>
          <w:bCs/>
          <w:sz w:val="24"/>
          <w:szCs w:val="24"/>
        </w:rPr>
        <w:t>This multidimensional analysis can continue on until the analyst determines how many products showed reduced sales and which stores suffered the most.</w:t>
      </w:r>
    </w:p>
    <w:p w:rsidR="00061AAF" w:rsidRPr="00061AAF" w:rsidRDefault="00061AAF" w:rsidP="005E2E41">
      <w:pPr>
        <w:shd w:val="clear" w:color="auto" w:fill="FFFFFF"/>
        <w:spacing w:before="240" w:after="180" w:line="240" w:lineRule="auto"/>
        <w:jc w:val="both"/>
        <w:rPr>
          <w:bCs/>
          <w:sz w:val="24"/>
          <w:szCs w:val="24"/>
        </w:rPr>
      </w:pPr>
      <w:bookmarkStart w:id="703" w:name="only_three"/>
      <w:bookmarkEnd w:id="703"/>
      <w:r w:rsidRPr="00061AAF">
        <w:rPr>
          <w:bCs/>
          <w:sz w:val="24"/>
          <w:szCs w:val="24"/>
        </w:rPr>
        <w:t xml:space="preserve">In the above example, we had only three business dimensions and each of the dimensions could, therefore, be represented along the edges of a cube or the results displayed as columns, rows, and pages. Now add another business dimension, promotion. That will bring the number of business dimensions to four. When you have three business dimensions, you are able to represent these three as a cube with each edge of the cube denoting one dimension. You are also able to display the data on a spreadsheet with two dimensions as rows and columns and the third dimension as pages. But when you have four dimensions or more, how can you represent the data? Obviously, a three-dimensional cube does not work. And you also have a problem when trying to display the data on a spreadsheet as rows, columns, and pages. So what about multidimensional analysis when there are more than three dimensions? This leads us to a discussion of </w:t>
      </w:r>
      <w:r w:rsidR="00B6185A" w:rsidRPr="00061AAF">
        <w:rPr>
          <w:bCs/>
          <w:sz w:val="24"/>
          <w:szCs w:val="24"/>
        </w:rPr>
        <w:t>hypercube</w:t>
      </w:r>
      <w:r w:rsidRPr="00061AAF">
        <w:rPr>
          <w:bCs/>
          <w:sz w:val="24"/>
          <w:szCs w:val="24"/>
        </w:rPr>
        <w:t>.</w:t>
      </w:r>
    </w:p>
    <w:p w:rsidR="00061AAF" w:rsidRDefault="00B6185A" w:rsidP="005E2E41">
      <w:pPr>
        <w:tabs>
          <w:tab w:val="left" w:pos="5205"/>
        </w:tabs>
        <w:contextualSpacing/>
        <w:jc w:val="both"/>
        <w:rPr>
          <w:b/>
          <w:bCs/>
          <w:sz w:val="24"/>
          <w:szCs w:val="24"/>
        </w:rPr>
      </w:pPr>
      <w:r w:rsidRPr="00B6185A">
        <w:rPr>
          <w:b/>
          <w:bCs/>
          <w:sz w:val="24"/>
          <w:szCs w:val="24"/>
        </w:rPr>
        <w:t>Hyper Cubes:</w:t>
      </w:r>
    </w:p>
    <w:p w:rsidR="00B6185A" w:rsidRDefault="00B6185A" w:rsidP="005E2E41">
      <w:pPr>
        <w:tabs>
          <w:tab w:val="left" w:pos="5205"/>
        </w:tabs>
        <w:contextualSpacing/>
        <w:jc w:val="both"/>
        <w:rPr>
          <w:b/>
          <w:bCs/>
          <w:sz w:val="24"/>
          <w:szCs w:val="24"/>
        </w:rPr>
      </w:pPr>
    </w:p>
    <w:p w:rsidR="004A4FDA" w:rsidRPr="004A4FDA" w:rsidRDefault="004A4FDA" w:rsidP="004A4FDA">
      <w:pPr>
        <w:pStyle w:val="doctext2"/>
        <w:shd w:val="clear" w:color="auto" w:fill="FFFFFF"/>
        <w:jc w:val="both"/>
        <w:rPr>
          <w:rFonts w:asciiTheme="minorHAnsi" w:eastAsiaTheme="minorEastAsia" w:hAnsiTheme="minorHAnsi" w:cstheme="minorBidi"/>
          <w:bCs/>
          <w:color w:val="auto"/>
          <w:sz w:val="24"/>
          <w:szCs w:val="24"/>
        </w:rPr>
      </w:pPr>
      <w:bookmarkStart w:id="704" w:name="dimensions_of"/>
      <w:bookmarkEnd w:id="704"/>
      <w:r w:rsidRPr="004A4FDA">
        <w:rPr>
          <w:rFonts w:asciiTheme="minorHAnsi" w:eastAsiaTheme="minorEastAsia" w:hAnsiTheme="minorHAnsi" w:cstheme="minorBidi"/>
          <w:bCs/>
          <w:color w:val="auto"/>
          <w:sz w:val="24"/>
          <w:szCs w:val="24"/>
        </w:rPr>
        <w:t xml:space="preserve">Let us begin with the two business dimensions of product and time. Usually, business users wish to analyze not just sales but other metrics as well. Assume that the metrics to be analyzed </w:t>
      </w:r>
      <w:r w:rsidRPr="004A4FDA">
        <w:rPr>
          <w:rFonts w:asciiTheme="minorHAnsi" w:eastAsiaTheme="minorEastAsia" w:hAnsiTheme="minorHAnsi" w:cstheme="minorBidi"/>
          <w:bCs/>
          <w:color w:val="auto"/>
          <w:sz w:val="24"/>
          <w:szCs w:val="24"/>
        </w:rPr>
        <w:lastRenderedPageBreak/>
        <w:t>are fixed cost, variable cost, indirect sales, direct sales, and profit margin. These are five common metrics.</w:t>
      </w:r>
      <w:bookmarkStart w:id="705" w:name="IDX-CHP-15-0371"/>
      <w:bookmarkStart w:id="706" w:name="IDX-CHP-15-0372"/>
      <w:bookmarkStart w:id="707" w:name="IDX-CHP-15-0373"/>
      <w:bookmarkStart w:id="708" w:name="IDX-CHP-15-0374"/>
      <w:bookmarkEnd w:id="705"/>
      <w:bookmarkEnd w:id="706"/>
      <w:bookmarkEnd w:id="707"/>
      <w:bookmarkEnd w:id="708"/>
    </w:p>
    <w:p w:rsidR="004A4FDA" w:rsidRPr="004A4FDA" w:rsidRDefault="004A4FDA" w:rsidP="004A4FDA">
      <w:pPr>
        <w:pStyle w:val="doctext2"/>
        <w:shd w:val="clear" w:color="auto" w:fill="FFFFFF"/>
        <w:jc w:val="both"/>
        <w:rPr>
          <w:rFonts w:asciiTheme="minorHAnsi" w:eastAsiaTheme="minorEastAsia" w:hAnsiTheme="minorHAnsi" w:cstheme="minorBidi"/>
          <w:bCs/>
          <w:color w:val="auto"/>
          <w:sz w:val="24"/>
          <w:szCs w:val="24"/>
        </w:rPr>
      </w:pPr>
      <w:r w:rsidRPr="004A4FDA">
        <w:rPr>
          <w:rFonts w:asciiTheme="minorHAnsi" w:eastAsiaTheme="minorEastAsia" w:hAnsiTheme="minorHAnsi" w:cstheme="minorBidi"/>
          <w:bCs/>
          <w:color w:val="auto"/>
          <w:sz w:val="24"/>
          <w:szCs w:val="24"/>
        </w:rPr>
        <w:t xml:space="preserve">The data described here may be displayed on a spreadsheet showing metrics as columns, time as rows, and products as pages. Please see </w:t>
      </w:r>
      <w:hyperlink r:id="rId80" w:history="1">
        <w:r w:rsidRPr="004A4FDA">
          <w:rPr>
            <w:rFonts w:asciiTheme="minorHAnsi" w:eastAsiaTheme="minorEastAsia" w:hAnsiTheme="minorHAnsi" w:cstheme="minorBidi"/>
            <w:color w:val="auto"/>
            <w:sz w:val="24"/>
            <w:szCs w:val="24"/>
          </w:rPr>
          <w:t>Figure 15-7</w:t>
        </w:r>
      </w:hyperlink>
      <w:bookmarkStart w:id="709" w:name="of_the"/>
      <w:bookmarkEnd w:id="709"/>
      <w:r w:rsidRPr="004A4FDA">
        <w:rPr>
          <w:rFonts w:asciiTheme="minorHAnsi" w:eastAsiaTheme="minorEastAsia" w:hAnsiTheme="minorHAnsi" w:cstheme="minorBidi"/>
          <w:bCs/>
          <w:color w:val="auto"/>
          <w:sz w:val="24"/>
          <w:szCs w:val="24"/>
        </w:rPr>
        <w:t xml:space="preserve"> showing a sample page of the spreadsheet display. In the figure, please also note the three straight lines, two of which represent the two business dimensions and the third, the metrics. You can independently move up or down along the straight lines. Some experts refer to this representation of a multidimension as a multidimensional domain structure (MDS).</w:t>
      </w:r>
    </w:p>
    <w:p w:rsidR="004A4FDA" w:rsidRPr="004A4FDA" w:rsidRDefault="004A4FDA" w:rsidP="004A4FDA">
      <w:pPr>
        <w:pStyle w:val="doctext2"/>
        <w:shd w:val="clear" w:color="auto" w:fill="FFFFFF"/>
        <w:jc w:val="both"/>
        <w:rPr>
          <w:rFonts w:asciiTheme="minorHAnsi" w:eastAsiaTheme="minorEastAsia" w:hAnsiTheme="minorHAnsi" w:cstheme="minorBidi"/>
          <w:bCs/>
          <w:color w:val="auto"/>
          <w:sz w:val="24"/>
          <w:szCs w:val="24"/>
        </w:rPr>
      </w:pPr>
      <w:bookmarkStart w:id="710" w:name="cube_representing"/>
      <w:bookmarkEnd w:id="710"/>
      <w:r w:rsidRPr="004A4FDA">
        <w:rPr>
          <w:rFonts w:asciiTheme="minorHAnsi" w:eastAsiaTheme="minorEastAsia" w:hAnsiTheme="minorHAnsi" w:cstheme="minorBidi"/>
          <w:bCs/>
          <w:color w:val="auto"/>
          <w:sz w:val="24"/>
          <w:szCs w:val="24"/>
        </w:rPr>
        <w:t>The figure also shows a cube representing the data points along the edges. Relate the three straight lines to the three edges of the physical cube. Now the page you see in the figure is a slice passing through a single product and the divisions along the other two straight lines shown on the page as columns and rows. With three groups of data—two groups of business dimensions and one group of metrics—we can easily visualize the data as being along the three edges of a cube.</w:t>
      </w:r>
    </w:p>
    <w:p w:rsidR="004A4FDA" w:rsidRPr="004A4FDA" w:rsidRDefault="004A4FDA" w:rsidP="004A4FDA">
      <w:pPr>
        <w:pStyle w:val="doctext2"/>
        <w:shd w:val="clear" w:color="auto" w:fill="FFFFFF"/>
        <w:jc w:val="both"/>
        <w:rPr>
          <w:rFonts w:asciiTheme="minorHAnsi" w:eastAsiaTheme="minorEastAsia" w:hAnsiTheme="minorHAnsi" w:cstheme="minorBidi"/>
          <w:bCs/>
          <w:color w:val="auto"/>
          <w:sz w:val="24"/>
          <w:szCs w:val="24"/>
        </w:rPr>
      </w:pPr>
      <w:bookmarkStart w:id="711" w:name="another_business"/>
      <w:bookmarkEnd w:id="711"/>
      <w:r w:rsidRPr="004A4FDA">
        <w:rPr>
          <w:rFonts w:asciiTheme="minorHAnsi" w:eastAsiaTheme="minorEastAsia" w:hAnsiTheme="minorHAnsi" w:cstheme="minorBidi"/>
          <w:bCs/>
          <w:color w:val="auto"/>
          <w:sz w:val="24"/>
          <w:szCs w:val="24"/>
        </w:rPr>
        <w:t>Now add another business dimension to the model. Let us add the store dimension. That results in three business dimensions plus the metrics data. How can you represent these four groups as edges of a three-dimensional cube? How do you represent a four-dimensional model with data points along the edges of a three-dimensional cube? How do you slice the data to display pages?</w:t>
      </w:r>
    </w:p>
    <w:p w:rsidR="00B6185A" w:rsidRDefault="00B6185A" w:rsidP="004A4FDA">
      <w:pPr>
        <w:tabs>
          <w:tab w:val="left" w:pos="5205"/>
        </w:tabs>
        <w:contextualSpacing/>
        <w:jc w:val="both"/>
        <w:rPr>
          <w:bCs/>
          <w:sz w:val="24"/>
          <w:szCs w:val="24"/>
        </w:rPr>
      </w:pPr>
    </w:p>
    <w:p w:rsidR="001901AE" w:rsidRDefault="001901AE" w:rsidP="004A4FDA">
      <w:pPr>
        <w:tabs>
          <w:tab w:val="left" w:pos="5205"/>
        </w:tabs>
        <w:contextualSpacing/>
        <w:jc w:val="both"/>
        <w:rPr>
          <w:bCs/>
          <w:sz w:val="24"/>
          <w:szCs w:val="24"/>
        </w:rPr>
      </w:pPr>
      <w:r>
        <w:rPr>
          <w:bCs/>
          <w:noProof/>
          <w:sz w:val="24"/>
          <w:szCs w:val="24"/>
        </w:rPr>
        <w:lastRenderedPageBreak/>
        <w:drawing>
          <wp:inline distT="0" distB="0" distL="0" distR="0">
            <wp:extent cx="5943600" cy="3990975"/>
            <wp:effectExtent l="1905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srcRect/>
                    <a:stretch>
                      <a:fillRect/>
                    </a:stretch>
                  </pic:blipFill>
                  <pic:spPr bwMode="auto">
                    <a:xfrm>
                      <a:off x="0" y="0"/>
                      <a:ext cx="5943600" cy="3990975"/>
                    </a:xfrm>
                    <a:prstGeom prst="rect">
                      <a:avLst/>
                    </a:prstGeom>
                    <a:noFill/>
                    <a:ln w="9525">
                      <a:noFill/>
                      <a:miter lim="800000"/>
                      <a:headEnd/>
                      <a:tailEnd/>
                    </a:ln>
                  </pic:spPr>
                </pic:pic>
              </a:graphicData>
            </a:graphic>
          </wp:inline>
        </w:drawing>
      </w:r>
    </w:p>
    <w:p w:rsidR="001523BE" w:rsidRDefault="001523BE" w:rsidP="004A4FDA">
      <w:pPr>
        <w:tabs>
          <w:tab w:val="left" w:pos="5205"/>
        </w:tabs>
        <w:contextualSpacing/>
        <w:jc w:val="both"/>
        <w:rPr>
          <w:bCs/>
          <w:sz w:val="24"/>
          <w:szCs w:val="24"/>
        </w:rPr>
      </w:pPr>
    </w:p>
    <w:p w:rsidR="001523BE" w:rsidRPr="0028029C" w:rsidRDefault="001523BE" w:rsidP="0028029C">
      <w:pPr>
        <w:pStyle w:val="doctext2"/>
        <w:shd w:val="clear" w:color="auto" w:fill="FFFFFF"/>
        <w:jc w:val="both"/>
        <w:rPr>
          <w:rFonts w:asciiTheme="minorHAnsi" w:eastAsiaTheme="minorEastAsia" w:hAnsiTheme="minorHAnsi" w:cstheme="minorBidi"/>
          <w:bCs/>
          <w:color w:val="auto"/>
          <w:sz w:val="24"/>
          <w:szCs w:val="24"/>
        </w:rPr>
      </w:pPr>
      <w:bookmarkStart w:id="712" w:name="Now_you"/>
      <w:bookmarkEnd w:id="712"/>
      <w:r w:rsidRPr="0028029C">
        <w:rPr>
          <w:rFonts w:asciiTheme="minorHAnsi" w:eastAsiaTheme="minorEastAsia" w:hAnsiTheme="minorHAnsi" w:cstheme="minorBidi"/>
          <w:bCs/>
          <w:color w:val="auto"/>
          <w:sz w:val="24"/>
          <w:szCs w:val="24"/>
        </w:rPr>
        <w:t xml:space="preserve">This is where an MDS diagram comes in handy. Now you need not try to perceive four-dimensional data as along the edges of the three-dimensional cube. All you have to do is draw four straight lines to represent the data as an MDS. These four lines represent the data. Please see </w:t>
      </w:r>
      <w:hyperlink r:id="rId82" w:history="1">
        <w:r w:rsidRPr="0028029C">
          <w:rPr>
            <w:rFonts w:asciiTheme="minorHAnsi" w:eastAsiaTheme="minorEastAsia" w:hAnsiTheme="minorHAnsi" w:cstheme="minorBidi"/>
            <w:color w:val="auto"/>
            <w:sz w:val="24"/>
            <w:szCs w:val="24"/>
          </w:rPr>
          <w:t>Figure 15-8</w:t>
        </w:r>
      </w:hyperlink>
      <w:bookmarkStart w:id="713" w:name="you_realize"/>
      <w:bookmarkEnd w:id="713"/>
      <w:r w:rsidRPr="0028029C">
        <w:rPr>
          <w:rFonts w:asciiTheme="minorHAnsi" w:eastAsiaTheme="minorEastAsia" w:hAnsiTheme="minorHAnsi" w:cstheme="minorBidi"/>
          <w:bCs/>
          <w:color w:val="auto"/>
          <w:sz w:val="24"/>
          <w:szCs w:val="24"/>
        </w:rPr>
        <w:t>. By looking at this figure, you realize that the metaphor of a physical cube to represent data breaks down when you try to represent four dimensions. But, as you see, the MDS is well suited to represent four dimensions. Can you think of the four straight lines of the MDS intuitively to represent a "cube" with four primary edges? This intuitive representation is a hypercube, a representation that accommodates more than three dimensions. At a lower level of simplification, a hypercube can very well accommodate three dimensions. A hypercube is a general metaphor for representing multidimensional data.</w:t>
      </w:r>
    </w:p>
    <w:p w:rsidR="001523BE" w:rsidRPr="0028029C" w:rsidRDefault="001523BE" w:rsidP="0028029C">
      <w:pPr>
        <w:pStyle w:val="doctext2"/>
        <w:shd w:val="clear" w:color="auto" w:fill="FFFFFF"/>
        <w:jc w:val="both"/>
        <w:rPr>
          <w:rFonts w:asciiTheme="minorHAnsi" w:eastAsiaTheme="minorEastAsia" w:hAnsiTheme="minorHAnsi" w:cstheme="minorBidi"/>
          <w:bCs/>
          <w:color w:val="auto"/>
          <w:sz w:val="24"/>
          <w:szCs w:val="24"/>
        </w:rPr>
      </w:pPr>
      <w:bookmarkStart w:id="714" w:name="now_have"/>
      <w:bookmarkEnd w:id="714"/>
      <w:r w:rsidRPr="0028029C">
        <w:rPr>
          <w:rFonts w:asciiTheme="minorHAnsi" w:eastAsiaTheme="minorEastAsia" w:hAnsiTheme="minorHAnsi" w:cstheme="minorBidi"/>
          <w:bCs/>
          <w:color w:val="auto"/>
          <w:sz w:val="24"/>
          <w:szCs w:val="24"/>
        </w:rPr>
        <w:t xml:space="preserve">You now have a way of representing four dimensions as a hypercube. The next question relates to display of four-dimensional data on the screen. How can you possibly show four dimensions with only three display groups of rows, columns, and pages? Please turn your attention to </w:t>
      </w:r>
      <w:hyperlink r:id="rId83" w:history="1">
        <w:r w:rsidRPr="0028029C">
          <w:rPr>
            <w:rFonts w:asciiTheme="minorHAnsi" w:eastAsiaTheme="minorEastAsia" w:hAnsiTheme="minorHAnsi" w:cstheme="minorBidi"/>
            <w:color w:val="auto"/>
            <w:sz w:val="24"/>
            <w:szCs w:val="24"/>
          </w:rPr>
          <w:t>Figure 15-9</w:t>
        </w:r>
      </w:hyperlink>
      <w:bookmarkStart w:id="715" w:name="the_display"/>
      <w:bookmarkEnd w:id="715"/>
      <w:r w:rsidRPr="0028029C">
        <w:rPr>
          <w:rFonts w:asciiTheme="minorHAnsi" w:eastAsiaTheme="minorEastAsia" w:hAnsiTheme="minorHAnsi" w:cstheme="minorBidi"/>
          <w:bCs/>
          <w:color w:val="auto"/>
          <w:sz w:val="24"/>
          <w:szCs w:val="24"/>
        </w:rPr>
        <w:t>. What do you notice about the display groups? How does the display resolve the problem of accommodating four dimensions with only three display groups? By combining multiple logical dimensions within the same display group. Notice how product and metrics are combined to display as columns. The displayed page represents the sales for store: New York.</w:t>
      </w:r>
    </w:p>
    <w:p w:rsidR="001523BE" w:rsidRPr="0028029C" w:rsidRDefault="001523BE" w:rsidP="0028029C">
      <w:pPr>
        <w:pStyle w:val="doctext2"/>
        <w:shd w:val="clear" w:color="auto" w:fill="FFFFFF"/>
        <w:jc w:val="both"/>
        <w:rPr>
          <w:rFonts w:asciiTheme="minorHAnsi" w:eastAsiaTheme="minorEastAsia" w:hAnsiTheme="minorHAnsi" w:cstheme="minorBidi"/>
          <w:bCs/>
          <w:color w:val="auto"/>
          <w:sz w:val="24"/>
          <w:szCs w:val="24"/>
        </w:rPr>
      </w:pPr>
      <w:bookmarkStart w:id="716" w:name="example_of"/>
      <w:bookmarkEnd w:id="716"/>
      <w:r w:rsidRPr="0028029C">
        <w:rPr>
          <w:rFonts w:asciiTheme="minorHAnsi" w:eastAsiaTheme="minorEastAsia" w:hAnsiTheme="minorHAnsi" w:cstheme="minorBidi"/>
          <w:bCs/>
          <w:color w:val="auto"/>
          <w:sz w:val="24"/>
          <w:szCs w:val="24"/>
        </w:rPr>
        <w:t xml:space="preserve">Let us look at just one more example of an MDS representing a hypercube. Let us move up to six dimensions. Please study </w:t>
      </w:r>
      <w:hyperlink r:id="rId84" w:history="1">
        <w:r w:rsidRPr="0028029C">
          <w:rPr>
            <w:rFonts w:asciiTheme="minorHAnsi" w:eastAsiaTheme="minorEastAsia" w:hAnsiTheme="minorHAnsi" w:cstheme="minorBidi"/>
            <w:color w:val="auto"/>
            <w:sz w:val="24"/>
            <w:szCs w:val="24"/>
          </w:rPr>
          <w:t>Figure 15-10</w:t>
        </w:r>
      </w:hyperlink>
      <w:bookmarkStart w:id="717" w:name="with_six"/>
      <w:bookmarkEnd w:id="717"/>
      <w:r w:rsidRPr="0028029C">
        <w:rPr>
          <w:rFonts w:asciiTheme="minorHAnsi" w:eastAsiaTheme="minorEastAsia" w:hAnsiTheme="minorHAnsi" w:cstheme="minorBidi"/>
          <w:bCs/>
          <w:color w:val="auto"/>
          <w:sz w:val="24"/>
          <w:szCs w:val="24"/>
        </w:rPr>
        <w:t xml:space="preserve"> with six straight lines showing the data </w:t>
      </w:r>
      <w:r w:rsidRPr="0028029C">
        <w:rPr>
          <w:rFonts w:asciiTheme="minorHAnsi" w:eastAsiaTheme="minorEastAsia" w:hAnsiTheme="minorHAnsi" w:cstheme="minorBidi"/>
          <w:bCs/>
          <w:color w:val="auto"/>
          <w:sz w:val="24"/>
          <w:szCs w:val="24"/>
        </w:rPr>
        <w:lastRenderedPageBreak/>
        <w:t>representations. The dimensions shown in this figure are product, time, store, promotion, customer demographics, and metrics.</w:t>
      </w:r>
    </w:p>
    <w:p w:rsidR="001523BE" w:rsidRPr="0028029C" w:rsidRDefault="001523BE" w:rsidP="0028029C">
      <w:pPr>
        <w:pStyle w:val="doctext2"/>
        <w:shd w:val="clear" w:color="auto" w:fill="FFFFFF"/>
        <w:jc w:val="both"/>
        <w:rPr>
          <w:rFonts w:asciiTheme="minorHAnsi" w:eastAsiaTheme="minorEastAsia" w:hAnsiTheme="minorHAnsi" w:cstheme="minorBidi"/>
          <w:bCs/>
          <w:color w:val="auto"/>
          <w:sz w:val="24"/>
          <w:szCs w:val="24"/>
        </w:rPr>
      </w:pPr>
      <w:r w:rsidRPr="0028029C">
        <w:rPr>
          <w:rFonts w:asciiTheme="minorHAnsi" w:eastAsiaTheme="minorEastAsia" w:hAnsiTheme="minorHAnsi" w:cstheme="minorBidi"/>
          <w:bCs/>
          <w:color w:val="auto"/>
          <w:sz w:val="24"/>
          <w:szCs w:val="24"/>
        </w:rPr>
        <w:t xml:space="preserve">There are several ways you can display six-dimensional data on the screen. </w:t>
      </w:r>
      <w:hyperlink r:id="rId85" w:history="1">
        <w:r w:rsidRPr="0028029C">
          <w:rPr>
            <w:rFonts w:asciiTheme="minorHAnsi" w:eastAsiaTheme="minorEastAsia" w:hAnsiTheme="minorHAnsi" w:cstheme="minorBidi"/>
            <w:color w:val="auto"/>
            <w:sz w:val="24"/>
            <w:szCs w:val="24"/>
          </w:rPr>
          <w:t>Figure 15-11</w:t>
        </w:r>
      </w:hyperlink>
      <w:bookmarkStart w:id="718" w:name="the_figure"/>
      <w:bookmarkEnd w:id="718"/>
      <w:r w:rsidRPr="0028029C">
        <w:rPr>
          <w:rFonts w:asciiTheme="minorHAnsi" w:eastAsiaTheme="minorEastAsia" w:hAnsiTheme="minorHAnsi" w:cstheme="minorBidi"/>
          <w:bCs/>
          <w:color w:val="auto"/>
          <w:sz w:val="24"/>
          <w:szCs w:val="24"/>
        </w:rPr>
        <w:t xml:space="preserve"> illustrates one such six-dimensional display. Please study the figure carefully. Notice how product and metrics are combined and represented as columns, store and time are combined as rows, and demographics and promotion as pages.</w:t>
      </w:r>
    </w:p>
    <w:p w:rsidR="001523BE" w:rsidRPr="0028029C" w:rsidRDefault="001523BE" w:rsidP="0028029C">
      <w:pPr>
        <w:pStyle w:val="doctext2"/>
        <w:shd w:val="clear" w:color="auto" w:fill="FFFFFF"/>
        <w:jc w:val="both"/>
        <w:rPr>
          <w:rFonts w:asciiTheme="minorHAnsi" w:eastAsiaTheme="minorEastAsia" w:hAnsiTheme="minorHAnsi" w:cstheme="minorBidi"/>
          <w:bCs/>
          <w:color w:val="auto"/>
          <w:sz w:val="24"/>
          <w:szCs w:val="24"/>
        </w:rPr>
      </w:pPr>
      <w:bookmarkStart w:id="719" w:name="reviewed_two"/>
      <w:bookmarkEnd w:id="719"/>
      <w:r w:rsidRPr="0028029C">
        <w:rPr>
          <w:rFonts w:asciiTheme="minorHAnsi" w:eastAsiaTheme="minorEastAsia" w:hAnsiTheme="minorHAnsi" w:cstheme="minorBidi"/>
          <w:bCs/>
          <w:color w:val="auto"/>
          <w:sz w:val="24"/>
          <w:szCs w:val="24"/>
        </w:rPr>
        <w:t>We have reviewed two specific issues. First, we have noted a special method for representing a data model with more than three dimensions using an MDS. This method is an intuitive way of showing a hypercube. A model with three dimensions can be represented by a physical cube. But a physical cube is limited to only three dimensions or less. Second, we have also discussed the methods for displaying the data on a flat screen when the number of dimensions is three or more. Building on the resolution of these two issues, let us now move on to two very significant aspects of multidimensional analysis. One of these is the drill-down and roll-up exercise; the other is the slice-and-dice operation.</w:t>
      </w:r>
    </w:p>
    <w:p w:rsidR="001523BE" w:rsidRDefault="00416A43" w:rsidP="004A4FDA">
      <w:pPr>
        <w:tabs>
          <w:tab w:val="left" w:pos="5205"/>
        </w:tabs>
        <w:contextualSpacing/>
        <w:jc w:val="both"/>
        <w:rPr>
          <w:bCs/>
          <w:sz w:val="24"/>
          <w:szCs w:val="24"/>
        </w:rPr>
      </w:pPr>
      <w:r>
        <w:rPr>
          <w:bCs/>
          <w:noProof/>
          <w:sz w:val="24"/>
          <w:szCs w:val="24"/>
        </w:rPr>
        <w:drawing>
          <wp:inline distT="0" distB="0" distL="0" distR="0">
            <wp:extent cx="5934075" cy="3600450"/>
            <wp:effectExtent l="19050" t="0" r="952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srcRect/>
                    <a:stretch>
                      <a:fillRect/>
                    </a:stretch>
                  </pic:blipFill>
                  <pic:spPr bwMode="auto">
                    <a:xfrm>
                      <a:off x="0" y="0"/>
                      <a:ext cx="5934075" cy="3600450"/>
                    </a:xfrm>
                    <a:prstGeom prst="rect">
                      <a:avLst/>
                    </a:prstGeom>
                    <a:noFill/>
                    <a:ln w="9525">
                      <a:noFill/>
                      <a:miter lim="800000"/>
                      <a:headEnd/>
                      <a:tailEnd/>
                    </a:ln>
                  </pic:spPr>
                </pic:pic>
              </a:graphicData>
            </a:graphic>
          </wp:inline>
        </w:drawing>
      </w:r>
    </w:p>
    <w:p w:rsidR="00416A43" w:rsidRDefault="00416A43" w:rsidP="004A4FDA">
      <w:pPr>
        <w:tabs>
          <w:tab w:val="left" w:pos="5205"/>
        </w:tabs>
        <w:contextualSpacing/>
        <w:jc w:val="both"/>
        <w:rPr>
          <w:bCs/>
          <w:sz w:val="24"/>
          <w:szCs w:val="24"/>
        </w:rPr>
      </w:pPr>
      <w:r>
        <w:rPr>
          <w:bCs/>
          <w:noProof/>
          <w:sz w:val="24"/>
          <w:szCs w:val="24"/>
        </w:rPr>
        <w:lastRenderedPageBreak/>
        <w:drawing>
          <wp:inline distT="0" distB="0" distL="0" distR="0">
            <wp:extent cx="5934075" cy="3714750"/>
            <wp:effectExtent l="19050" t="0" r="952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srcRect/>
                    <a:stretch>
                      <a:fillRect/>
                    </a:stretch>
                  </pic:blipFill>
                  <pic:spPr bwMode="auto">
                    <a:xfrm>
                      <a:off x="0" y="0"/>
                      <a:ext cx="5934075" cy="3714750"/>
                    </a:xfrm>
                    <a:prstGeom prst="rect">
                      <a:avLst/>
                    </a:prstGeom>
                    <a:noFill/>
                    <a:ln w="9525">
                      <a:noFill/>
                      <a:miter lim="800000"/>
                      <a:headEnd/>
                      <a:tailEnd/>
                    </a:ln>
                  </pic:spPr>
                </pic:pic>
              </a:graphicData>
            </a:graphic>
          </wp:inline>
        </w:drawing>
      </w:r>
    </w:p>
    <w:p w:rsidR="008D4565" w:rsidRDefault="008D4565" w:rsidP="004A4FDA">
      <w:pPr>
        <w:tabs>
          <w:tab w:val="left" w:pos="5205"/>
        </w:tabs>
        <w:contextualSpacing/>
        <w:jc w:val="both"/>
        <w:rPr>
          <w:bCs/>
          <w:sz w:val="24"/>
          <w:szCs w:val="24"/>
        </w:rPr>
      </w:pPr>
    </w:p>
    <w:p w:rsidR="008D4565" w:rsidRDefault="008D4565" w:rsidP="004A4FDA">
      <w:pPr>
        <w:tabs>
          <w:tab w:val="left" w:pos="5205"/>
        </w:tabs>
        <w:contextualSpacing/>
        <w:jc w:val="both"/>
        <w:rPr>
          <w:bCs/>
          <w:sz w:val="24"/>
          <w:szCs w:val="24"/>
        </w:rPr>
      </w:pPr>
      <w:r>
        <w:rPr>
          <w:bCs/>
          <w:noProof/>
          <w:sz w:val="24"/>
          <w:szCs w:val="24"/>
        </w:rPr>
        <w:drawing>
          <wp:inline distT="0" distB="0" distL="0" distR="0">
            <wp:extent cx="5943600" cy="3552825"/>
            <wp:effectExtent l="1905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srcRect/>
                    <a:stretch>
                      <a:fillRect/>
                    </a:stretch>
                  </pic:blipFill>
                  <pic:spPr bwMode="auto">
                    <a:xfrm>
                      <a:off x="0" y="0"/>
                      <a:ext cx="5943600" cy="3552825"/>
                    </a:xfrm>
                    <a:prstGeom prst="rect">
                      <a:avLst/>
                    </a:prstGeom>
                    <a:noFill/>
                    <a:ln w="9525">
                      <a:noFill/>
                      <a:miter lim="800000"/>
                      <a:headEnd/>
                      <a:tailEnd/>
                    </a:ln>
                  </pic:spPr>
                </pic:pic>
              </a:graphicData>
            </a:graphic>
          </wp:inline>
        </w:drawing>
      </w:r>
    </w:p>
    <w:p w:rsidR="009B285B" w:rsidRDefault="009B285B" w:rsidP="004A4FDA">
      <w:pPr>
        <w:tabs>
          <w:tab w:val="left" w:pos="5205"/>
        </w:tabs>
        <w:contextualSpacing/>
        <w:jc w:val="both"/>
        <w:rPr>
          <w:bCs/>
          <w:sz w:val="24"/>
          <w:szCs w:val="24"/>
        </w:rPr>
      </w:pPr>
    </w:p>
    <w:p w:rsidR="009B285B" w:rsidRDefault="009B285B" w:rsidP="004A4FDA">
      <w:pPr>
        <w:tabs>
          <w:tab w:val="left" w:pos="5205"/>
        </w:tabs>
        <w:contextualSpacing/>
        <w:jc w:val="both"/>
        <w:rPr>
          <w:b/>
          <w:bCs/>
          <w:sz w:val="24"/>
          <w:szCs w:val="24"/>
        </w:rPr>
      </w:pPr>
      <w:r w:rsidRPr="009B285B">
        <w:rPr>
          <w:b/>
          <w:bCs/>
          <w:sz w:val="24"/>
          <w:szCs w:val="24"/>
        </w:rPr>
        <w:t>Type of OLAP:</w:t>
      </w:r>
    </w:p>
    <w:p w:rsidR="009B285B" w:rsidRDefault="009B285B" w:rsidP="004A4FDA">
      <w:pPr>
        <w:tabs>
          <w:tab w:val="left" w:pos="5205"/>
        </w:tabs>
        <w:contextualSpacing/>
        <w:jc w:val="both"/>
        <w:rPr>
          <w:b/>
          <w:bCs/>
          <w:sz w:val="24"/>
          <w:szCs w:val="24"/>
        </w:rPr>
      </w:pPr>
    </w:p>
    <w:p w:rsidR="009B285B" w:rsidRPr="009B285B" w:rsidRDefault="009B285B" w:rsidP="009B285B">
      <w:pPr>
        <w:shd w:val="clear" w:color="auto" w:fill="FFFFFF"/>
        <w:spacing w:before="75" w:after="180"/>
        <w:jc w:val="both"/>
        <w:outlineLvl w:val="4"/>
        <w:rPr>
          <w:bCs/>
          <w:sz w:val="24"/>
          <w:szCs w:val="24"/>
        </w:rPr>
      </w:pPr>
      <w:r w:rsidRPr="009B285B">
        <w:rPr>
          <w:bCs/>
          <w:sz w:val="24"/>
          <w:szCs w:val="24"/>
        </w:rPr>
        <w:lastRenderedPageBreak/>
        <w:t>The MOLAP Model</w:t>
      </w:r>
    </w:p>
    <w:p w:rsidR="009B285B" w:rsidRPr="009B285B" w:rsidRDefault="009B285B" w:rsidP="009B285B">
      <w:pPr>
        <w:pStyle w:val="doctext2"/>
        <w:shd w:val="clear" w:color="auto" w:fill="FFFFFF"/>
        <w:jc w:val="both"/>
        <w:rPr>
          <w:rFonts w:asciiTheme="minorHAnsi" w:eastAsiaTheme="minorEastAsia" w:hAnsiTheme="minorHAnsi" w:cstheme="minorBidi"/>
          <w:bCs/>
          <w:color w:val="auto"/>
          <w:sz w:val="24"/>
          <w:szCs w:val="24"/>
        </w:rPr>
      </w:pPr>
      <w:bookmarkStart w:id="720" w:name="stored_in"/>
      <w:bookmarkEnd w:id="720"/>
      <w:r w:rsidRPr="009B285B">
        <w:rPr>
          <w:rFonts w:asciiTheme="minorHAnsi" w:eastAsiaTheme="minorEastAsia" w:hAnsiTheme="minorHAnsi" w:cstheme="minorBidi"/>
          <w:bCs/>
          <w:color w:val="auto"/>
          <w:sz w:val="24"/>
          <w:szCs w:val="24"/>
        </w:rPr>
        <w:t>As discussed, in the MOLAP model, data for analysis is stored in specialized multidimensional databases. Large multidimensional arrays form the storage structures. For example, to store sales number of 500 units for product ProductA, in month number 2001/01, in store StoreS1, under distributing channel Channel05, the sales number of 500 is stored in an array represented by the values (ProductA, 2001/01, StoreS1, Channel05).</w:t>
      </w:r>
      <w:bookmarkStart w:id="721" w:name="IDX-CHP-15-0381"/>
      <w:bookmarkEnd w:id="721"/>
    </w:p>
    <w:p w:rsidR="009B285B" w:rsidRPr="009B285B" w:rsidRDefault="009B285B" w:rsidP="009B285B">
      <w:pPr>
        <w:pStyle w:val="doctext2"/>
        <w:shd w:val="clear" w:color="auto" w:fill="FFFFFF"/>
        <w:jc w:val="both"/>
        <w:rPr>
          <w:rFonts w:asciiTheme="minorHAnsi" w:eastAsiaTheme="minorEastAsia" w:hAnsiTheme="minorHAnsi" w:cstheme="minorBidi"/>
          <w:bCs/>
          <w:color w:val="auto"/>
          <w:sz w:val="24"/>
          <w:szCs w:val="24"/>
        </w:rPr>
      </w:pPr>
      <w:bookmarkStart w:id="722" w:name="the_location"/>
      <w:bookmarkEnd w:id="722"/>
      <w:r w:rsidRPr="009B285B">
        <w:rPr>
          <w:rFonts w:asciiTheme="minorHAnsi" w:eastAsiaTheme="minorEastAsia" w:hAnsiTheme="minorHAnsi" w:cstheme="minorBidi"/>
          <w:bCs/>
          <w:color w:val="auto"/>
          <w:sz w:val="24"/>
          <w:szCs w:val="24"/>
        </w:rPr>
        <w:t>The array values indicate the location of the cells. These cells are intersections of the values of dimension attributes. If you note how the cells are formed, you will realize that not all cells have values of metrics. If a store is closed on Sundays, then the cells representing Sundays will all be nulls.</w:t>
      </w:r>
    </w:p>
    <w:p w:rsidR="009B285B" w:rsidRPr="009B285B" w:rsidRDefault="009B285B" w:rsidP="009B285B">
      <w:pPr>
        <w:pStyle w:val="doctext2"/>
        <w:shd w:val="clear" w:color="auto" w:fill="FFFFFF"/>
        <w:jc w:val="both"/>
        <w:rPr>
          <w:rFonts w:asciiTheme="minorHAnsi" w:eastAsiaTheme="minorEastAsia" w:hAnsiTheme="minorHAnsi" w:cstheme="minorBidi"/>
          <w:bCs/>
          <w:color w:val="auto"/>
          <w:sz w:val="24"/>
          <w:szCs w:val="24"/>
        </w:rPr>
      </w:pPr>
      <w:bookmarkStart w:id="723" w:name="us_now"/>
      <w:bookmarkEnd w:id="723"/>
      <w:r w:rsidRPr="009B285B">
        <w:rPr>
          <w:rFonts w:asciiTheme="minorHAnsi" w:eastAsiaTheme="minorEastAsia" w:hAnsiTheme="minorHAnsi" w:cstheme="minorBidi"/>
          <w:bCs/>
          <w:color w:val="auto"/>
          <w:sz w:val="24"/>
          <w:szCs w:val="24"/>
        </w:rPr>
        <w:t xml:space="preserve">Let us now consider the architecture for the MOLAP model. Please go over each part of </w:t>
      </w:r>
      <w:hyperlink r:id="rId89" w:history="1">
        <w:r w:rsidRPr="009B285B">
          <w:rPr>
            <w:rFonts w:asciiTheme="minorHAnsi" w:eastAsiaTheme="minorEastAsia" w:hAnsiTheme="minorHAnsi" w:cstheme="minorBidi"/>
            <w:color w:val="auto"/>
            <w:sz w:val="24"/>
            <w:szCs w:val="24"/>
          </w:rPr>
          <w:t>Figure 15-16</w:t>
        </w:r>
      </w:hyperlink>
      <w:bookmarkStart w:id="724" w:name="the_multitier"/>
      <w:bookmarkEnd w:id="724"/>
      <w:r w:rsidRPr="009B285B">
        <w:rPr>
          <w:rFonts w:asciiTheme="minorHAnsi" w:eastAsiaTheme="minorEastAsia" w:hAnsiTheme="minorHAnsi" w:cstheme="minorBidi"/>
          <w:bCs/>
          <w:color w:val="auto"/>
          <w:sz w:val="24"/>
          <w:szCs w:val="24"/>
        </w:rPr>
        <w:t xml:space="preserve"> carefully. Note the three layers in the multitier architecture. Precalculated and prefabricated multidimensional data cubes are stored in multidimensional databases. The MOLAP engine in the application layer pushes a multidimensional view of the data from the MDDBs to the users.</w:t>
      </w:r>
    </w:p>
    <w:p w:rsidR="009B285B" w:rsidRPr="009B285B" w:rsidRDefault="009B285B" w:rsidP="009B285B">
      <w:pPr>
        <w:pStyle w:val="doctext2"/>
        <w:shd w:val="clear" w:color="auto" w:fill="FFFFFF"/>
        <w:jc w:val="both"/>
        <w:rPr>
          <w:rFonts w:asciiTheme="minorHAnsi" w:eastAsiaTheme="minorEastAsia" w:hAnsiTheme="minorHAnsi" w:cstheme="minorBidi"/>
          <w:bCs/>
          <w:color w:val="auto"/>
          <w:sz w:val="24"/>
          <w:szCs w:val="24"/>
        </w:rPr>
      </w:pPr>
      <w:bookmarkStart w:id="725" w:name="proprietary_software"/>
      <w:bookmarkEnd w:id="725"/>
      <w:r w:rsidRPr="009B285B">
        <w:rPr>
          <w:rFonts w:asciiTheme="minorHAnsi" w:eastAsiaTheme="minorEastAsia" w:hAnsiTheme="minorHAnsi" w:cstheme="minorBidi"/>
          <w:bCs/>
          <w:color w:val="auto"/>
          <w:sz w:val="24"/>
          <w:szCs w:val="24"/>
        </w:rPr>
        <w:t>As mentioned earlier, multidimensional database management systems are proprietary software systems. These systems provide the capability to consolidate and fabricate summarized cubes during the process that loads data into the MDDBs from the main data warehouse. The users who need summarized data enjoy fast response times from the pre-consolidated data.</w:t>
      </w:r>
    </w:p>
    <w:p w:rsidR="009B285B" w:rsidRDefault="007C32EE" w:rsidP="004A4FDA">
      <w:pPr>
        <w:tabs>
          <w:tab w:val="left" w:pos="5205"/>
        </w:tabs>
        <w:contextualSpacing/>
        <w:jc w:val="both"/>
        <w:rPr>
          <w:b/>
          <w:bCs/>
          <w:sz w:val="24"/>
          <w:szCs w:val="24"/>
        </w:rPr>
      </w:pPr>
      <w:r>
        <w:rPr>
          <w:b/>
          <w:bCs/>
          <w:noProof/>
          <w:sz w:val="24"/>
          <w:szCs w:val="24"/>
        </w:rPr>
        <w:drawing>
          <wp:inline distT="0" distB="0" distL="0" distR="0">
            <wp:extent cx="5934075" cy="3724275"/>
            <wp:effectExtent l="19050" t="0" r="9525"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srcRect/>
                    <a:stretch>
                      <a:fillRect/>
                    </a:stretch>
                  </pic:blipFill>
                  <pic:spPr bwMode="auto">
                    <a:xfrm>
                      <a:off x="0" y="0"/>
                      <a:ext cx="5934075" cy="3724275"/>
                    </a:xfrm>
                    <a:prstGeom prst="rect">
                      <a:avLst/>
                    </a:prstGeom>
                    <a:noFill/>
                    <a:ln w="9525">
                      <a:noFill/>
                      <a:miter lim="800000"/>
                      <a:headEnd/>
                      <a:tailEnd/>
                    </a:ln>
                  </pic:spPr>
                </pic:pic>
              </a:graphicData>
            </a:graphic>
          </wp:inline>
        </w:drawing>
      </w:r>
    </w:p>
    <w:p w:rsidR="00AB5B34" w:rsidRDefault="00AB5B34" w:rsidP="004A4FDA">
      <w:pPr>
        <w:tabs>
          <w:tab w:val="left" w:pos="5205"/>
        </w:tabs>
        <w:contextualSpacing/>
        <w:jc w:val="both"/>
        <w:rPr>
          <w:b/>
          <w:bCs/>
          <w:sz w:val="24"/>
          <w:szCs w:val="24"/>
        </w:rPr>
      </w:pPr>
    </w:p>
    <w:p w:rsidR="00AB5B34" w:rsidRDefault="00AB5B34" w:rsidP="004A4FDA">
      <w:pPr>
        <w:tabs>
          <w:tab w:val="left" w:pos="5205"/>
        </w:tabs>
        <w:contextualSpacing/>
        <w:jc w:val="both"/>
        <w:rPr>
          <w:b/>
          <w:bCs/>
          <w:sz w:val="24"/>
          <w:szCs w:val="24"/>
        </w:rPr>
      </w:pPr>
      <w:r>
        <w:rPr>
          <w:b/>
          <w:bCs/>
          <w:sz w:val="24"/>
          <w:szCs w:val="24"/>
        </w:rPr>
        <w:t>ROLAP Model:</w:t>
      </w:r>
    </w:p>
    <w:p w:rsidR="00AB5B34" w:rsidRDefault="00AB5B34" w:rsidP="004A4FDA">
      <w:pPr>
        <w:tabs>
          <w:tab w:val="left" w:pos="5205"/>
        </w:tabs>
        <w:contextualSpacing/>
        <w:jc w:val="both"/>
        <w:rPr>
          <w:b/>
          <w:bCs/>
          <w:sz w:val="24"/>
          <w:szCs w:val="24"/>
        </w:rPr>
      </w:pPr>
    </w:p>
    <w:p w:rsidR="0074702C" w:rsidRPr="0074702C" w:rsidRDefault="0074702C" w:rsidP="0074702C">
      <w:pPr>
        <w:pStyle w:val="doctext2"/>
        <w:shd w:val="clear" w:color="auto" w:fill="FFFFFF"/>
        <w:jc w:val="both"/>
        <w:rPr>
          <w:rFonts w:asciiTheme="minorHAnsi" w:eastAsiaTheme="minorEastAsia" w:hAnsiTheme="minorHAnsi" w:cstheme="minorBidi"/>
          <w:bCs/>
          <w:color w:val="auto"/>
          <w:sz w:val="24"/>
          <w:szCs w:val="24"/>
        </w:rPr>
      </w:pPr>
      <w:bookmarkStart w:id="726" w:name="is_stored"/>
      <w:bookmarkEnd w:id="726"/>
      <w:r w:rsidRPr="0074702C">
        <w:rPr>
          <w:rFonts w:asciiTheme="minorHAnsi" w:eastAsiaTheme="minorEastAsia" w:hAnsiTheme="minorHAnsi" w:cstheme="minorBidi"/>
          <w:bCs/>
          <w:color w:val="auto"/>
          <w:sz w:val="24"/>
          <w:szCs w:val="24"/>
        </w:rPr>
        <w:t>In the ROLAP model, data is stored as rows and columns in relational form. This model presents data to the users in the form of business dimensions. In order to hide the storage structure to the user and present data multidimensionally, a semantic layer of metadata is created. The metadata layer supports the mapping of dimensions to the relational tables. Additional metadata supports summarizations and aggregations. You may store the meta-data in relational databases.</w:t>
      </w:r>
      <w:bookmarkStart w:id="727" w:name="IDX-CHP-15-0382"/>
      <w:bookmarkStart w:id="728" w:name="IDX-CHP-15-0383"/>
      <w:bookmarkEnd w:id="727"/>
      <w:bookmarkEnd w:id="728"/>
    </w:p>
    <w:p w:rsidR="0074702C" w:rsidRPr="0074702C" w:rsidRDefault="0074702C" w:rsidP="0074702C">
      <w:pPr>
        <w:pStyle w:val="doctext2"/>
        <w:shd w:val="clear" w:color="auto" w:fill="FFFFFF"/>
        <w:jc w:val="both"/>
        <w:rPr>
          <w:rFonts w:asciiTheme="minorHAnsi" w:eastAsiaTheme="minorEastAsia" w:hAnsiTheme="minorHAnsi" w:cstheme="minorBidi"/>
          <w:bCs/>
          <w:color w:val="auto"/>
          <w:sz w:val="24"/>
          <w:szCs w:val="24"/>
        </w:rPr>
      </w:pPr>
      <w:r w:rsidRPr="0074702C">
        <w:rPr>
          <w:rFonts w:asciiTheme="minorHAnsi" w:eastAsiaTheme="minorEastAsia" w:hAnsiTheme="minorHAnsi" w:cstheme="minorBidi"/>
          <w:bCs/>
          <w:color w:val="auto"/>
          <w:sz w:val="24"/>
          <w:szCs w:val="24"/>
        </w:rPr>
        <w:t xml:space="preserve">Now see </w:t>
      </w:r>
      <w:hyperlink r:id="rId91" w:history="1">
        <w:r w:rsidRPr="0074702C">
          <w:rPr>
            <w:rFonts w:asciiTheme="minorHAnsi" w:eastAsiaTheme="minorEastAsia" w:hAnsiTheme="minorHAnsi" w:cstheme="minorBidi"/>
            <w:color w:val="auto"/>
            <w:sz w:val="24"/>
            <w:szCs w:val="24"/>
          </w:rPr>
          <w:t>Figure 15-17</w:t>
        </w:r>
      </w:hyperlink>
      <w:r w:rsidRPr="0074702C">
        <w:rPr>
          <w:rFonts w:asciiTheme="minorHAnsi" w:eastAsiaTheme="minorEastAsia" w:hAnsiTheme="minorHAnsi" w:cstheme="minorBidi"/>
          <w:bCs/>
          <w:color w:val="auto"/>
          <w:sz w:val="24"/>
          <w:szCs w:val="24"/>
        </w:rPr>
        <w:t>. This figure shows the architecture of the ROLAP model. What you see is a three-tier architecture. The analytical server in the middle tier application layer creates multidimensional views on the fly. The multidimensional system at the presentation layer provides a multidimensional view of the data to the users. When the users issue complex queries based on this multidimensional view, the queries are transformed into complex SQL directed to the relational database. Unlike the MOLAP model, static multidimensional structures are not created and stored.</w:t>
      </w:r>
    </w:p>
    <w:p w:rsidR="0074702C" w:rsidRPr="0074702C" w:rsidRDefault="0074702C" w:rsidP="0074702C">
      <w:pPr>
        <w:pStyle w:val="doctext2"/>
        <w:shd w:val="clear" w:color="auto" w:fill="FFFFFF"/>
        <w:jc w:val="both"/>
        <w:rPr>
          <w:rFonts w:asciiTheme="minorHAnsi" w:eastAsiaTheme="minorEastAsia" w:hAnsiTheme="minorHAnsi" w:cstheme="minorBidi"/>
          <w:bCs/>
          <w:color w:val="auto"/>
          <w:sz w:val="24"/>
          <w:szCs w:val="24"/>
        </w:rPr>
      </w:pPr>
      <w:bookmarkStart w:id="729" w:name="has_three"/>
      <w:bookmarkEnd w:id="729"/>
      <w:r w:rsidRPr="0074702C">
        <w:rPr>
          <w:rFonts w:asciiTheme="minorHAnsi" w:eastAsiaTheme="minorEastAsia" w:hAnsiTheme="minorHAnsi" w:cstheme="minorBidi"/>
          <w:bCs/>
          <w:color w:val="auto"/>
          <w:sz w:val="24"/>
          <w:szCs w:val="24"/>
        </w:rPr>
        <w:t>True ROLAP has three distinct characteristics:</w:t>
      </w:r>
    </w:p>
    <w:p w:rsidR="0074702C" w:rsidRPr="0074702C" w:rsidRDefault="0074702C" w:rsidP="003D5F5C">
      <w:pPr>
        <w:pStyle w:val="doclist2"/>
        <w:numPr>
          <w:ilvl w:val="0"/>
          <w:numId w:val="88"/>
        </w:numPr>
        <w:shd w:val="clear" w:color="auto" w:fill="FFFFFF"/>
        <w:spacing w:before="0" w:after="0"/>
        <w:contextualSpacing/>
        <w:jc w:val="both"/>
        <w:rPr>
          <w:rFonts w:asciiTheme="minorHAnsi" w:eastAsiaTheme="minorEastAsia" w:hAnsiTheme="minorHAnsi" w:cstheme="minorBidi"/>
          <w:bCs/>
          <w:color w:val="auto"/>
          <w:sz w:val="24"/>
          <w:szCs w:val="24"/>
        </w:rPr>
      </w:pPr>
      <w:bookmarkStart w:id="730" w:name="the_basic"/>
      <w:bookmarkEnd w:id="730"/>
      <w:r w:rsidRPr="0074702C">
        <w:rPr>
          <w:rFonts w:asciiTheme="minorHAnsi" w:eastAsiaTheme="minorEastAsia" w:hAnsiTheme="minorHAnsi" w:cstheme="minorBidi"/>
          <w:bCs/>
          <w:color w:val="auto"/>
          <w:sz w:val="24"/>
          <w:szCs w:val="24"/>
        </w:rPr>
        <w:t>Supports all the basic OLAP features and functions discussed earlier</w:t>
      </w:r>
    </w:p>
    <w:p w:rsidR="0074702C" w:rsidRPr="0074702C" w:rsidRDefault="0074702C" w:rsidP="003D5F5C">
      <w:pPr>
        <w:pStyle w:val="doclist2"/>
        <w:numPr>
          <w:ilvl w:val="0"/>
          <w:numId w:val="88"/>
        </w:numPr>
        <w:shd w:val="clear" w:color="auto" w:fill="FFFFFF"/>
        <w:spacing w:before="0" w:after="0"/>
        <w:contextualSpacing/>
        <w:jc w:val="both"/>
        <w:rPr>
          <w:rFonts w:asciiTheme="minorHAnsi" w:eastAsiaTheme="minorEastAsia" w:hAnsiTheme="minorHAnsi" w:cstheme="minorBidi"/>
          <w:bCs/>
          <w:color w:val="auto"/>
          <w:sz w:val="24"/>
          <w:szCs w:val="24"/>
        </w:rPr>
      </w:pPr>
      <w:r w:rsidRPr="0074702C">
        <w:rPr>
          <w:rFonts w:asciiTheme="minorHAnsi" w:eastAsiaTheme="minorEastAsia" w:hAnsiTheme="minorHAnsi" w:cstheme="minorBidi"/>
          <w:bCs/>
          <w:color w:val="auto"/>
          <w:sz w:val="24"/>
          <w:szCs w:val="24"/>
        </w:rPr>
        <w:t>Stores data in a relational form</w:t>
      </w:r>
    </w:p>
    <w:p w:rsidR="0074702C" w:rsidRPr="0074702C" w:rsidRDefault="0074702C" w:rsidP="003D5F5C">
      <w:pPr>
        <w:pStyle w:val="doclist2"/>
        <w:numPr>
          <w:ilvl w:val="0"/>
          <w:numId w:val="88"/>
        </w:numPr>
        <w:shd w:val="clear" w:color="auto" w:fill="FFFFFF"/>
        <w:spacing w:before="0" w:after="0"/>
        <w:contextualSpacing/>
        <w:jc w:val="both"/>
        <w:rPr>
          <w:rFonts w:asciiTheme="minorHAnsi" w:eastAsiaTheme="minorEastAsia" w:hAnsiTheme="minorHAnsi" w:cstheme="minorBidi"/>
          <w:bCs/>
          <w:color w:val="auto"/>
          <w:sz w:val="24"/>
          <w:szCs w:val="24"/>
        </w:rPr>
      </w:pPr>
      <w:r w:rsidRPr="0074702C">
        <w:rPr>
          <w:rFonts w:asciiTheme="minorHAnsi" w:eastAsiaTheme="minorEastAsia" w:hAnsiTheme="minorHAnsi" w:cstheme="minorBidi"/>
          <w:bCs/>
          <w:color w:val="auto"/>
          <w:sz w:val="24"/>
          <w:szCs w:val="24"/>
        </w:rPr>
        <w:t>Supports some form of aggregation</w:t>
      </w:r>
    </w:p>
    <w:p w:rsidR="00AB5B34" w:rsidRDefault="00AB5B34" w:rsidP="004A4FDA">
      <w:pPr>
        <w:tabs>
          <w:tab w:val="left" w:pos="5205"/>
        </w:tabs>
        <w:contextualSpacing/>
        <w:jc w:val="both"/>
        <w:rPr>
          <w:b/>
          <w:bCs/>
          <w:sz w:val="24"/>
          <w:szCs w:val="24"/>
        </w:rPr>
      </w:pPr>
    </w:p>
    <w:p w:rsidR="003912E9" w:rsidRDefault="0074702C" w:rsidP="004A4FDA">
      <w:pPr>
        <w:tabs>
          <w:tab w:val="left" w:pos="5205"/>
        </w:tabs>
        <w:contextualSpacing/>
        <w:jc w:val="both"/>
        <w:rPr>
          <w:b/>
          <w:bCs/>
          <w:sz w:val="24"/>
          <w:szCs w:val="24"/>
        </w:rPr>
      </w:pPr>
      <w:r>
        <w:rPr>
          <w:b/>
          <w:bCs/>
          <w:noProof/>
          <w:sz w:val="24"/>
          <w:szCs w:val="24"/>
        </w:rPr>
        <w:lastRenderedPageBreak/>
        <w:drawing>
          <wp:inline distT="0" distB="0" distL="0" distR="0">
            <wp:extent cx="5943600" cy="3857625"/>
            <wp:effectExtent l="19050" t="0" r="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srcRect/>
                    <a:stretch>
                      <a:fillRect/>
                    </a:stretch>
                  </pic:blipFill>
                  <pic:spPr bwMode="auto">
                    <a:xfrm>
                      <a:off x="0" y="0"/>
                      <a:ext cx="5943600" cy="3857625"/>
                    </a:xfrm>
                    <a:prstGeom prst="rect">
                      <a:avLst/>
                    </a:prstGeom>
                    <a:noFill/>
                    <a:ln w="9525">
                      <a:noFill/>
                      <a:miter lim="800000"/>
                      <a:headEnd/>
                      <a:tailEnd/>
                    </a:ln>
                  </pic:spPr>
                </pic:pic>
              </a:graphicData>
            </a:graphic>
          </wp:inline>
        </w:drawing>
      </w:r>
    </w:p>
    <w:p w:rsidR="003912E9" w:rsidRPr="003912E9" w:rsidRDefault="003912E9" w:rsidP="003912E9">
      <w:pPr>
        <w:rPr>
          <w:sz w:val="24"/>
          <w:szCs w:val="24"/>
        </w:rPr>
      </w:pPr>
    </w:p>
    <w:p w:rsidR="003912E9" w:rsidRDefault="003912E9" w:rsidP="003912E9">
      <w:pPr>
        <w:rPr>
          <w:sz w:val="24"/>
          <w:szCs w:val="24"/>
        </w:rPr>
      </w:pPr>
    </w:p>
    <w:p w:rsidR="00F04EA0" w:rsidRDefault="00F04EA0" w:rsidP="003912E9">
      <w:pPr>
        <w:tabs>
          <w:tab w:val="left" w:pos="2940"/>
        </w:tabs>
        <w:rPr>
          <w:sz w:val="24"/>
          <w:szCs w:val="24"/>
        </w:rPr>
      </w:pPr>
    </w:p>
    <w:p w:rsidR="00F04EA0" w:rsidRDefault="00F04EA0" w:rsidP="003912E9">
      <w:pPr>
        <w:tabs>
          <w:tab w:val="left" w:pos="2940"/>
        </w:tabs>
        <w:rPr>
          <w:sz w:val="24"/>
          <w:szCs w:val="24"/>
        </w:rPr>
      </w:pPr>
    </w:p>
    <w:p w:rsidR="00F04EA0" w:rsidRDefault="00F04EA0" w:rsidP="003912E9">
      <w:pPr>
        <w:tabs>
          <w:tab w:val="left" w:pos="2940"/>
        </w:tabs>
        <w:rPr>
          <w:sz w:val="24"/>
          <w:szCs w:val="24"/>
        </w:rPr>
      </w:pPr>
    </w:p>
    <w:p w:rsidR="00F04EA0" w:rsidRDefault="00F04EA0" w:rsidP="003912E9">
      <w:pPr>
        <w:tabs>
          <w:tab w:val="left" w:pos="2940"/>
        </w:tabs>
        <w:rPr>
          <w:sz w:val="24"/>
          <w:szCs w:val="24"/>
        </w:rPr>
      </w:pPr>
    </w:p>
    <w:p w:rsidR="00F04EA0" w:rsidRDefault="00F04EA0" w:rsidP="003912E9">
      <w:pPr>
        <w:tabs>
          <w:tab w:val="left" w:pos="2940"/>
        </w:tabs>
        <w:rPr>
          <w:sz w:val="24"/>
          <w:szCs w:val="24"/>
        </w:rPr>
      </w:pPr>
    </w:p>
    <w:p w:rsidR="00F04EA0" w:rsidRDefault="00F04EA0" w:rsidP="003912E9">
      <w:pPr>
        <w:tabs>
          <w:tab w:val="left" w:pos="2940"/>
        </w:tabs>
        <w:rPr>
          <w:sz w:val="24"/>
          <w:szCs w:val="24"/>
        </w:rPr>
      </w:pPr>
    </w:p>
    <w:p w:rsidR="00F04EA0" w:rsidRDefault="00F04EA0" w:rsidP="003912E9">
      <w:pPr>
        <w:tabs>
          <w:tab w:val="left" w:pos="2940"/>
        </w:tabs>
        <w:rPr>
          <w:sz w:val="24"/>
          <w:szCs w:val="24"/>
        </w:rPr>
      </w:pPr>
    </w:p>
    <w:p w:rsidR="00F04EA0" w:rsidRDefault="00F04EA0" w:rsidP="003912E9">
      <w:pPr>
        <w:tabs>
          <w:tab w:val="left" w:pos="2940"/>
        </w:tabs>
        <w:rPr>
          <w:sz w:val="24"/>
          <w:szCs w:val="24"/>
        </w:rPr>
      </w:pPr>
    </w:p>
    <w:p w:rsidR="003912E9" w:rsidRDefault="003912E9" w:rsidP="003912E9">
      <w:pPr>
        <w:tabs>
          <w:tab w:val="left" w:pos="2940"/>
        </w:tabs>
        <w:rPr>
          <w:b/>
          <w:sz w:val="24"/>
          <w:szCs w:val="24"/>
          <w:u w:val="single"/>
        </w:rPr>
      </w:pPr>
      <w:r w:rsidRPr="003912E9">
        <w:rPr>
          <w:b/>
          <w:sz w:val="24"/>
          <w:szCs w:val="24"/>
          <w:highlight w:val="yellow"/>
          <w:u w:val="single"/>
        </w:rPr>
        <w:t>Data Mining:</w:t>
      </w:r>
    </w:p>
    <w:p w:rsidR="005E5185" w:rsidRDefault="005E5185" w:rsidP="00912926">
      <w:pPr>
        <w:tabs>
          <w:tab w:val="left" w:pos="2940"/>
        </w:tabs>
        <w:jc w:val="both"/>
        <w:rPr>
          <w:bCs/>
          <w:sz w:val="24"/>
          <w:szCs w:val="24"/>
        </w:rPr>
      </w:pPr>
      <w:r w:rsidRPr="00B53820">
        <w:rPr>
          <w:bCs/>
          <w:sz w:val="24"/>
          <w:szCs w:val="24"/>
        </w:rPr>
        <w:lastRenderedPageBreak/>
        <w:t>It is a knowledge discovery process. Data mining helps you understand the substance of the data in a special unsuspected way. It unearths patterns and trends in the raw data you never knew existed.</w:t>
      </w:r>
    </w:p>
    <w:p w:rsidR="00912926" w:rsidRPr="00912926" w:rsidRDefault="00912926" w:rsidP="00912926">
      <w:pPr>
        <w:pStyle w:val="doctext2"/>
        <w:numPr>
          <w:ilvl w:val="0"/>
          <w:numId w:val="89"/>
        </w:numPr>
        <w:shd w:val="clear" w:color="auto" w:fill="FFFFFF"/>
        <w:jc w:val="both"/>
        <w:rPr>
          <w:rFonts w:asciiTheme="minorHAnsi" w:eastAsiaTheme="minorEastAsia" w:hAnsiTheme="minorHAnsi" w:cstheme="minorBidi"/>
          <w:bCs/>
          <w:color w:val="auto"/>
          <w:sz w:val="24"/>
          <w:szCs w:val="24"/>
        </w:rPr>
      </w:pPr>
      <w:r w:rsidRPr="00912926">
        <w:rPr>
          <w:rFonts w:asciiTheme="minorHAnsi" w:eastAsiaTheme="minorEastAsia" w:hAnsiTheme="minorHAnsi" w:cstheme="minorBidi"/>
          <w:i/>
          <w:iCs/>
          <w:color w:val="auto"/>
          <w:sz w:val="24"/>
          <w:szCs w:val="24"/>
        </w:rPr>
        <w:t>Relationships</w:t>
      </w:r>
      <w:bookmarkStart w:id="731" w:name="your_going"/>
      <w:bookmarkEnd w:id="731"/>
      <w:r w:rsidRPr="00912926">
        <w:rPr>
          <w:rFonts w:asciiTheme="minorHAnsi" w:eastAsiaTheme="minorEastAsia" w:hAnsiTheme="minorHAnsi" w:cstheme="minorBidi"/>
          <w:bCs/>
          <w:color w:val="auto"/>
          <w:sz w:val="24"/>
          <w:szCs w:val="24"/>
        </w:rPr>
        <w:t>. Take the example of your going to the nearby supermarket on the way home to pick up bread, milk, and a few other "things." What other things? You are not sure. While you fetch the milk container, you happen to see a pack of assorted cheeses close by. Yes, you want that. You pause to look at the next five customers behind you. To your amazement, you notice that three of those customers also reach for the cheese pack. Coincidence? Within a space of five minutes, you have seen milk and cheese bought together.</w:t>
      </w:r>
    </w:p>
    <w:p w:rsidR="00912926" w:rsidRPr="00912926" w:rsidRDefault="00912926" w:rsidP="00912926">
      <w:pPr>
        <w:pStyle w:val="doctext2"/>
        <w:shd w:val="clear" w:color="auto" w:fill="FFFFFF"/>
        <w:ind w:left="720" w:firstLine="360"/>
        <w:jc w:val="both"/>
        <w:rPr>
          <w:rFonts w:asciiTheme="minorHAnsi" w:eastAsiaTheme="minorEastAsia" w:hAnsiTheme="minorHAnsi" w:cstheme="minorBidi"/>
          <w:bCs/>
          <w:color w:val="auto"/>
          <w:sz w:val="24"/>
          <w:szCs w:val="24"/>
        </w:rPr>
      </w:pPr>
      <w:bookmarkStart w:id="732" w:name="As_you"/>
      <w:bookmarkEnd w:id="732"/>
      <w:r w:rsidRPr="00912926">
        <w:rPr>
          <w:rFonts w:asciiTheme="minorHAnsi" w:eastAsiaTheme="minorEastAsia" w:hAnsiTheme="minorHAnsi" w:cstheme="minorBidi"/>
          <w:bCs/>
          <w:color w:val="auto"/>
          <w:sz w:val="24"/>
          <w:szCs w:val="24"/>
        </w:rPr>
        <w:t>Now on to the bread shelf. As you get your bread, a bag of barbecue potato chips catches your eye. Why not get that bag of potato chips? Now the customer behind you also wants bread and chips. Coincidence? Not necessarily. It is possible that this supermarket is part of a national chain that uses data mining. The data mining tools have discovered the relationships between bread and chips and between milk and cheese packs, especially in the evening rush hour. So the items must have been deliberately placed in close proximity.</w:t>
      </w:r>
    </w:p>
    <w:p w:rsidR="00912926" w:rsidRPr="00912926" w:rsidRDefault="00912926" w:rsidP="00912926">
      <w:pPr>
        <w:pStyle w:val="doctext2"/>
        <w:shd w:val="clear" w:color="auto" w:fill="FFFFFF"/>
        <w:ind w:left="720"/>
        <w:jc w:val="both"/>
        <w:rPr>
          <w:rFonts w:asciiTheme="minorHAnsi" w:eastAsiaTheme="minorEastAsia" w:hAnsiTheme="minorHAnsi" w:cstheme="minorBidi"/>
          <w:bCs/>
          <w:color w:val="auto"/>
          <w:sz w:val="24"/>
          <w:szCs w:val="24"/>
        </w:rPr>
      </w:pPr>
      <w:bookmarkStart w:id="733" w:name="discovers_relationships"/>
      <w:bookmarkEnd w:id="733"/>
      <w:r w:rsidRPr="00912926">
        <w:rPr>
          <w:rFonts w:asciiTheme="minorHAnsi" w:eastAsiaTheme="minorEastAsia" w:hAnsiTheme="minorHAnsi" w:cstheme="minorBidi"/>
          <w:bCs/>
          <w:color w:val="auto"/>
          <w:sz w:val="24"/>
          <w:szCs w:val="24"/>
        </w:rPr>
        <w:t>Data mining discovers relationships of this type. The relationships may be between two or more different objects along with the time dimension. Sometimes, the relationships may be between the attributes of the same object. Whatever they may be, discovery of relationships is a key result of data mining.</w:t>
      </w:r>
    </w:p>
    <w:p w:rsidR="00912926" w:rsidRDefault="00912926" w:rsidP="00912926">
      <w:pPr>
        <w:pStyle w:val="doctext2"/>
        <w:numPr>
          <w:ilvl w:val="0"/>
          <w:numId w:val="89"/>
        </w:numPr>
        <w:shd w:val="clear" w:color="auto" w:fill="FFFFFF"/>
        <w:jc w:val="both"/>
        <w:rPr>
          <w:rFonts w:asciiTheme="minorHAnsi" w:eastAsiaTheme="minorEastAsia" w:hAnsiTheme="minorHAnsi" w:cstheme="minorBidi"/>
          <w:bCs/>
          <w:color w:val="auto"/>
          <w:sz w:val="24"/>
          <w:szCs w:val="24"/>
        </w:rPr>
      </w:pPr>
      <w:r w:rsidRPr="00912926">
        <w:rPr>
          <w:rFonts w:asciiTheme="minorHAnsi" w:eastAsiaTheme="minorEastAsia" w:hAnsiTheme="minorHAnsi" w:cstheme="minorBidi"/>
          <w:i/>
          <w:iCs/>
          <w:color w:val="auto"/>
          <w:sz w:val="24"/>
          <w:szCs w:val="24"/>
        </w:rPr>
        <w:t>Patterns</w:t>
      </w:r>
      <w:bookmarkStart w:id="734" w:name="is_another"/>
      <w:bookmarkEnd w:id="734"/>
      <w:r w:rsidRPr="00912926">
        <w:rPr>
          <w:rFonts w:asciiTheme="minorHAnsi" w:eastAsiaTheme="minorEastAsia" w:hAnsiTheme="minorHAnsi" w:cstheme="minorBidi"/>
          <w:bCs/>
          <w:color w:val="auto"/>
          <w:sz w:val="24"/>
          <w:szCs w:val="24"/>
        </w:rPr>
        <w:t>. Pattern discovery is another outcome of data mining operations. Consider a credit card company trying to discover the pattern of usage that usually warrants increase in the credit limit or a card upgrade. They would like to know which of their customers must be lured with a card upgrade and when. The data mining tools mine the usage patterns of thousands of card-holders and discover the potential pattern of usage that will produce results in a marketing campaign.</w:t>
      </w:r>
    </w:p>
    <w:p w:rsidR="007F2256" w:rsidRDefault="007F2256" w:rsidP="007F2256">
      <w:pPr>
        <w:pStyle w:val="doctext2"/>
        <w:shd w:val="clear" w:color="auto" w:fill="FFFFFF"/>
        <w:jc w:val="both"/>
        <w:rPr>
          <w:rFonts w:asciiTheme="minorHAnsi" w:eastAsiaTheme="minorEastAsia" w:hAnsiTheme="minorHAnsi" w:cstheme="minorBidi"/>
          <w:bCs/>
          <w:color w:val="auto"/>
          <w:sz w:val="24"/>
          <w:szCs w:val="24"/>
        </w:rPr>
      </w:pPr>
    </w:p>
    <w:p w:rsidR="007F2256" w:rsidRDefault="007F2256" w:rsidP="007F2256">
      <w:pPr>
        <w:pStyle w:val="doctext2"/>
        <w:shd w:val="clear" w:color="auto" w:fill="FFFFFF"/>
        <w:jc w:val="both"/>
        <w:rPr>
          <w:rFonts w:asciiTheme="minorHAnsi" w:eastAsiaTheme="minorEastAsia" w:hAnsiTheme="minorHAnsi" w:cstheme="minorBidi"/>
          <w:bCs/>
          <w:color w:val="auto"/>
          <w:sz w:val="24"/>
          <w:szCs w:val="24"/>
        </w:rPr>
      </w:pPr>
    </w:p>
    <w:p w:rsidR="00F65C12" w:rsidRPr="00912926" w:rsidRDefault="00DA7E77" w:rsidP="00F65C12">
      <w:pPr>
        <w:pStyle w:val="doctext2"/>
        <w:shd w:val="clear" w:color="auto" w:fill="FFFFFF"/>
        <w:jc w:val="both"/>
        <w:rPr>
          <w:rFonts w:asciiTheme="minorHAnsi" w:eastAsiaTheme="minorEastAsia" w:hAnsiTheme="minorHAnsi" w:cstheme="minorBidi"/>
          <w:bCs/>
          <w:color w:val="auto"/>
          <w:sz w:val="24"/>
          <w:szCs w:val="24"/>
        </w:rPr>
      </w:pPr>
      <w:r>
        <w:rPr>
          <w:rFonts w:asciiTheme="minorHAnsi" w:eastAsiaTheme="minorEastAsia" w:hAnsiTheme="minorHAnsi" w:cstheme="minorBidi"/>
          <w:bCs/>
          <w:noProof/>
          <w:color w:val="auto"/>
          <w:sz w:val="24"/>
          <w:szCs w:val="24"/>
        </w:rPr>
        <w:lastRenderedPageBreak/>
        <w:drawing>
          <wp:inline distT="0" distB="0" distL="0" distR="0">
            <wp:extent cx="5934075" cy="3238500"/>
            <wp:effectExtent l="19050" t="0" r="9525"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srcRect/>
                    <a:stretch>
                      <a:fillRect/>
                    </a:stretch>
                  </pic:blipFill>
                  <pic:spPr bwMode="auto">
                    <a:xfrm>
                      <a:off x="0" y="0"/>
                      <a:ext cx="5934075" cy="3238500"/>
                    </a:xfrm>
                    <a:prstGeom prst="rect">
                      <a:avLst/>
                    </a:prstGeom>
                    <a:noFill/>
                    <a:ln w="9525">
                      <a:noFill/>
                      <a:miter lim="800000"/>
                      <a:headEnd/>
                      <a:tailEnd/>
                    </a:ln>
                  </pic:spPr>
                </pic:pic>
              </a:graphicData>
            </a:graphic>
          </wp:inline>
        </w:drawing>
      </w:r>
    </w:p>
    <w:p w:rsidR="00912926" w:rsidRDefault="00912926" w:rsidP="00912926">
      <w:pPr>
        <w:tabs>
          <w:tab w:val="left" w:pos="2940"/>
        </w:tabs>
        <w:jc w:val="both"/>
        <w:rPr>
          <w:bCs/>
          <w:sz w:val="24"/>
          <w:szCs w:val="24"/>
        </w:rPr>
      </w:pPr>
    </w:p>
    <w:p w:rsidR="007F2256" w:rsidRDefault="007F2256" w:rsidP="00912926">
      <w:pPr>
        <w:tabs>
          <w:tab w:val="left" w:pos="2940"/>
        </w:tabs>
        <w:jc w:val="both"/>
        <w:rPr>
          <w:bCs/>
          <w:sz w:val="24"/>
          <w:szCs w:val="24"/>
        </w:rPr>
      </w:pPr>
      <w:r>
        <w:rPr>
          <w:bCs/>
          <w:noProof/>
          <w:sz w:val="24"/>
          <w:szCs w:val="24"/>
        </w:rPr>
        <w:drawing>
          <wp:inline distT="0" distB="0" distL="0" distR="0">
            <wp:extent cx="5943600" cy="3895725"/>
            <wp:effectExtent l="19050" t="0" r="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7F2256" w:rsidRDefault="007F2256" w:rsidP="00912926">
      <w:pPr>
        <w:tabs>
          <w:tab w:val="left" w:pos="2940"/>
        </w:tabs>
        <w:jc w:val="both"/>
        <w:rPr>
          <w:bCs/>
          <w:sz w:val="24"/>
          <w:szCs w:val="24"/>
        </w:rPr>
      </w:pPr>
    </w:p>
    <w:p w:rsidR="007F2256" w:rsidRDefault="007F2256" w:rsidP="00912926">
      <w:pPr>
        <w:tabs>
          <w:tab w:val="left" w:pos="2940"/>
        </w:tabs>
        <w:jc w:val="both"/>
        <w:rPr>
          <w:b/>
          <w:bCs/>
          <w:sz w:val="24"/>
          <w:szCs w:val="24"/>
        </w:rPr>
      </w:pPr>
      <w:r w:rsidRPr="007F2256">
        <w:rPr>
          <w:b/>
          <w:bCs/>
          <w:sz w:val="24"/>
          <w:szCs w:val="24"/>
        </w:rPr>
        <w:lastRenderedPageBreak/>
        <w:t>Data Mining Techniques:</w:t>
      </w:r>
    </w:p>
    <w:p w:rsidR="007F2256" w:rsidRDefault="003C2AC1" w:rsidP="00912926">
      <w:pPr>
        <w:tabs>
          <w:tab w:val="left" w:pos="2940"/>
        </w:tabs>
        <w:jc w:val="both"/>
        <w:rPr>
          <w:b/>
          <w:bCs/>
          <w:sz w:val="24"/>
          <w:szCs w:val="24"/>
        </w:rPr>
      </w:pPr>
      <w:r>
        <w:rPr>
          <w:b/>
          <w:bCs/>
          <w:noProof/>
          <w:sz w:val="24"/>
          <w:szCs w:val="24"/>
        </w:rPr>
        <w:drawing>
          <wp:inline distT="0" distB="0" distL="0" distR="0">
            <wp:extent cx="5943600" cy="4429125"/>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rcRect/>
                    <a:stretch>
                      <a:fillRect/>
                    </a:stretch>
                  </pic:blipFill>
                  <pic:spPr bwMode="auto">
                    <a:xfrm>
                      <a:off x="0" y="0"/>
                      <a:ext cx="5943600" cy="4429125"/>
                    </a:xfrm>
                    <a:prstGeom prst="rect">
                      <a:avLst/>
                    </a:prstGeom>
                    <a:noFill/>
                    <a:ln w="9525">
                      <a:noFill/>
                      <a:miter lim="800000"/>
                      <a:headEnd/>
                      <a:tailEnd/>
                    </a:ln>
                  </pic:spPr>
                </pic:pic>
              </a:graphicData>
            </a:graphic>
          </wp:inline>
        </w:drawing>
      </w:r>
    </w:p>
    <w:p w:rsidR="007F2256" w:rsidRPr="007F2256" w:rsidRDefault="007F2256" w:rsidP="00912926">
      <w:pPr>
        <w:tabs>
          <w:tab w:val="left" w:pos="2940"/>
        </w:tabs>
        <w:jc w:val="both"/>
        <w:rPr>
          <w:b/>
          <w:bCs/>
          <w:sz w:val="24"/>
          <w:szCs w:val="24"/>
        </w:rPr>
      </w:pPr>
    </w:p>
    <w:sectPr w:rsidR="007F2256" w:rsidRPr="007F2256" w:rsidSect="00AD04F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0D4C" w:rsidRDefault="00F70D4C" w:rsidP="00AB12E0">
      <w:pPr>
        <w:spacing w:after="0" w:line="240" w:lineRule="auto"/>
      </w:pPr>
      <w:r>
        <w:separator/>
      </w:r>
    </w:p>
  </w:endnote>
  <w:endnote w:type="continuationSeparator" w:id="1">
    <w:p w:rsidR="00F70D4C" w:rsidRDefault="00F70D4C" w:rsidP="00AB12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0D4C" w:rsidRDefault="00F70D4C" w:rsidP="00AB12E0">
      <w:pPr>
        <w:spacing w:after="0" w:line="240" w:lineRule="auto"/>
      </w:pPr>
      <w:r>
        <w:separator/>
      </w:r>
    </w:p>
  </w:footnote>
  <w:footnote w:type="continuationSeparator" w:id="1">
    <w:p w:rsidR="00F70D4C" w:rsidRDefault="00F70D4C" w:rsidP="00AB12E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540D5"/>
    <w:multiLevelType w:val="multilevel"/>
    <w:tmpl w:val="7FDEE9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450"/>
        </w:tabs>
        <w:ind w:left="450" w:hanging="360"/>
      </w:pPr>
      <w:rPr>
        <w:rFonts w:ascii="Symbol" w:hAnsi="Symbol"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8043CE"/>
    <w:multiLevelType w:val="hybridMultilevel"/>
    <w:tmpl w:val="F796D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1CF04EB"/>
    <w:multiLevelType w:val="multilevel"/>
    <w:tmpl w:val="24809F74"/>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3">
    <w:nsid w:val="03200A3B"/>
    <w:multiLevelType w:val="multilevel"/>
    <w:tmpl w:val="C03C7388"/>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4">
    <w:nsid w:val="03254924"/>
    <w:multiLevelType w:val="hybridMultilevel"/>
    <w:tmpl w:val="15F82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A70852"/>
    <w:multiLevelType w:val="hybridMultilevel"/>
    <w:tmpl w:val="32C4F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8C0725"/>
    <w:multiLevelType w:val="multilevel"/>
    <w:tmpl w:val="3B6CF2F8"/>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7">
    <w:nsid w:val="08DF10BC"/>
    <w:multiLevelType w:val="multilevel"/>
    <w:tmpl w:val="2A06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8EB5878"/>
    <w:multiLevelType w:val="hybridMultilevel"/>
    <w:tmpl w:val="4282E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A0C215D"/>
    <w:multiLevelType w:val="multilevel"/>
    <w:tmpl w:val="3E90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5318EF"/>
    <w:multiLevelType w:val="multilevel"/>
    <w:tmpl w:val="A8DE0070"/>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1">
    <w:nsid w:val="0C2F0825"/>
    <w:multiLevelType w:val="hybridMultilevel"/>
    <w:tmpl w:val="4CF6F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7752B5"/>
    <w:multiLevelType w:val="multilevel"/>
    <w:tmpl w:val="3E9093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0E2A0C23"/>
    <w:multiLevelType w:val="multilevel"/>
    <w:tmpl w:val="23722A46"/>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0F3466BE"/>
    <w:multiLevelType w:val="multilevel"/>
    <w:tmpl w:val="86A04206"/>
    <w:lvl w:ilvl="0">
      <w:start w:val="1"/>
      <w:numFmt w:val="decimal"/>
      <w:lvlText w:val="%1."/>
      <w:lvlJc w:val="left"/>
      <w:pPr>
        <w:tabs>
          <w:tab w:val="num" w:pos="450"/>
        </w:tabs>
        <w:ind w:left="450" w:hanging="360"/>
      </w:p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5">
    <w:nsid w:val="10496E29"/>
    <w:multiLevelType w:val="multilevel"/>
    <w:tmpl w:val="F4947CEA"/>
    <w:lvl w:ilvl="0">
      <w:start w:val="1"/>
      <w:numFmt w:val="bullet"/>
      <w:lvlText w:val=""/>
      <w:lvlJc w:val="left"/>
      <w:pPr>
        <w:tabs>
          <w:tab w:val="num" w:pos="360"/>
        </w:tabs>
        <w:ind w:left="360" w:hanging="360"/>
      </w:pPr>
      <w:rPr>
        <w:rFonts w:ascii="Symbol" w:hAnsi="Symbol" w:hint="default"/>
        <w:sz w:val="24"/>
        <w:szCs w:val="24"/>
      </w:rPr>
    </w:lvl>
    <w:lvl w:ilvl="1">
      <w:start w:val="1"/>
      <w:numFmt w:val="bullet"/>
      <w:lvlText w:val=""/>
      <w:lvlJc w:val="left"/>
      <w:pPr>
        <w:tabs>
          <w:tab w:val="num" w:pos="0"/>
        </w:tabs>
        <w:ind w:left="0" w:hanging="360"/>
      </w:pPr>
      <w:rPr>
        <w:rFonts w:ascii="Symbol" w:hAnsi="Symbol" w:hint="default"/>
        <w:sz w:val="24"/>
        <w:szCs w:val="24"/>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11AE77EE"/>
    <w:multiLevelType w:val="multilevel"/>
    <w:tmpl w:val="2A06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1B90CB3"/>
    <w:multiLevelType w:val="hybridMultilevel"/>
    <w:tmpl w:val="CE2E59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3E55A7F"/>
    <w:multiLevelType w:val="multilevel"/>
    <w:tmpl w:val="88663F3C"/>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19">
    <w:nsid w:val="149B33C9"/>
    <w:multiLevelType w:val="multilevel"/>
    <w:tmpl w:val="9D9C162C"/>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20">
    <w:nsid w:val="15173E90"/>
    <w:multiLevelType w:val="multilevel"/>
    <w:tmpl w:val="23722A46"/>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nsid w:val="176C4640"/>
    <w:multiLevelType w:val="multilevel"/>
    <w:tmpl w:val="70422B42"/>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179F62B6"/>
    <w:multiLevelType w:val="multilevel"/>
    <w:tmpl w:val="8BACB598"/>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1AB66118"/>
    <w:multiLevelType w:val="multilevel"/>
    <w:tmpl w:val="3E90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B181B37"/>
    <w:multiLevelType w:val="hybridMultilevel"/>
    <w:tmpl w:val="6B505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1DDC2F52"/>
    <w:multiLevelType w:val="multilevel"/>
    <w:tmpl w:val="3E90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2030CA1"/>
    <w:multiLevelType w:val="hybridMultilevel"/>
    <w:tmpl w:val="6EFE7B06"/>
    <w:lvl w:ilvl="0" w:tplc="9922320A">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7">
    <w:nsid w:val="22EE4402"/>
    <w:multiLevelType w:val="multilevel"/>
    <w:tmpl w:val="373C5AAC"/>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nsid w:val="23216458"/>
    <w:multiLevelType w:val="multilevel"/>
    <w:tmpl w:val="7BAC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3994FC6"/>
    <w:multiLevelType w:val="multilevel"/>
    <w:tmpl w:val="590E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3CC7B55"/>
    <w:multiLevelType w:val="multilevel"/>
    <w:tmpl w:val="CC4A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3D278BF"/>
    <w:multiLevelType w:val="hybridMultilevel"/>
    <w:tmpl w:val="6A4094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25F90938"/>
    <w:multiLevelType w:val="multilevel"/>
    <w:tmpl w:val="D13A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708212B"/>
    <w:multiLevelType w:val="multilevel"/>
    <w:tmpl w:val="3E60690C"/>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4">
    <w:nsid w:val="27F77314"/>
    <w:multiLevelType w:val="hybridMultilevel"/>
    <w:tmpl w:val="4BEC2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28AA4AB6"/>
    <w:multiLevelType w:val="multilevel"/>
    <w:tmpl w:val="277070C6"/>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nsid w:val="2930478E"/>
    <w:multiLevelType w:val="hybridMultilevel"/>
    <w:tmpl w:val="9EFA8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2A7342BF"/>
    <w:multiLevelType w:val="multilevel"/>
    <w:tmpl w:val="D8C6C190"/>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nsid w:val="2AC57468"/>
    <w:multiLevelType w:val="multilevel"/>
    <w:tmpl w:val="9E001434"/>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39">
    <w:nsid w:val="2AE12A98"/>
    <w:multiLevelType w:val="hybridMultilevel"/>
    <w:tmpl w:val="0C162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B6045B9"/>
    <w:multiLevelType w:val="multilevel"/>
    <w:tmpl w:val="A2704004"/>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nsid w:val="2D0B4B69"/>
    <w:multiLevelType w:val="multilevel"/>
    <w:tmpl w:val="C24EB710"/>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nsid w:val="2E1E73C7"/>
    <w:multiLevelType w:val="multilevel"/>
    <w:tmpl w:val="14C64DBE"/>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43">
    <w:nsid w:val="2E484057"/>
    <w:multiLevelType w:val="multilevel"/>
    <w:tmpl w:val="2A069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4857D90"/>
    <w:multiLevelType w:val="multilevel"/>
    <w:tmpl w:val="A5E49EB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nsid w:val="348E6A9D"/>
    <w:multiLevelType w:val="multilevel"/>
    <w:tmpl w:val="FFD08812"/>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nsid w:val="34FD7BBD"/>
    <w:multiLevelType w:val="hybridMultilevel"/>
    <w:tmpl w:val="C9EA9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6452218"/>
    <w:multiLevelType w:val="multilevel"/>
    <w:tmpl w:val="F4947CEA"/>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
      <w:lvlJc w:val="left"/>
      <w:pPr>
        <w:tabs>
          <w:tab w:val="num" w:pos="360"/>
        </w:tabs>
        <w:ind w:left="360" w:hanging="360"/>
      </w:pPr>
      <w:rPr>
        <w:rFonts w:ascii="Symbol" w:hAnsi="Symbol"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8292DB1"/>
    <w:multiLevelType w:val="multilevel"/>
    <w:tmpl w:val="1278CEE0"/>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49">
    <w:nsid w:val="391B6DC3"/>
    <w:multiLevelType w:val="multilevel"/>
    <w:tmpl w:val="0E0EA78A"/>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50">
    <w:nsid w:val="39CE62BD"/>
    <w:multiLevelType w:val="hybridMultilevel"/>
    <w:tmpl w:val="693CA4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3BFD2715"/>
    <w:multiLevelType w:val="multilevel"/>
    <w:tmpl w:val="5D061A00"/>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
      <w:lvlJc w:val="left"/>
      <w:pPr>
        <w:tabs>
          <w:tab w:val="num" w:pos="360"/>
        </w:tabs>
        <w:ind w:left="360" w:hanging="360"/>
      </w:pPr>
      <w:rPr>
        <w:rFonts w:ascii="Symbol" w:hAnsi="Symbol"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360"/>
        </w:tabs>
        <w:ind w:left="360" w:hanging="360"/>
      </w:pPr>
      <w:rPr>
        <w:rFonts w:ascii="Symbol" w:hAnsi="Symbol" w:hint="default"/>
        <w:sz w:val="24"/>
        <w:szCs w:val="24"/>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C08435D"/>
    <w:multiLevelType w:val="multilevel"/>
    <w:tmpl w:val="7B10709A"/>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53">
    <w:nsid w:val="3C0847B7"/>
    <w:multiLevelType w:val="multilevel"/>
    <w:tmpl w:val="6574B0A6"/>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nsid w:val="3D8144D0"/>
    <w:multiLevelType w:val="hybridMultilevel"/>
    <w:tmpl w:val="8AB23A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40165F73"/>
    <w:multiLevelType w:val="multilevel"/>
    <w:tmpl w:val="6D92137C"/>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nsid w:val="403A3767"/>
    <w:multiLevelType w:val="hybridMultilevel"/>
    <w:tmpl w:val="49BE54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40D15506"/>
    <w:multiLevelType w:val="multilevel"/>
    <w:tmpl w:val="0994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0ED74A9"/>
    <w:multiLevelType w:val="multilevel"/>
    <w:tmpl w:val="789680FA"/>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59">
    <w:nsid w:val="41F51B4A"/>
    <w:multiLevelType w:val="multilevel"/>
    <w:tmpl w:val="5D061A00"/>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
      <w:lvlJc w:val="left"/>
      <w:pPr>
        <w:tabs>
          <w:tab w:val="num" w:pos="360"/>
        </w:tabs>
        <w:ind w:left="360" w:hanging="360"/>
      </w:pPr>
      <w:rPr>
        <w:rFonts w:ascii="Symbol" w:hAnsi="Symbol"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360"/>
        </w:tabs>
        <w:ind w:left="360" w:hanging="360"/>
      </w:pPr>
      <w:rPr>
        <w:rFonts w:ascii="Symbol" w:hAnsi="Symbol" w:hint="default"/>
        <w:sz w:val="24"/>
        <w:szCs w:val="24"/>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279660E"/>
    <w:multiLevelType w:val="multilevel"/>
    <w:tmpl w:val="9C3C5594"/>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61">
    <w:nsid w:val="44540751"/>
    <w:multiLevelType w:val="multilevel"/>
    <w:tmpl w:val="8F762F9C"/>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62">
    <w:nsid w:val="44570E12"/>
    <w:multiLevelType w:val="multilevel"/>
    <w:tmpl w:val="67F4988A"/>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nsid w:val="45465D40"/>
    <w:multiLevelType w:val="multilevel"/>
    <w:tmpl w:val="3E90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5ED4ACE"/>
    <w:multiLevelType w:val="multilevel"/>
    <w:tmpl w:val="2A069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65B645E"/>
    <w:multiLevelType w:val="hybridMultilevel"/>
    <w:tmpl w:val="2C24E90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6">
    <w:nsid w:val="4866419B"/>
    <w:multiLevelType w:val="multilevel"/>
    <w:tmpl w:val="4106D07C"/>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nsid w:val="498C435B"/>
    <w:multiLevelType w:val="multilevel"/>
    <w:tmpl w:val="6E123732"/>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68">
    <w:nsid w:val="4A9C7C87"/>
    <w:multiLevelType w:val="hybridMultilevel"/>
    <w:tmpl w:val="743C9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4BF77FE1"/>
    <w:multiLevelType w:val="multilevel"/>
    <w:tmpl w:val="D2A0F168"/>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70">
    <w:nsid w:val="4EAE27E7"/>
    <w:multiLevelType w:val="multilevel"/>
    <w:tmpl w:val="1E5A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F5411FC"/>
    <w:multiLevelType w:val="multilevel"/>
    <w:tmpl w:val="54C0D35A"/>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nsid w:val="524B4F23"/>
    <w:multiLevelType w:val="multilevel"/>
    <w:tmpl w:val="CFE2B8A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3716C7D"/>
    <w:multiLevelType w:val="hybridMultilevel"/>
    <w:tmpl w:val="A1E68A2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4">
    <w:nsid w:val="544352D8"/>
    <w:multiLevelType w:val="multilevel"/>
    <w:tmpl w:val="40E035FC"/>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nsid w:val="54DD6D54"/>
    <w:multiLevelType w:val="multilevel"/>
    <w:tmpl w:val="2706762C"/>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76">
    <w:nsid w:val="56F412F8"/>
    <w:multiLevelType w:val="multilevel"/>
    <w:tmpl w:val="1AEAF35A"/>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77">
    <w:nsid w:val="573A06CC"/>
    <w:multiLevelType w:val="multilevel"/>
    <w:tmpl w:val="61BE2C16"/>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78">
    <w:nsid w:val="58143E6A"/>
    <w:multiLevelType w:val="multilevel"/>
    <w:tmpl w:val="AA84152C"/>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79">
    <w:nsid w:val="58AE4E71"/>
    <w:multiLevelType w:val="multilevel"/>
    <w:tmpl w:val="AFDE6632"/>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80">
    <w:nsid w:val="58C12730"/>
    <w:multiLevelType w:val="hybridMultilevel"/>
    <w:tmpl w:val="E636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A774025"/>
    <w:multiLevelType w:val="multilevel"/>
    <w:tmpl w:val="E47CEF46"/>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
    <w:nsid w:val="5AC75B86"/>
    <w:multiLevelType w:val="multilevel"/>
    <w:tmpl w:val="61E2B338"/>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83">
    <w:nsid w:val="5C365EBE"/>
    <w:multiLevelType w:val="multilevel"/>
    <w:tmpl w:val="9F701AEA"/>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84">
    <w:nsid w:val="5E7043A7"/>
    <w:multiLevelType w:val="multilevel"/>
    <w:tmpl w:val="23DADB5C"/>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nsid w:val="5F4B100A"/>
    <w:multiLevelType w:val="hybridMultilevel"/>
    <w:tmpl w:val="EF8C6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602F3B96"/>
    <w:multiLevelType w:val="multilevel"/>
    <w:tmpl w:val="47FCFEAA"/>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7">
    <w:nsid w:val="610954DE"/>
    <w:multiLevelType w:val="hybridMultilevel"/>
    <w:tmpl w:val="04325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6178760F"/>
    <w:multiLevelType w:val="multilevel"/>
    <w:tmpl w:val="16A62A56"/>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nsid w:val="625C3C95"/>
    <w:multiLevelType w:val="multilevel"/>
    <w:tmpl w:val="A46A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AE7FDB"/>
    <w:multiLevelType w:val="multilevel"/>
    <w:tmpl w:val="AFD8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38F3937"/>
    <w:multiLevelType w:val="multilevel"/>
    <w:tmpl w:val="C0506E20"/>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nsid w:val="646A060D"/>
    <w:multiLevelType w:val="multilevel"/>
    <w:tmpl w:val="0B88A9C0"/>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
    <w:nsid w:val="6A47625D"/>
    <w:multiLevelType w:val="multilevel"/>
    <w:tmpl w:val="9F9C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A825713"/>
    <w:multiLevelType w:val="multilevel"/>
    <w:tmpl w:val="F33CE8B2"/>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5">
    <w:nsid w:val="6AAE5DF6"/>
    <w:multiLevelType w:val="hybridMultilevel"/>
    <w:tmpl w:val="E736B07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6">
    <w:nsid w:val="6B252FF4"/>
    <w:multiLevelType w:val="hybridMultilevel"/>
    <w:tmpl w:val="A25C1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6B392A0A"/>
    <w:multiLevelType w:val="multilevel"/>
    <w:tmpl w:val="E2903010"/>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8">
    <w:nsid w:val="6BFE41C1"/>
    <w:multiLevelType w:val="hybridMultilevel"/>
    <w:tmpl w:val="745450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nsid w:val="6F987B70"/>
    <w:multiLevelType w:val="multilevel"/>
    <w:tmpl w:val="8D765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1EC4D25"/>
    <w:multiLevelType w:val="hybridMultilevel"/>
    <w:tmpl w:val="C7967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nsid w:val="740E7BAE"/>
    <w:multiLevelType w:val="hybridMultilevel"/>
    <w:tmpl w:val="14D8FE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747467AA"/>
    <w:multiLevelType w:val="hybridMultilevel"/>
    <w:tmpl w:val="655AA968"/>
    <w:lvl w:ilvl="0" w:tplc="9922320A">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6073746"/>
    <w:multiLevelType w:val="multilevel"/>
    <w:tmpl w:val="3E909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6EB57B6"/>
    <w:multiLevelType w:val="multilevel"/>
    <w:tmpl w:val="B97EBDFC"/>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788A14CB"/>
    <w:multiLevelType w:val="hybridMultilevel"/>
    <w:tmpl w:val="9E0E0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8EE181E"/>
    <w:multiLevelType w:val="hybridMultilevel"/>
    <w:tmpl w:val="DFDA5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9A03CA5"/>
    <w:multiLevelType w:val="hybridMultilevel"/>
    <w:tmpl w:val="8160D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nsid w:val="7ABC627E"/>
    <w:multiLevelType w:val="multilevel"/>
    <w:tmpl w:val="07243E74"/>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109">
    <w:nsid w:val="7AE162BC"/>
    <w:multiLevelType w:val="hybridMultilevel"/>
    <w:tmpl w:val="A29E2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C761B5D"/>
    <w:multiLevelType w:val="multilevel"/>
    <w:tmpl w:val="62E2CD70"/>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
    <w:nsid w:val="7E0D03BB"/>
    <w:multiLevelType w:val="multilevel"/>
    <w:tmpl w:val="EB4EB050"/>
    <w:lvl w:ilvl="0">
      <w:start w:val="1"/>
      <w:numFmt w:val="bullet"/>
      <w:lvlText w:val=""/>
      <w:lvlJc w:val="left"/>
      <w:pPr>
        <w:tabs>
          <w:tab w:val="num" w:pos="450"/>
        </w:tabs>
        <w:ind w:left="450" w:hanging="360"/>
      </w:pPr>
      <w:rPr>
        <w:rFonts w:ascii="Symbol" w:hAnsi="Symbol" w:hint="default"/>
        <w:sz w:val="24"/>
        <w:szCs w:val="24"/>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112">
    <w:nsid w:val="7EE85269"/>
    <w:multiLevelType w:val="multilevel"/>
    <w:tmpl w:val="DF766FBC"/>
    <w:lvl w:ilvl="0">
      <w:start w:val="1"/>
      <w:numFmt w:val="bullet"/>
      <w:lvlText w:val=""/>
      <w:lvlJc w:val="left"/>
      <w:pPr>
        <w:tabs>
          <w:tab w:val="num" w:pos="360"/>
        </w:tabs>
        <w:ind w:left="360" w:hanging="360"/>
      </w:pPr>
      <w:rPr>
        <w:rFonts w:ascii="Symbol" w:hAnsi="Symbol" w:hint="default"/>
        <w:sz w:val="24"/>
        <w:szCs w:val="24"/>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3">
    <w:nsid w:val="7F355AD4"/>
    <w:multiLevelType w:val="multilevel"/>
    <w:tmpl w:val="BE3E0644"/>
    <w:lvl w:ilvl="0">
      <w:start w:val="1"/>
      <w:numFmt w:val="bullet"/>
      <w:lvlText w:val=""/>
      <w:lvlJc w:val="left"/>
      <w:pPr>
        <w:tabs>
          <w:tab w:val="num" w:pos="540"/>
        </w:tabs>
        <w:ind w:left="540" w:hanging="360"/>
      </w:pPr>
      <w:rPr>
        <w:rFonts w:ascii="Symbol" w:hAnsi="Symbol" w:hint="default"/>
        <w:sz w:val="24"/>
        <w:szCs w:val="24"/>
      </w:rPr>
    </w:lvl>
    <w:lvl w:ilvl="1">
      <w:start w:val="1"/>
      <w:numFmt w:val="bullet"/>
      <w:lvlText w:val=""/>
      <w:lvlJc w:val="left"/>
      <w:pPr>
        <w:tabs>
          <w:tab w:val="num" w:pos="450"/>
        </w:tabs>
        <w:ind w:left="450" w:hanging="360"/>
      </w:pPr>
      <w:rPr>
        <w:rFonts w:ascii="Symbol" w:hAnsi="Symbol"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360"/>
        </w:tabs>
        <w:ind w:left="360" w:hanging="360"/>
      </w:pPr>
      <w:rPr>
        <w:rFonts w:ascii="Symbol" w:hAnsi="Symbol" w:hint="default"/>
        <w:sz w:val="24"/>
        <w:szCs w:val="24"/>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3"/>
  </w:num>
  <w:num w:numId="3">
    <w:abstractNumId w:val="17"/>
  </w:num>
  <w:num w:numId="4">
    <w:abstractNumId w:val="56"/>
  </w:num>
  <w:num w:numId="5">
    <w:abstractNumId w:val="101"/>
  </w:num>
  <w:num w:numId="6">
    <w:abstractNumId w:val="87"/>
  </w:num>
  <w:num w:numId="7">
    <w:abstractNumId w:val="98"/>
  </w:num>
  <w:num w:numId="8">
    <w:abstractNumId w:val="50"/>
  </w:num>
  <w:num w:numId="9">
    <w:abstractNumId w:val="68"/>
  </w:num>
  <w:num w:numId="10">
    <w:abstractNumId w:val="54"/>
  </w:num>
  <w:num w:numId="11">
    <w:abstractNumId w:val="24"/>
  </w:num>
  <w:num w:numId="12">
    <w:abstractNumId w:val="34"/>
  </w:num>
  <w:num w:numId="13">
    <w:abstractNumId w:val="36"/>
  </w:num>
  <w:num w:numId="14">
    <w:abstractNumId w:val="107"/>
  </w:num>
  <w:num w:numId="15">
    <w:abstractNumId w:val="13"/>
  </w:num>
  <w:num w:numId="16">
    <w:abstractNumId w:val="53"/>
  </w:num>
  <w:num w:numId="17">
    <w:abstractNumId w:val="40"/>
  </w:num>
  <w:num w:numId="18">
    <w:abstractNumId w:val="84"/>
  </w:num>
  <w:num w:numId="19">
    <w:abstractNumId w:val="35"/>
  </w:num>
  <w:num w:numId="20">
    <w:abstractNumId w:val="20"/>
  </w:num>
  <w:num w:numId="21">
    <w:abstractNumId w:val="21"/>
  </w:num>
  <w:num w:numId="22">
    <w:abstractNumId w:val="8"/>
  </w:num>
  <w:num w:numId="23">
    <w:abstractNumId w:val="100"/>
  </w:num>
  <w:num w:numId="24">
    <w:abstractNumId w:val="37"/>
  </w:num>
  <w:num w:numId="25">
    <w:abstractNumId w:val="62"/>
  </w:num>
  <w:num w:numId="26">
    <w:abstractNumId w:val="81"/>
  </w:num>
  <w:num w:numId="27">
    <w:abstractNumId w:val="88"/>
  </w:num>
  <w:num w:numId="28">
    <w:abstractNumId w:val="27"/>
  </w:num>
  <w:num w:numId="29">
    <w:abstractNumId w:val="71"/>
  </w:num>
  <w:num w:numId="30">
    <w:abstractNumId w:val="97"/>
  </w:num>
  <w:num w:numId="31">
    <w:abstractNumId w:val="2"/>
  </w:num>
  <w:num w:numId="32">
    <w:abstractNumId w:val="49"/>
  </w:num>
  <w:num w:numId="33">
    <w:abstractNumId w:val="52"/>
  </w:num>
  <w:num w:numId="34">
    <w:abstractNumId w:val="66"/>
  </w:num>
  <w:num w:numId="35">
    <w:abstractNumId w:val="19"/>
  </w:num>
  <w:num w:numId="36">
    <w:abstractNumId w:val="75"/>
  </w:num>
  <w:num w:numId="37">
    <w:abstractNumId w:val="48"/>
  </w:num>
  <w:num w:numId="38">
    <w:abstractNumId w:val="60"/>
  </w:num>
  <w:num w:numId="39">
    <w:abstractNumId w:val="38"/>
  </w:num>
  <w:num w:numId="40">
    <w:abstractNumId w:val="67"/>
  </w:num>
  <w:num w:numId="41">
    <w:abstractNumId w:val="78"/>
  </w:num>
  <w:num w:numId="42">
    <w:abstractNumId w:val="108"/>
  </w:num>
  <w:num w:numId="43">
    <w:abstractNumId w:val="76"/>
  </w:num>
  <w:num w:numId="44">
    <w:abstractNumId w:val="58"/>
  </w:num>
  <w:num w:numId="45">
    <w:abstractNumId w:val="83"/>
  </w:num>
  <w:num w:numId="46">
    <w:abstractNumId w:val="79"/>
  </w:num>
  <w:num w:numId="47">
    <w:abstractNumId w:val="77"/>
  </w:num>
  <w:num w:numId="48">
    <w:abstractNumId w:val="69"/>
  </w:num>
  <w:num w:numId="49">
    <w:abstractNumId w:val="61"/>
  </w:num>
  <w:num w:numId="50">
    <w:abstractNumId w:val="82"/>
  </w:num>
  <w:num w:numId="51">
    <w:abstractNumId w:val="95"/>
  </w:num>
  <w:num w:numId="52">
    <w:abstractNumId w:val="14"/>
  </w:num>
  <w:num w:numId="53">
    <w:abstractNumId w:val="104"/>
  </w:num>
  <w:num w:numId="54">
    <w:abstractNumId w:val="111"/>
  </w:num>
  <w:num w:numId="55">
    <w:abstractNumId w:val="18"/>
  </w:num>
  <w:num w:numId="56">
    <w:abstractNumId w:val="6"/>
  </w:num>
  <w:num w:numId="57">
    <w:abstractNumId w:val="33"/>
  </w:num>
  <w:num w:numId="58">
    <w:abstractNumId w:val="112"/>
  </w:num>
  <w:num w:numId="59">
    <w:abstractNumId w:val="86"/>
  </w:num>
  <w:num w:numId="60">
    <w:abstractNumId w:val="110"/>
  </w:num>
  <w:num w:numId="61">
    <w:abstractNumId w:val="96"/>
  </w:num>
  <w:num w:numId="62">
    <w:abstractNumId w:val="4"/>
  </w:num>
  <w:num w:numId="63">
    <w:abstractNumId w:val="105"/>
  </w:num>
  <w:num w:numId="64">
    <w:abstractNumId w:val="3"/>
  </w:num>
  <w:num w:numId="65">
    <w:abstractNumId w:val="42"/>
  </w:num>
  <w:num w:numId="66">
    <w:abstractNumId w:val="10"/>
  </w:num>
  <w:num w:numId="67">
    <w:abstractNumId w:val="46"/>
  </w:num>
  <w:num w:numId="68">
    <w:abstractNumId w:val="44"/>
  </w:num>
  <w:num w:numId="69">
    <w:abstractNumId w:val="65"/>
  </w:num>
  <w:num w:numId="70">
    <w:abstractNumId w:val="106"/>
  </w:num>
  <w:num w:numId="71">
    <w:abstractNumId w:val="11"/>
  </w:num>
  <w:num w:numId="72">
    <w:abstractNumId w:val="5"/>
  </w:num>
  <w:num w:numId="73">
    <w:abstractNumId w:val="39"/>
  </w:num>
  <w:num w:numId="74">
    <w:abstractNumId w:val="102"/>
  </w:num>
  <w:num w:numId="75">
    <w:abstractNumId w:val="57"/>
  </w:num>
  <w:num w:numId="76">
    <w:abstractNumId w:val="43"/>
  </w:num>
  <w:num w:numId="77">
    <w:abstractNumId w:val="16"/>
  </w:num>
  <w:num w:numId="78">
    <w:abstractNumId w:val="64"/>
  </w:num>
  <w:num w:numId="79">
    <w:abstractNumId w:val="7"/>
  </w:num>
  <w:num w:numId="80">
    <w:abstractNumId w:val="26"/>
  </w:num>
  <w:num w:numId="81">
    <w:abstractNumId w:val="94"/>
  </w:num>
  <w:num w:numId="82">
    <w:abstractNumId w:val="92"/>
  </w:num>
  <w:num w:numId="83">
    <w:abstractNumId w:val="31"/>
  </w:num>
  <w:num w:numId="84">
    <w:abstractNumId w:val="80"/>
  </w:num>
  <w:num w:numId="85">
    <w:abstractNumId w:val="45"/>
  </w:num>
  <w:num w:numId="86">
    <w:abstractNumId w:val="55"/>
  </w:num>
  <w:num w:numId="87">
    <w:abstractNumId w:val="41"/>
  </w:num>
  <w:num w:numId="88">
    <w:abstractNumId w:val="28"/>
  </w:num>
  <w:num w:numId="89">
    <w:abstractNumId w:val="109"/>
  </w:num>
  <w:num w:numId="90">
    <w:abstractNumId w:val="85"/>
  </w:num>
  <w:num w:numId="91">
    <w:abstractNumId w:val="99"/>
  </w:num>
  <w:num w:numId="92">
    <w:abstractNumId w:val="74"/>
  </w:num>
  <w:num w:numId="93">
    <w:abstractNumId w:val="72"/>
  </w:num>
  <w:num w:numId="94">
    <w:abstractNumId w:val="47"/>
  </w:num>
  <w:num w:numId="95">
    <w:abstractNumId w:val="15"/>
  </w:num>
  <w:num w:numId="96">
    <w:abstractNumId w:val="51"/>
  </w:num>
  <w:num w:numId="97">
    <w:abstractNumId w:val="22"/>
  </w:num>
  <w:num w:numId="98">
    <w:abstractNumId w:val="91"/>
  </w:num>
  <w:num w:numId="99">
    <w:abstractNumId w:val="90"/>
  </w:num>
  <w:num w:numId="100">
    <w:abstractNumId w:val="89"/>
  </w:num>
  <w:num w:numId="101">
    <w:abstractNumId w:val="0"/>
  </w:num>
  <w:num w:numId="102">
    <w:abstractNumId w:val="59"/>
  </w:num>
  <w:num w:numId="103">
    <w:abstractNumId w:val="30"/>
  </w:num>
  <w:num w:numId="104">
    <w:abstractNumId w:val="113"/>
  </w:num>
  <w:num w:numId="105">
    <w:abstractNumId w:val="29"/>
  </w:num>
  <w:num w:numId="106">
    <w:abstractNumId w:val="93"/>
  </w:num>
  <w:num w:numId="107">
    <w:abstractNumId w:val="70"/>
  </w:num>
  <w:num w:numId="108">
    <w:abstractNumId w:val="32"/>
  </w:num>
  <w:num w:numId="109">
    <w:abstractNumId w:val="9"/>
  </w:num>
  <w:num w:numId="110">
    <w:abstractNumId w:val="12"/>
  </w:num>
  <w:num w:numId="111">
    <w:abstractNumId w:val="23"/>
  </w:num>
  <w:num w:numId="112">
    <w:abstractNumId w:val="103"/>
  </w:num>
  <w:num w:numId="113">
    <w:abstractNumId w:val="25"/>
  </w:num>
  <w:num w:numId="114">
    <w:abstractNumId w:val="63"/>
  </w:num>
  <w:numIdMacAtCleanup w:val="1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D638B2"/>
    <w:rsid w:val="00001128"/>
    <w:rsid w:val="00015BE1"/>
    <w:rsid w:val="00024DD8"/>
    <w:rsid w:val="00027DC4"/>
    <w:rsid w:val="00031B53"/>
    <w:rsid w:val="00036507"/>
    <w:rsid w:val="000403C3"/>
    <w:rsid w:val="000404F0"/>
    <w:rsid w:val="00055441"/>
    <w:rsid w:val="00061AAF"/>
    <w:rsid w:val="00061D9C"/>
    <w:rsid w:val="00071751"/>
    <w:rsid w:val="0007704B"/>
    <w:rsid w:val="000811C4"/>
    <w:rsid w:val="00085CEA"/>
    <w:rsid w:val="000916D8"/>
    <w:rsid w:val="00094146"/>
    <w:rsid w:val="000961A9"/>
    <w:rsid w:val="000C02D9"/>
    <w:rsid w:val="000C32F3"/>
    <w:rsid w:val="000C74C7"/>
    <w:rsid w:val="000C7E6D"/>
    <w:rsid w:val="000D1D8B"/>
    <w:rsid w:val="000E5B2C"/>
    <w:rsid w:val="000F0A30"/>
    <w:rsid w:val="000F57AF"/>
    <w:rsid w:val="001013FD"/>
    <w:rsid w:val="001323DD"/>
    <w:rsid w:val="001523BE"/>
    <w:rsid w:val="0016137B"/>
    <w:rsid w:val="00185E6F"/>
    <w:rsid w:val="001901AE"/>
    <w:rsid w:val="00191968"/>
    <w:rsid w:val="001A7F83"/>
    <w:rsid w:val="001C2991"/>
    <w:rsid w:val="001C5AAB"/>
    <w:rsid w:val="001C6177"/>
    <w:rsid w:val="001D3C99"/>
    <w:rsid w:val="002037C5"/>
    <w:rsid w:val="00205FED"/>
    <w:rsid w:val="00206F28"/>
    <w:rsid w:val="00207CA2"/>
    <w:rsid w:val="00217D73"/>
    <w:rsid w:val="00222F81"/>
    <w:rsid w:val="00231E29"/>
    <w:rsid w:val="00244EE2"/>
    <w:rsid w:val="0025344F"/>
    <w:rsid w:val="00257718"/>
    <w:rsid w:val="00260A2D"/>
    <w:rsid w:val="002643C4"/>
    <w:rsid w:val="00266D22"/>
    <w:rsid w:val="00272A93"/>
    <w:rsid w:val="00275524"/>
    <w:rsid w:val="0028029C"/>
    <w:rsid w:val="002846D5"/>
    <w:rsid w:val="002B2D8A"/>
    <w:rsid w:val="002B3902"/>
    <w:rsid w:val="002C2FFB"/>
    <w:rsid w:val="002D35F9"/>
    <w:rsid w:val="002E03E6"/>
    <w:rsid w:val="002E750D"/>
    <w:rsid w:val="00300125"/>
    <w:rsid w:val="003017E9"/>
    <w:rsid w:val="003129C6"/>
    <w:rsid w:val="003337CD"/>
    <w:rsid w:val="003357E2"/>
    <w:rsid w:val="003453FD"/>
    <w:rsid w:val="00346E12"/>
    <w:rsid w:val="00353D0C"/>
    <w:rsid w:val="0035745C"/>
    <w:rsid w:val="003667ED"/>
    <w:rsid w:val="00367BDE"/>
    <w:rsid w:val="0037048F"/>
    <w:rsid w:val="00371871"/>
    <w:rsid w:val="00377428"/>
    <w:rsid w:val="00377F61"/>
    <w:rsid w:val="00382448"/>
    <w:rsid w:val="003912E9"/>
    <w:rsid w:val="003B64E5"/>
    <w:rsid w:val="003C2AC1"/>
    <w:rsid w:val="003D1330"/>
    <w:rsid w:val="003D367C"/>
    <w:rsid w:val="003D4BEB"/>
    <w:rsid w:val="003D5F5C"/>
    <w:rsid w:val="004020A2"/>
    <w:rsid w:val="00416A43"/>
    <w:rsid w:val="00416BC2"/>
    <w:rsid w:val="00424104"/>
    <w:rsid w:val="00433FD4"/>
    <w:rsid w:val="00442E91"/>
    <w:rsid w:val="00443FA1"/>
    <w:rsid w:val="0044578F"/>
    <w:rsid w:val="004476AF"/>
    <w:rsid w:val="00472026"/>
    <w:rsid w:val="00484808"/>
    <w:rsid w:val="004A28DF"/>
    <w:rsid w:val="004A2ADF"/>
    <w:rsid w:val="004A4FDA"/>
    <w:rsid w:val="004D18F8"/>
    <w:rsid w:val="004D21D9"/>
    <w:rsid w:val="004D21E2"/>
    <w:rsid w:val="004E505C"/>
    <w:rsid w:val="004E63AE"/>
    <w:rsid w:val="004F3765"/>
    <w:rsid w:val="00502CED"/>
    <w:rsid w:val="00504DD1"/>
    <w:rsid w:val="00510CF7"/>
    <w:rsid w:val="005326E6"/>
    <w:rsid w:val="00534F10"/>
    <w:rsid w:val="00560C68"/>
    <w:rsid w:val="0056685B"/>
    <w:rsid w:val="0057056A"/>
    <w:rsid w:val="00575A5A"/>
    <w:rsid w:val="00581631"/>
    <w:rsid w:val="00582C79"/>
    <w:rsid w:val="0059258D"/>
    <w:rsid w:val="00595E79"/>
    <w:rsid w:val="00595F6D"/>
    <w:rsid w:val="005A7608"/>
    <w:rsid w:val="005D745E"/>
    <w:rsid w:val="005E238B"/>
    <w:rsid w:val="005E2E41"/>
    <w:rsid w:val="005E3406"/>
    <w:rsid w:val="005E5185"/>
    <w:rsid w:val="0060309B"/>
    <w:rsid w:val="00603E8D"/>
    <w:rsid w:val="00613B6F"/>
    <w:rsid w:val="006375B8"/>
    <w:rsid w:val="00643320"/>
    <w:rsid w:val="00651AC8"/>
    <w:rsid w:val="00662B48"/>
    <w:rsid w:val="006823C0"/>
    <w:rsid w:val="00690B54"/>
    <w:rsid w:val="006963A5"/>
    <w:rsid w:val="006B2E48"/>
    <w:rsid w:val="006B673B"/>
    <w:rsid w:val="006D2C67"/>
    <w:rsid w:val="006D4D6E"/>
    <w:rsid w:val="006D770C"/>
    <w:rsid w:val="006F0727"/>
    <w:rsid w:val="007028D8"/>
    <w:rsid w:val="00703F0F"/>
    <w:rsid w:val="00707BFC"/>
    <w:rsid w:val="00712C88"/>
    <w:rsid w:val="00720E25"/>
    <w:rsid w:val="0072237D"/>
    <w:rsid w:val="00725656"/>
    <w:rsid w:val="00727E17"/>
    <w:rsid w:val="00733D6A"/>
    <w:rsid w:val="007439AA"/>
    <w:rsid w:val="0074702C"/>
    <w:rsid w:val="00751231"/>
    <w:rsid w:val="00755339"/>
    <w:rsid w:val="00761CF5"/>
    <w:rsid w:val="00763C5D"/>
    <w:rsid w:val="00764AFF"/>
    <w:rsid w:val="007666A5"/>
    <w:rsid w:val="007765FC"/>
    <w:rsid w:val="00792C84"/>
    <w:rsid w:val="00794F3E"/>
    <w:rsid w:val="00795654"/>
    <w:rsid w:val="007A27EE"/>
    <w:rsid w:val="007A6312"/>
    <w:rsid w:val="007B677D"/>
    <w:rsid w:val="007B69AD"/>
    <w:rsid w:val="007B6CB8"/>
    <w:rsid w:val="007C0FAA"/>
    <w:rsid w:val="007C2A99"/>
    <w:rsid w:val="007C32EE"/>
    <w:rsid w:val="007D24E0"/>
    <w:rsid w:val="007D444E"/>
    <w:rsid w:val="007F2256"/>
    <w:rsid w:val="008044A8"/>
    <w:rsid w:val="00813A86"/>
    <w:rsid w:val="0082372E"/>
    <w:rsid w:val="00827C05"/>
    <w:rsid w:val="00831412"/>
    <w:rsid w:val="00831781"/>
    <w:rsid w:val="00847A58"/>
    <w:rsid w:val="00852FF9"/>
    <w:rsid w:val="00856C40"/>
    <w:rsid w:val="00856D49"/>
    <w:rsid w:val="00862199"/>
    <w:rsid w:val="0086514F"/>
    <w:rsid w:val="008711D7"/>
    <w:rsid w:val="00885781"/>
    <w:rsid w:val="00887198"/>
    <w:rsid w:val="0089024F"/>
    <w:rsid w:val="0089328E"/>
    <w:rsid w:val="008A0AD8"/>
    <w:rsid w:val="008B45A1"/>
    <w:rsid w:val="008C7A3D"/>
    <w:rsid w:val="008D4565"/>
    <w:rsid w:val="008D5229"/>
    <w:rsid w:val="008D7860"/>
    <w:rsid w:val="008E0F69"/>
    <w:rsid w:val="008F38C2"/>
    <w:rsid w:val="008F623D"/>
    <w:rsid w:val="008F7439"/>
    <w:rsid w:val="008F76D7"/>
    <w:rsid w:val="0090056B"/>
    <w:rsid w:val="00912926"/>
    <w:rsid w:val="009149E5"/>
    <w:rsid w:val="00917189"/>
    <w:rsid w:val="00933B8C"/>
    <w:rsid w:val="00937C25"/>
    <w:rsid w:val="00945F1F"/>
    <w:rsid w:val="00962FB9"/>
    <w:rsid w:val="009635C8"/>
    <w:rsid w:val="009657F3"/>
    <w:rsid w:val="0096615C"/>
    <w:rsid w:val="00967155"/>
    <w:rsid w:val="0096716F"/>
    <w:rsid w:val="0096718A"/>
    <w:rsid w:val="009675AD"/>
    <w:rsid w:val="00981003"/>
    <w:rsid w:val="00985B10"/>
    <w:rsid w:val="009A0EEE"/>
    <w:rsid w:val="009B285B"/>
    <w:rsid w:val="009B2FE4"/>
    <w:rsid w:val="009B7EE3"/>
    <w:rsid w:val="009B7F0C"/>
    <w:rsid w:val="009D00F3"/>
    <w:rsid w:val="009D241B"/>
    <w:rsid w:val="009D2CE1"/>
    <w:rsid w:val="009D77F1"/>
    <w:rsid w:val="009E208A"/>
    <w:rsid w:val="009E65FA"/>
    <w:rsid w:val="009F0DFF"/>
    <w:rsid w:val="009F43F1"/>
    <w:rsid w:val="00A005D5"/>
    <w:rsid w:val="00A0552D"/>
    <w:rsid w:val="00A2333A"/>
    <w:rsid w:val="00A24E3B"/>
    <w:rsid w:val="00A42769"/>
    <w:rsid w:val="00A441DE"/>
    <w:rsid w:val="00A612EF"/>
    <w:rsid w:val="00A62364"/>
    <w:rsid w:val="00A62C8A"/>
    <w:rsid w:val="00A76CB6"/>
    <w:rsid w:val="00A77C93"/>
    <w:rsid w:val="00A95B43"/>
    <w:rsid w:val="00AB12E0"/>
    <w:rsid w:val="00AB4395"/>
    <w:rsid w:val="00AB5B34"/>
    <w:rsid w:val="00AC1175"/>
    <w:rsid w:val="00AC40AF"/>
    <w:rsid w:val="00AD04F7"/>
    <w:rsid w:val="00AD28A8"/>
    <w:rsid w:val="00AF2F5E"/>
    <w:rsid w:val="00B034C3"/>
    <w:rsid w:val="00B10F89"/>
    <w:rsid w:val="00B1600D"/>
    <w:rsid w:val="00B20EC5"/>
    <w:rsid w:val="00B22ED0"/>
    <w:rsid w:val="00B467AC"/>
    <w:rsid w:val="00B53820"/>
    <w:rsid w:val="00B5620D"/>
    <w:rsid w:val="00B6185A"/>
    <w:rsid w:val="00B64582"/>
    <w:rsid w:val="00B71FB1"/>
    <w:rsid w:val="00B72683"/>
    <w:rsid w:val="00B77150"/>
    <w:rsid w:val="00B9678C"/>
    <w:rsid w:val="00B97347"/>
    <w:rsid w:val="00BA71DF"/>
    <w:rsid w:val="00BB12B9"/>
    <w:rsid w:val="00BC0669"/>
    <w:rsid w:val="00BC58AD"/>
    <w:rsid w:val="00BD5635"/>
    <w:rsid w:val="00BE4681"/>
    <w:rsid w:val="00BE6501"/>
    <w:rsid w:val="00C05F4B"/>
    <w:rsid w:val="00C17530"/>
    <w:rsid w:val="00C22585"/>
    <w:rsid w:val="00C45D88"/>
    <w:rsid w:val="00C46219"/>
    <w:rsid w:val="00C50A1A"/>
    <w:rsid w:val="00C51496"/>
    <w:rsid w:val="00C55318"/>
    <w:rsid w:val="00C644F6"/>
    <w:rsid w:val="00C67EDE"/>
    <w:rsid w:val="00CA0AE7"/>
    <w:rsid w:val="00CA116D"/>
    <w:rsid w:val="00CA4612"/>
    <w:rsid w:val="00CB22E7"/>
    <w:rsid w:val="00CB288D"/>
    <w:rsid w:val="00CD135E"/>
    <w:rsid w:val="00CD7C7F"/>
    <w:rsid w:val="00CE1113"/>
    <w:rsid w:val="00CE1495"/>
    <w:rsid w:val="00CE664C"/>
    <w:rsid w:val="00D02978"/>
    <w:rsid w:val="00D02CFB"/>
    <w:rsid w:val="00D0337F"/>
    <w:rsid w:val="00D46719"/>
    <w:rsid w:val="00D5134D"/>
    <w:rsid w:val="00D551C8"/>
    <w:rsid w:val="00D603E2"/>
    <w:rsid w:val="00D61021"/>
    <w:rsid w:val="00D638B2"/>
    <w:rsid w:val="00D66D23"/>
    <w:rsid w:val="00D70501"/>
    <w:rsid w:val="00D729C1"/>
    <w:rsid w:val="00D73DAB"/>
    <w:rsid w:val="00D838F8"/>
    <w:rsid w:val="00D84BE2"/>
    <w:rsid w:val="00D90A71"/>
    <w:rsid w:val="00DA7E77"/>
    <w:rsid w:val="00DB64B7"/>
    <w:rsid w:val="00DC1EF2"/>
    <w:rsid w:val="00DC23BB"/>
    <w:rsid w:val="00DC23F8"/>
    <w:rsid w:val="00DD13DC"/>
    <w:rsid w:val="00DD5CF9"/>
    <w:rsid w:val="00DD68CC"/>
    <w:rsid w:val="00DE2450"/>
    <w:rsid w:val="00E03A80"/>
    <w:rsid w:val="00E17B4C"/>
    <w:rsid w:val="00E26E5C"/>
    <w:rsid w:val="00E46C85"/>
    <w:rsid w:val="00E51FEB"/>
    <w:rsid w:val="00E5324A"/>
    <w:rsid w:val="00E54131"/>
    <w:rsid w:val="00E550EE"/>
    <w:rsid w:val="00E55EFC"/>
    <w:rsid w:val="00E60964"/>
    <w:rsid w:val="00E6610F"/>
    <w:rsid w:val="00E71884"/>
    <w:rsid w:val="00E723CB"/>
    <w:rsid w:val="00E770AB"/>
    <w:rsid w:val="00E91925"/>
    <w:rsid w:val="00E957BD"/>
    <w:rsid w:val="00EB0582"/>
    <w:rsid w:val="00EB3655"/>
    <w:rsid w:val="00EC0DBF"/>
    <w:rsid w:val="00EC297C"/>
    <w:rsid w:val="00ED0C81"/>
    <w:rsid w:val="00ED5B0F"/>
    <w:rsid w:val="00EE3869"/>
    <w:rsid w:val="00EF5C2D"/>
    <w:rsid w:val="00F00DB7"/>
    <w:rsid w:val="00F01681"/>
    <w:rsid w:val="00F04EA0"/>
    <w:rsid w:val="00F10BF1"/>
    <w:rsid w:val="00F12312"/>
    <w:rsid w:val="00F204E0"/>
    <w:rsid w:val="00F572A8"/>
    <w:rsid w:val="00F65C12"/>
    <w:rsid w:val="00F70D4C"/>
    <w:rsid w:val="00F74742"/>
    <w:rsid w:val="00F82F77"/>
    <w:rsid w:val="00F841C6"/>
    <w:rsid w:val="00F90ADE"/>
    <w:rsid w:val="00F943C6"/>
    <w:rsid w:val="00F95D81"/>
    <w:rsid w:val="00FA3CE8"/>
    <w:rsid w:val="00FA6200"/>
    <w:rsid w:val="00FC742E"/>
    <w:rsid w:val="00FE2948"/>
    <w:rsid w:val="00FE2DF9"/>
    <w:rsid w:val="00FE39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04F7"/>
  </w:style>
  <w:style w:type="paragraph" w:styleId="Heading3">
    <w:name w:val="heading 3"/>
    <w:basedOn w:val="Normal"/>
    <w:next w:val="Normal"/>
    <w:link w:val="Heading3Char"/>
    <w:uiPriority w:val="9"/>
    <w:semiHidden/>
    <w:unhideWhenUsed/>
    <w:qFormat/>
    <w:rsid w:val="006823C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945F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8711D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3F8"/>
    <w:pPr>
      <w:ind w:left="720"/>
      <w:contextualSpacing/>
    </w:pPr>
  </w:style>
  <w:style w:type="paragraph" w:styleId="BalloonText">
    <w:name w:val="Balloon Text"/>
    <w:basedOn w:val="Normal"/>
    <w:link w:val="BalloonTextChar"/>
    <w:uiPriority w:val="99"/>
    <w:semiHidden/>
    <w:unhideWhenUsed/>
    <w:rsid w:val="007223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37D"/>
    <w:rPr>
      <w:rFonts w:ascii="Tahoma" w:hAnsi="Tahoma" w:cs="Tahoma"/>
      <w:sz w:val="16"/>
      <w:szCs w:val="16"/>
    </w:rPr>
  </w:style>
  <w:style w:type="paragraph" w:customStyle="1" w:styleId="doctext2">
    <w:name w:val="doctext2"/>
    <w:basedOn w:val="Normal"/>
    <w:rsid w:val="00D551C8"/>
    <w:pPr>
      <w:spacing w:before="240" w:after="180" w:line="240" w:lineRule="auto"/>
    </w:pPr>
    <w:rPr>
      <w:rFonts w:ascii="Times New Roman" w:eastAsia="Times New Roman" w:hAnsi="Times New Roman" w:cs="Times New Roman"/>
      <w:color w:val="000000"/>
      <w:sz w:val="25"/>
      <w:szCs w:val="25"/>
    </w:rPr>
  </w:style>
  <w:style w:type="character" w:customStyle="1" w:styleId="docemphasis2">
    <w:name w:val="docemphasis2"/>
    <w:basedOn w:val="DefaultParagraphFont"/>
    <w:rsid w:val="00D551C8"/>
    <w:rPr>
      <w:i/>
      <w:iCs/>
    </w:rPr>
  </w:style>
  <w:style w:type="character" w:customStyle="1" w:styleId="docemphstrong2">
    <w:name w:val="docemphstrong2"/>
    <w:basedOn w:val="DefaultParagraphFont"/>
    <w:rsid w:val="00D551C8"/>
    <w:rPr>
      <w:b/>
      <w:bCs/>
    </w:rPr>
  </w:style>
  <w:style w:type="paragraph" w:customStyle="1" w:styleId="doclist2">
    <w:name w:val="doclist2"/>
    <w:basedOn w:val="Normal"/>
    <w:rsid w:val="00D551C8"/>
    <w:pPr>
      <w:spacing w:before="240" w:after="180" w:line="240" w:lineRule="auto"/>
    </w:pPr>
    <w:rPr>
      <w:rFonts w:ascii="Times New Roman" w:eastAsia="Times New Roman" w:hAnsi="Times New Roman" w:cs="Times New Roman"/>
      <w:color w:val="000000"/>
      <w:sz w:val="25"/>
      <w:szCs w:val="25"/>
    </w:rPr>
  </w:style>
  <w:style w:type="character" w:styleId="Hyperlink">
    <w:name w:val="Hyperlink"/>
    <w:basedOn w:val="DefaultParagraphFont"/>
    <w:uiPriority w:val="99"/>
    <w:semiHidden/>
    <w:unhideWhenUsed/>
    <w:rsid w:val="000C02D9"/>
    <w:rPr>
      <w:strike w:val="0"/>
      <w:dstrike w:val="0"/>
      <w:color w:val="00467F"/>
      <w:u w:val="none"/>
      <w:effect w:val="none"/>
    </w:rPr>
  </w:style>
  <w:style w:type="character" w:customStyle="1" w:styleId="docemphbolditalic2">
    <w:name w:val="docemphbolditalic2"/>
    <w:basedOn w:val="DefaultParagraphFont"/>
    <w:rsid w:val="000C02D9"/>
    <w:rPr>
      <w:b/>
      <w:bCs/>
      <w:i/>
      <w:iCs/>
    </w:rPr>
  </w:style>
  <w:style w:type="paragraph" w:customStyle="1" w:styleId="doctext">
    <w:name w:val="doctext"/>
    <w:basedOn w:val="Normal"/>
    <w:rsid w:val="009171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DefaultParagraphFont"/>
    <w:rsid w:val="00917189"/>
  </w:style>
  <w:style w:type="paragraph" w:customStyle="1" w:styleId="epubtext-indent2">
    <w:name w:val="epub__text-indent2"/>
    <w:basedOn w:val="Normal"/>
    <w:rsid w:val="000D1D8B"/>
    <w:pPr>
      <w:spacing w:before="120" w:after="120" w:line="240" w:lineRule="auto"/>
      <w:ind w:left="24" w:right="24" w:firstLine="240"/>
      <w:jc w:val="both"/>
    </w:pPr>
    <w:rPr>
      <w:rFonts w:ascii="Times New Roman" w:eastAsia="Times New Roman" w:hAnsi="Times New Roman" w:cs="Times New Roman"/>
      <w:color w:val="000000"/>
      <w:sz w:val="24"/>
      <w:szCs w:val="24"/>
    </w:rPr>
  </w:style>
  <w:style w:type="paragraph" w:customStyle="1" w:styleId="epubtext2">
    <w:name w:val="epub__text2"/>
    <w:basedOn w:val="Normal"/>
    <w:rsid w:val="00862199"/>
    <w:pPr>
      <w:spacing w:before="120" w:after="120" w:line="240" w:lineRule="auto"/>
      <w:ind w:left="24" w:right="24"/>
      <w:jc w:val="both"/>
    </w:pPr>
    <w:rPr>
      <w:rFonts w:ascii="Times New Roman" w:eastAsia="Times New Roman" w:hAnsi="Times New Roman" w:cs="Times New Roman"/>
      <w:color w:val="000000"/>
      <w:sz w:val="24"/>
      <w:szCs w:val="24"/>
    </w:rPr>
  </w:style>
  <w:style w:type="character" w:customStyle="1" w:styleId="docpubcolor2">
    <w:name w:val="docpubcolor2"/>
    <w:basedOn w:val="DefaultParagraphFont"/>
    <w:rsid w:val="00061AAF"/>
    <w:rPr>
      <w:color w:val="354278"/>
    </w:rPr>
  </w:style>
  <w:style w:type="paragraph" w:styleId="NormalWeb">
    <w:name w:val="Normal (Web)"/>
    <w:basedOn w:val="Normal"/>
    <w:uiPriority w:val="99"/>
    <w:semiHidden/>
    <w:unhideWhenUsed/>
    <w:rsid w:val="008317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pubcolor">
    <w:name w:val="docpubcolor"/>
    <w:basedOn w:val="DefaultParagraphFont"/>
    <w:rsid w:val="00831781"/>
  </w:style>
  <w:style w:type="character" w:customStyle="1" w:styleId="docemphstrong">
    <w:name w:val="docemphstrong"/>
    <w:basedOn w:val="DefaultParagraphFont"/>
    <w:rsid w:val="00831781"/>
  </w:style>
  <w:style w:type="paragraph" w:customStyle="1" w:styleId="doclist">
    <w:name w:val="doclist"/>
    <w:basedOn w:val="Normal"/>
    <w:rsid w:val="0083178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AB12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B12E0"/>
  </w:style>
  <w:style w:type="paragraph" w:styleId="Footer">
    <w:name w:val="footer"/>
    <w:basedOn w:val="Normal"/>
    <w:link w:val="FooterChar"/>
    <w:uiPriority w:val="99"/>
    <w:semiHidden/>
    <w:unhideWhenUsed/>
    <w:rsid w:val="00AB12E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B12E0"/>
  </w:style>
  <w:style w:type="character" w:customStyle="1" w:styleId="Heading4Char">
    <w:name w:val="Heading 4 Char"/>
    <w:basedOn w:val="DefaultParagraphFont"/>
    <w:link w:val="Heading4"/>
    <w:uiPriority w:val="9"/>
    <w:rsid w:val="00945F1F"/>
    <w:rPr>
      <w:rFonts w:ascii="Times New Roman" w:eastAsia="Times New Roman" w:hAnsi="Times New Roman" w:cs="Times New Roman"/>
      <w:b/>
      <w:bCs/>
      <w:sz w:val="24"/>
      <w:szCs w:val="24"/>
    </w:rPr>
  </w:style>
  <w:style w:type="character" w:customStyle="1" w:styleId="docemphbolditalic">
    <w:name w:val="docemphbolditalic"/>
    <w:basedOn w:val="DefaultParagraphFont"/>
    <w:rsid w:val="00A24E3B"/>
  </w:style>
  <w:style w:type="character" w:customStyle="1" w:styleId="Heading3Char">
    <w:name w:val="Heading 3 Char"/>
    <w:basedOn w:val="DefaultParagraphFont"/>
    <w:link w:val="Heading3"/>
    <w:uiPriority w:val="9"/>
    <w:semiHidden/>
    <w:rsid w:val="006823C0"/>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8711D7"/>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4423631">
      <w:bodyDiv w:val="1"/>
      <w:marLeft w:val="0"/>
      <w:marRight w:val="0"/>
      <w:marTop w:val="0"/>
      <w:marBottom w:val="0"/>
      <w:divBdr>
        <w:top w:val="none" w:sz="0" w:space="0" w:color="auto"/>
        <w:left w:val="none" w:sz="0" w:space="0" w:color="auto"/>
        <w:bottom w:val="none" w:sz="0" w:space="0" w:color="auto"/>
        <w:right w:val="none" w:sz="0" w:space="0" w:color="auto"/>
      </w:divBdr>
      <w:divsChild>
        <w:div w:id="1160386178">
          <w:marLeft w:val="0"/>
          <w:marRight w:val="0"/>
          <w:marTop w:val="0"/>
          <w:marBottom w:val="0"/>
          <w:divBdr>
            <w:top w:val="none" w:sz="0" w:space="0" w:color="auto"/>
            <w:left w:val="none" w:sz="0" w:space="0" w:color="auto"/>
            <w:bottom w:val="none" w:sz="0" w:space="0" w:color="auto"/>
            <w:right w:val="none" w:sz="0" w:space="0" w:color="auto"/>
          </w:divBdr>
          <w:divsChild>
            <w:div w:id="1115759193">
              <w:marLeft w:val="0"/>
              <w:marRight w:val="0"/>
              <w:marTop w:val="0"/>
              <w:marBottom w:val="0"/>
              <w:divBdr>
                <w:top w:val="none" w:sz="0" w:space="0" w:color="auto"/>
                <w:left w:val="none" w:sz="0" w:space="0" w:color="auto"/>
                <w:bottom w:val="none" w:sz="0" w:space="0" w:color="auto"/>
                <w:right w:val="none" w:sz="0" w:space="0" w:color="auto"/>
              </w:divBdr>
              <w:divsChild>
                <w:div w:id="689455274">
                  <w:marLeft w:val="0"/>
                  <w:marRight w:val="0"/>
                  <w:marTop w:val="0"/>
                  <w:marBottom w:val="0"/>
                  <w:divBdr>
                    <w:top w:val="none" w:sz="0" w:space="0" w:color="auto"/>
                    <w:left w:val="none" w:sz="0" w:space="0" w:color="auto"/>
                    <w:bottom w:val="none" w:sz="0" w:space="0" w:color="auto"/>
                    <w:right w:val="none" w:sz="0" w:space="0" w:color="auto"/>
                  </w:divBdr>
                  <w:divsChild>
                    <w:div w:id="428434463">
                      <w:marLeft w:val="0"/>
                      <w:marRight w:val="0"/>
                      <w:marTop w:val="0"/>
                      <w:marBottom w:val="0"/>
                      <w:divBdr>
                        <w:top w:val="none" w:sz="0" w:space="0" w:color="auto"/>
                        <w:left w:val="none" w:sz="0" w:space="0" w:color="auto"/>
                        <w:bottom w:val="none" w:sz="0" w:space="0" w:color="auto"/>
                        <w:right w:val="none" w:sz="0" w:space="0" w:color="auto"/>
                      </w:divBdr>
                      <w:divsChild>
                        <w:div w:id="1418094626">
                          <w:marLeft w:val="0"/>
                          <w:marRight w:val="0"/>
                          <w:marTop w:val="0"/>
                          <w:marBottom w:val="0"/>
                          <w:divBdr>
                            <w:top w:val="none" w:sz="0" w:space="0" w:color="auto"/>
                            <w:left w:val="none" w:sz="0" w:space="0" w:color="auto"/>
                            <w:bottom w:val="none" w:sz="0" w:space="0" w:color="auto"/>
                            <w:right w:val="none" w:sz="0" w:space="0" w:color="auto"/>
                          </w:divBdr>
                          <w:divsChild>
                            <w:div w:id="298193490">
                              <w:marLeft w:val="0"/>
                              <w:marRight w:val="0"/>
                              <w:marTop w:val="0"/>
                              <w:marBottom w:val="0"/>
                              <w:divBdr>
                                <w:top w:val="none" w:sz="0" w:space="0" w:color="auto"/>
                                <w:left w:val="none" w:sz="0" w:space="0" w:color="auto"/>
                                <w:bottom w:val="none" w:sz="0" w:space="0" w:color="auto"/>
                                <w:right w:val="none" w:sz="0" w:space="0" w:color="auto"/>
                              </w:divBdr>
                              <w:divsChild>
                                <w:div w:id="48793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289783">
      <w:bodyDiv w:val="1"/>
      <w:marLeft w:val="0"/>
      <w:marRight w:val="0"/>
      <w:marTop w:val="0"/>
      <w:marBottom w:val="0"/>
      <w:divBdr>
        <w:top w:val="none" w:sz="0" w:space="0" w:color="auto"/>
        <w:left w:val="none" w:sz="0" w:space="0" w:color="auto"/>
        <w:bottom w:val="none" w:sz="0" w:space="0" w:color="auto"/>
        <w:right w:val="none" w:sz="0" w:space="0" w:color="auto"/>
      </w:divBdr>
      <w:divsChild>
        <w:div w:id="64229450">
          <w:marLeft w:val="0"/>
          <w:marRight w:val="0"/>
          <w:marTop w:val="0"/>
          <w:marBottom w:val="0"/>
          <w:divBdr>
            <w:top w:val="none" w:sz="0" w:space="0" w:color="auto"/>
            <w:left w:val="none" w:sz="0" w:space="0" w:color="auto"/>
            <w:bottom w:val="none" w:sz="0" w:space="0" w:color="auto"/>
            <w:right w:val="none" w:sz="0" w:space="0" w:color="auto"/>
          </w:divBdr>
          <w:divsChild>
            <w:div w:id="991524329">
              <w:marLeft w:val="0"/>
              <w:marRight w:val="0"/>
              <w:marTop w:val="0"/>
              <w:marBottom w:val="0"/>
              <w:divBdr>
                <w:top w:val="none" w:sz="0" w:space="0" w:color="auto"/>
                <w:left w:val="none" w:sz="0" w:space="0" w:color="auto"/>
                <w:bottom w:val="none" w:sz="0" w:space="0" w:color="auto"/>
                <w:right w:val="none" w:sz="0" w:space="0" w:color="auto"/>
              </w:divBdr>
              <w:divsChild>
                <w:div w:id="1415781489">
                  <w:marLeft w:val="0"/>
                  <w:marRight w:val="0"/>
                  <w:marTop w:val="0"/>
                  <w:marBottom w:val="0"/>
                  <w:divBdr>
                    <w:top w:val="none" w:sz="0" w:space="0" w:color="auto"/>
                    <w:left w:val="none" w:sz="0" w:space="0" w:color="auto"/>
                    <w:bottom w:val="none" w:sz="0" w:space="0" w:color="auto"/>
                    <w:right w:val="none" w:sz="0" w:space="0" w:color="auto"/>
                  </w:divBdr>
                  <w:divsChild>
                    <w:div w:id="1039235489">
                      <w:marLeft w:val="0"/>
                      <w:marRight w:val="0"/>
                      <w:marTop w:val="0"/>
                      <w:marBottom w:val="0"/>
                      <w:divBdr>
                        <w:top w:val="none" w:sz="0" w:space="0" w:color="auto"/>
                        <w:left w:val="none" w:sz="0" w:space="0" w:color="auto"/>
                        <w:bottom w:val="none" w:sz="0" w:space="0" w:color="auto"/>
                        <w:right w:val="none" w:sz="0" w:space="0" w:color="auto"/>
                      </w:divBdr>
                      <w:divsChild>
                        <w:div w:id="1873614911">
                          <w:marLeft w:val="0"/>
                          <w:marRight w:val="0"/>
                          <w:marTop w:val="0"/>
                          <w:marBottom w:val="0"/>
                          <w:divBdr>
                            <w:top w:val="none" w:sz="0" w:space="0" w:color="auto"/>
                            <w:left w:val="none" w:sz="0" w:space="0" w:color="auto"/>
                            <w:bottom w:val="none" w:sz="0" w:space="0" w:color="auto"/>
                            <w:right w:val="none" w:sz="0" w:space="0" w:color="auto"/>
                          </w:divBdr>
                          <w:divsChild>
                            <w:div w:id="1166435885">
                              <w:marLeft w:val="0"/>
                              <w:marRight w:val="0"/>
                              <w:marTop w:val="0"/>
                              <w:marBottom w:val="0"/>
                              <w:divBdr>
                                <w:top w:val="none" w:sz="0" w:space="0" w:color="auto"/>
                                <w:left w:val="none" w:sz="0" w:space="0" w:color="auto"/>
                                <w:bottom w:val="none" w:sz="0" w:space="0" w:color="auto"/>
                                <w:right w:val="none" w:sz="0" w:space="0" w:color="auto"/>
                              </w:divBdr>
                              <w:divsChild>
                                <w:div w:id="137515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373522">
      <w:bodyDiv w:val="1"/>
      <w:marLeft w:val="0"/>
      <w:marRight w:val="0"/>
      <w:marTop w:val="0"/>
      <w:marBottom w:val="0"/>
      <w:divBdr>
        <w:top w:val="none" w:sz="0" w:space="0" w:color="auto"/>
        <w:left w:val="none" w:sz="0" w:space="0" w:color="auto"/>
        <w:bottom w:val="none" w:sz="0" w:space="0" w:color="auto"/>
        <w:right w:val="none" w:sz="0" w:space="0" w:color="auto"/>
      </w:divBdr>
      <w:divsChild>
        <w:div w:id="538394195">
          <w:marLeft w:val="0"/>
          <w:marRight w:val="0"/>
          <w:marTop w:val="0"/>
          <w:marBottom w:val="0"/>
          <w:divBdr>
            <w:top w:val="none" w:sz="0" w:space="0" w:color="auto"/>
            <w:left w:val="none" w:sz="0" w:space="0" w:color="auto"/>
            <w:bottom w:val="none" w:sz="0" w:space="0" w:color="auto"/>
            <w:right w:val="none" w:sz="0" w:space="0" w:color="auto"/>
          </w:divBdr>
          <w:divsChild>
            <w:div w:id="744693266">
              <w:marLeft w:val="0"/>
              <w:marRight w:val="0"/>
              <w:marTop w:val="0"/>
              <w:marBottom w:val="0"/>
              <w:divBdr>
                <w:top w:val="none" w:sz="0" w:space="0" w:color="auto"/>
                <w:left w:val="none" w:sz="0" w:space="0" w:color="auto"/>
                <w:bottom w:val="none" w:sz="0" w:space="0" w:color="auto"/>
                <w:right w:val="none" w:sz="0" w:space="0" w:color="auto"/>
              </w:divBdr>
              <w:divsChild>
                <w:div w:id="1664239205">
                  <w:marLeft w:val="0"/>
                  <w:marRight w:val="0"/>
                  <w:marTop w:val="0"/>
                  <w:marBottom w:val="0"/>
                  <w:divBdr>
                    <w:top w:val="none" w:sz="0" w:space="0" w:color="auto"/>
                    <w:left w:val="none" w:sz="0" w:space="0" w:color="auto"/>
                    <w:bottom w:val="none" w:sz="0" w:space="0" w:color="auto"/>
                    <w:right w:val="none" w:sz="0" w:space="0" w:color="auto"/>
                  </w:divBdr>
                  <w:divsChild>
                    <w:div w:id="775638571">
                      <w:marLeft w:val="0"/>
                      <w:marRight w:val="0"/>
                      <w:marTop w:val="0"/>
                      <w:marBottom w:val="0"/>
                      <w:divBdr>
                        <w:top w:val="none" w:sz="0" w:space="0" w:color="auto"/>
                        <w:left w:val="none" w:sz="0" w:space="0" w:color="auto"/>
                        <w:bottom w:val="none" w:sz="0" w:space="0" w:color="auto"/>
                        <w:right w:val="none" w:sz="0" w:space="0" w:color="auto"/>
                      </w:divBdr>
                      <w:divsChild>
                        <w:div w:id="635641993">
                          <w:marLeft w:val="0"/>
                          <w:marRight w:val="0"/>
                          <w:marTop w:val="0"/>
                          <w:marBottom w:val="0"/>
                          <w:divBdr>
                            <w:top w:val="none" w:sz="0" w:space="0" w:color="auto"/>
                            <w:left w:val="none" w:sz="0" w:space="0" w:color="auto"/>
                            <w:bottom w:val="none" w:sz="0" w:space="0" w:color="auto"/>
                            <w:right w:val="none" w:sz="0" w:space="0" w:color="auto"/>
                          </w:divBdr>
                          <w:divsChild>
                            <w:div w:id="27876793">
                              <w:marLeft w:val="0"/>
                              <w:marRight w:val="0"/>
                              <w:marTop w:val="0"/>
                              <w:marBottom w:val="0"/>
                              <w:divBdr>
                                <w:top w:val="none" w:sz="0" w:space="0" w:color="auto"/>
                                <w:left w:val="none" w:sz="0" w:space="0" w:color="auto"/>
                                <w:bottom w:val="none" w:sz="0" w:space="0" w:color="auto"/>
                                <w:right w:val="none" w:sz="0" w:space="0" w:color="auto"/>
                              </w:divBdr>
                              <w:divsChild>
                                <w:div w:id="98188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114180">
      <w:bodyDiv w:val="1"/>
      <w:marLeft w:val="0"/>
      <w:marRight w:val="0"/>
      <w:marTop w:val="0"/>
      <w:marBottom w:val="0"/>
      <w:divBdr>
        <w:top w:val="none" w:sz="0" w:space="0" w:color="auto"/>
        <w:left w:val="none" w:sz="0" w:space="0" w:color="auto"/>
        <w:bottom w:val="none" w:sz="0" w:space="0" w:color="auto"/>
        <w:right w:val="none" w:sz="0" w:space="0" w:color="auto"/>
      </w:divBdr>
      <w:divsChild>
        <w:div w:id="1292323121">
          <w:marLeft w:val="0"/>
          <w:marRight w:val="0"/>
          <w:marTop w:val="0"/>
          <w:marBottom w:val="0"/>
          <w:divBdr>
            <w:top w:val="none" w:sz="0" w:space="0" w:color="auto"/>
            <w:left w:val="none" w:sz="0" w:space="0" w:color="auto"/>
            <w:bottom w:val="none" w:sz="0" w:space="0" w:color="auto"/>
            <w:right w:val="none" w:sz="0" w:space="0" w:color="auto"/>
          </w:divBdr>
          <w:divsChild>
            <w:div w:id="21520272">
              <w:marLeft w:val="0"/>
              <w:marRight w:val="0"/>
              <w:marTop w:val="0"/>
              <w:marBottom w:val="0"/>
              <w:divBdr>
                <w:top w:val="none" w:sz="0" w:space="0" w:color="auto"/>
                <w:left w:val="none" w:sz="0" w:space="0" w:color="auto"/>
                <w:bottom w:val="none" w:sz="0" w:space="0" w:color="auto"/>
                <w:right w:val="none" w:sz="0" w:space="0" w:color="auto"/>
              </w:divBdr>
              <w:divsChild>
                <w:div w:id="461655612">
                  <w:marLeft w:val="0"/>
                  <w:marRight w:val="0"/>
                  <w:marTop w:val="0"/>
                  <w:marBottom w:val="0"/>
                  <w:divBdr>
                    <w:top w:val="none" w:sz="0" w:space="0" w:color="auto"/>
                    <w:left w:val="none" w:sz="0" w:space="0" w:color="auto"/>
                    <w:bottom w:val="none" w:sz="0" w:space="0" w:color="auto"/>
                    <w:right w:val="none" w:sz="0" w:space="0" w:color="auto"/>
                  </w:divBdr>
                  <w:divsChild>
                    <w:div w:id="217589607">
                      <w:marLeft w:val="0"/>
                      <w:marRight w:val="0"/>
                      <w:marTop w:val="0"/>
                      <w:marBottom w:val="0"/>
                      <w:divBdr>
                        <w:top w:val="none" w:sz="0" w:space="0" w:color="auto"/>
                        <w:left w:val="none" w:sz="0" w:space="0" w:color="auto"/>
                        <w:bottom w:val="none" w:sz="0" w:space="0" w:color="auto"/>
                        <w:right w:val="none" w:sz="0" w:space="0" w:color="auto"/>
                      </w:divBdr>
                      <w:divsChild>
                        <w:div w:id="1148939959">
                          <w:marLeft w:val="0"/>
                          <w:marRight w:val="0"/>
                          <w:marTop w:val="0"/>
                          <w:marBottom w:val="0"/>
                          <w:divBdr>
                            <w:top w:val="none" w:sz="0" w:space="0" w:color="auto"/>
                            <w:left w:val="none" w:sz="0" w:space="0" w:color="auto"/>
                            <w:bottom w:val="none" w:sz="0" w:space="0" w:color="auto"/>
                            <w:right w:val="none" w:sz="0" w:space="0" w:color="auto"/>
                          </w:divBdr>
                          <w:divsChild>
                            <w:div w:id="865564038">
                              <w:marLeft w:val="0"/>
                              <w:marRight w:val="0"/>
                              <w:marTop w:val="0"/>
                              <w:marBottom w:val="0"/>
                              <w:divBdr>
                                <w:top w:val="none" w:sz="0" w:space="0" w:color="auto"/>
                                <w:left w:val="none" w:sz="0" w:space="0" w:color="auto"/>
                                <w:bottom w:val="none" w:sz="0" w:space="0" w:color="auto"/>
                                <w:right w:val="none" w:sz="0" w:space="0" w:color="auto"/>
                              </w:divBdr>
                              <w:divsChild>
                                <w:div w:id="12338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479800">
      <w:bodyDiv w:val="1"/>
      <w:marLeft w:val="0"/>
      <w:marRight w:val="0"/>
      <w:marTop w:val="0"/>
      <w:marBottom w:val="0"/>
      <w:divBdr>
        <w:top w:val="none" w:sz="0" w:space="0" w:color="auto"/>
        <w:left w:val="none" w:sz="0" w:space="0" w:color="auto"/>
        <w:bottom w:val="none" w:sz="0" w:space="0" w:color="auto"/>
        <w:right w:val="none" w:sz="0" w:space="0" w:color="auto"/>
      </w:divBdr>
      <w:divsChild>
        <w:div w:id="308363712">
          <w:marLeft w:val="0"/>
          <w:marRight w:val="0"/>
          <w:marTop w:val="0"/>
          <w:marBottom w:val="0"/>
          <w:divBdr>
            <w:top w:val="none" w:sz="0" w:space="0" w:color="auto"/>
            <w:left w:val="none" w:sz="0" w:space="0" w:color="auto"/>
            <w:bottom w:val="none" w:sz="0" w:space="0" w:color="auto"/>
            <w:right w:val="none" w:sz="0" w:space="0" w:color="auto"/>
          </w:divBdr>
          <w:divsChild>
            <w:div w:id="1915047315">
              <w:marLeft w:val="0"/>
              <w:marRight w:val="0"/>
              <w:marTop w:val="0"/>
              <w:marBottom w:val="0"/>
              <w:divBdr>
                <w:top w:val="none" w:sz="0" w:space="0" w:color="auto"/>
                <w:left w:val="none" w:sz="0" w:space="0" w:color="auto"/>
                <w:bottom w:val="none" w:sz="0" w:space="0" w:color="auto"/>
                <w:right w:val="none" w:sz="0" w:space="0" w:color="auto"/>
              </w:divBdr>
              <w:divsChild>
                <w:div w:id="842550801">
                  <w:marLeft w:val="0"/>
                  <w:marRight w:val="0"/>
                  <w:marTop w:val="0"/>
                  <w:marBottom w:val="0"/>
                  <w:divBdr>
                    <w:top w:val="none" w:sz="0" w:space="0" w:color="auto"/>
                    <w:left w:val="none" w:sz="0" w:space="0" w:color="auto"/>
                    <w:bottom w:val="none" w:sz="0" w:space="0" w:color="auto"/>
                    <w:right w:val="none" w:sz="0" w:space="0" w:color="auto"/>
                  </w:divBdr>
                  <w:divsChild>
                    <w:div w:id="2129279732">
                      <w:marLeft w:val="0"/>
                      <w:marRight w:val="0"/>
                      <w:marTop w:val="0"/>
                      <w:marBottom w:val="0"/>
                      <w:divBdr>
                        <w:top w:val="none" w:sz="0" w:space="0" w:color="auto"/>
                        <w:left w:val="none" w:sz="0" w:space="0" w:color="auto"/>
                        <w:bottom w:val="none" w:sz="0" w:space="0" w:color="auto"/>
                        <w:right w:val="none" w:sz="0" w:space="0" w:color="auto"/>
                      </w:divBdr>
                      <w:divsChild>
                        <w:div w:id="2015496252">
                          <w:marLeft w:val="0"/>
                          <w:marRight w:val="0"/>
                          <w:marTop w:val="0"/>
                          <w:marBottom w:val="0"/>
                          <w:divBdr>
                            <w:top w:val="none" w:sz="0" w:space="0" w:color="auto"/>
                            <w:left w:val="none" w:sz="0" w:space="0" w:color="auto"/>
                            <w:bottom w:val="none" w:sz="0" w:space="0" w:color="auto"/>
                            <w:right w:val="none" w:sz="0" w:space="0" w:color="auto"/>
                          </w:divBdr>
                          <w:divsChild>
                            <w:div w:id="2118593645">
                              <w:marLeft w:val="0"/>
                              <w:marRight w:val="0"/>
                              <w:marTop w:val="0"/>
                              <w:marBottom w:val="0"/>
                              <w:divBdr>
                                <w:top w:val="none" w:sz="0" w:space="0" w:color="auto"/>
                                <w:left w:val="none" w:sz="0" w:space="0" w:color="auto"/>
                                <w:bottom w:val="none" w:sz="0" w:space="0" w:color="auto"/>
                                <w:right w:val="none" w:sz="0" w:space="0" w:color="auto"/>
                              </w:divBdr>
                              <w:divsChild>
                                <w:div w:id="10299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514959">
      <w:bodyDiv w:val="1"/>
      <w:marLeft w:val="0"/>
      <w:marRight w:val="0"/>
      <w:marTop w:val="0"/>
      <w:marBottom w:val="0"/>
      <w:divBdr>
        <w:top w:val="none" w:sz="0" w:space="0" w:color="auto"/>
        <w:left w:val="none" w:sz="0" w:space="0" w:color="auto"/>
        <w:bottom w:val="none" w:sz="0" w:space="0" w:color="auto"/>
        <w:right w:val="none" w:sz="0" w:space="0" w:color="auto"/>
      </w:divBdr>
    </w:div>
    <w:div w:id="224609150">
      <w:bodyDiv w:val="1"/>
      <w:marLeft w:val="0"/>
      <w:marRight w:val="0"/>
      <w:marTop w:val="0"/>
      <w:marBottom w:val="0"/>
      <w:divBdr>
        <w:top w:val="none" w:sz="0" w:space="0" w:color="auto"/>
        <w:left w:val="none" w:sz="0" w:space="0" w:color="auto"/>
        <w:bottom w:val="none" w:sz="0" w:space="0" w:color="auto"/>
        <w:right w:val="none" w:sz="0" w:space="0" w:color="auto"/>
      </w:divBdr>
      <w:divsChild>
        <w:div w:id="1420518457">
          <w:marLeft w:val="0"/>
          <w:marRight w:val="0"/>
          <w:marTop w:val="0"/>
          <w:marBottom w:val="0"/>
          <w:divBdr>
            <w:top w:val="none" w:sz="0" w:space="0" w:color="auto"/>
            <w:left w:val="none" w:sz="0" w:space="0" w:color="auto"/>
            <w:bottom w:val="none" w:sz="0" w:space="0" w:color="auto"/>
            <w:right w:val="none" w:sz="0" w:space="0" w:color="auto"/>
          </w:divBdr>
          <w:divsChild>
            <w:div w:id="1056978139">
              <w:marLeft w:val="0"/>
              <w:marRight w:val="0"/>
              <w:marTop w:val="0"/>
              <w:marBottom w:val="0"/>
              <w:divBdr>
                <w:top w:val="none" w:sz="0" w:space="0" w:color="auto"/>
                <w:left w:val="none" w:sz="0" w:space="0" w:color="auto"/>
                <w:bottom w:val="none" w:sz="0" w:space="0" w:color="auto"/>
                <w:right w:val="none" w:sz="0" w:space="0" w:color="auto"/>
              </w:divBdr>
              <w:divsChild>
                <w:div w:id="1458256435">
                  <w:marLeft w:val="0"/>
                  <w:marRight w:val="0"/>
                  <w:marTop w:val="0"/>
                  <w:marBottom w:val="0"/>
                  <w:divBdr>
                    <w:top w:val="none" w:sz="0" w:space="0" w:color="auto"/>
                    <w:left w:val="none" w:sz="0" w:space="0" w:color="auto"/>
                    <w:bottom w:val="none" w:sz="0" w:space="0" w:color="auto"/>
                    <w:right w:val="none" w:sz="0" w:space="0" w:color="auto"/>
                  </w:divBdr>
                  <w:divsChild>
                    <w:div w:id="269316520">
                      <w:marLeft w:val="0"/>
                      <w:marRight w:val="0"/>
                      <w:marTop w:val="0"/>
                      <w:marBottom w:val="0"/>
                      <w:divBdr>
                        <w:top w:val="none" w:sz="0" w:space="0" w:color="auto"/>
                        <w:left w:val="none" w:sz="0" w:space="0" w:color="auto"/>
                        <w:bottom w:val="none" w:sz="0" w:space="0" w:color="auto"/>
                        <w:right w:val="none" w:sz="0" w:space="0" w:color="auto"/>
                      </w:divBdr>
                      <w:divsChild>
                        <w:div w:id="317924218">
                          <w:marLeft w:val="0"/>
                          <w:marRight w:val="0"/>
                          <w:marTop w:val="0"/>
                          <w:marBottom w:val="0"/>
                          <w:divBdr>
                            <w:top w:val="none" w:sz="0" w:space="0" w:color="auto"/>
                            <w:left w:val="none" w:sz="0" w:space="0" w:color="auto"/>
                            <w:bottom w:val="none" w:sz="0" w:space="0" w:color="auto"/>
                            <w:right w:val="none" w:sz="0" w:space="0" w:color="auto"/>
                          </w:divBdr>
                          <w:divsChild>
                            <w:div w:id="1825513274">
                              <w:marLeft w:val="0"/>
                              <w:marRight w:val="0"/>
                              <w:marTop w:val="0"/>
                              <w:marBottom w:val="0"/>
                              <w:divBdr>
                                <w:top w:val="none" w:sz="0" w:space="0" w:color="auto"/>
                                <w:left w:val="none" w:sz="0" w:space="0" w:color="auto"/>
                                <w:bottom w:val="none" w:sz="0" w:space="0" w:color="auto"/>
                                <w:right w:val="none" w:sz="0" w:space="0" w:color="auto"/>
                              </w:divBdr>
                              <w:divsChild>
                                <w:div w:id="10498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7055995">
      <w:bodyDiv w:val="1"/>
      <w:marLeft w:val="0"/>
      <w:marRight w:val="0"/>
      <w:marTop w:val="0"/>
      <w:marBottom w:val="0"/>
      <w:divBdr>
        <w:top w:val="none" w:sz="0" w:space="0" w:color="auto"/>
        <w:left w:val="none" w:sz="0" w:space="0" w:color="auto"/>
        <w:bottom w:val="none" w:sz="0" w:space="0" w:color="auto"/>
        <w:right w:val="none" w:sz="0" w:space="0" w:color="auto"/>
      </w:divBdr>
      <w:divsChild>
        <w:div w:id="1478759336">
          <w:marLeft w:val="0"/>
          <w:marRight w:val="0"/>
          <w:marTop w:val="0"/>
          <w:marBottom w:val="0"/>
          <w:divBdr>
            <w:top w:val="none" w:sz="0" w:space="0" w:color="auto"/>
            <w:left w:val="none" w:sz="0" w:space="0" w:color="auto"/>
            <w:bottom w:val="none" w:sz="0" w:space="0" w:color="auto"/>
            <w:right w:val="none" w:sz="0" w:space="0" w:color="auto"/>
          </w:divBdr>
          <w:divsChild>
            <w:div w:id="759639592">
              <w:marLeft w:val="0"/>
              <w:marRight w:val="0"/>
              <w:marTop w:val="0"/>
              <w:marBottom w:val="0"/>
              <w:divBdr>
                <w:top w:val="none" w:sz="0" w:space="0" w:color="auto"/>
                <w:left w:val="none" w:sz="0" w:space="0" w:color="auto"/>
                <w:bottom w:val="none" w:sz="0" w:space="0" w:color="auto"/>
                <w:right w:val="none" w:sz="0" w:space="0" w:color="auto"/>
              </w:divBdr>
              <w:divsChild>
                <w:div w:id="287664353">
                  <w:marLeft w:val="0"/>
                  <w:marRight w:val="0"/>
                  <w:marTop w:val="0"/>
                  <w:marBottom w:val="0"/>
                  <w:divBdr>
                    <w:top w:val="none" w:sz="0" w:space="0" w:color="auto"/>
                    <w:left w:val="none" w:sz="0" w:space="0" w:color="auto"/>
                    <w:bottom w:val="none" w:sz="0" w:space="0" w:color="auto"/>
                    <w:right w:val="none" w:sz="0" w:space="0" w:color="auto"/>
                  </w:divBdr>
                  <w:divsChild>
                    <w:div w:id="229509208">
                      <w:marLeft w:val="0"/>
                      <w:marRight w:val="0"/>
                      <w:marTop w:val="0"/>
                      <w:marBottom w:val="0"/>
                      <w:divBdr>
                        <w:top w:val="none" w:sz="0" w:space="0" w:color="auto"/>
                        <w:left w:val="none" w:sz="0" w:space="0" w:color="auto"/>
                        <w:bottom w:val="none" w:sz="0" w:space="0" w:color="auto"/>
                        <w:right w:val="none" w:sz="0" w:space="0" w:color="auto"/>
                      </w:divBdr>
                      <w:divsChild>
                        <w:div w:id="1206529925">
                          <w:marLeft w:val="0"/>
                          <w:marRight w:val="0"/>
                          <w:marTop w:val="0"/>
                          <w:marBottom w:val="0"/>
                          <w:divBdr>
                            <w:top w:val="none" w:sz="0" w:space="0" w:color="auto"/>
                            <w:left w:val="none" w:sz="0" w:space="0" w:color="auto"/>
                            <w:bottom w:val="none" w:sz="0" w:space="0" w:color="auto"/>
                            <w:right w:val="none" w:sz="0" w:space="0" w:color="auto"/>
                          </w:divBdr>
                          <w:divsChild>
                            <w:div w:id="2143032280">
                              <w:marLeft w:val="0"/>
                              <w:marRight w:val="0"/>
                              <w:marTop w:val="0"/>
                              <w:marBottom w:val="0"/>
                              <w:divBdr>
                                <w:top w:val="none" w:sz="0" w:space="0" w:color="auto"/>
                                <w:left w:val="none" w:sz="0" w:space="0" w:color="auto"/>
                                <w:bottom w:val="none" w:sz="0" w:space="0" w:color="auto"/>
                                <w:right w:val="none" w:sz="0" w:space="0" w:color="auto"/>
                              </w:divBdr>
                              <w:divsChild>
                                <w:div w:id="108260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599078">
      <w:bodyDiv w:val="1"/>
      <w:marLeft w:val="0"/>
      <w:marRight w:val="0"/>
      <w:marTop w:val="0"/>
      <w:marBottom w:val="0"/>
      <w:divBdr>
        <w:top w:val="none" w:sz="0" w:space="0" w:color="auto"/>
        <w:left w:val="none" w:sz="0" w:space="0" w:color="auto"/>
        <w:bottom w:val="none" w:sz="0" w:space="0" w:color="auto"/>
        <w:right w:val="none" w:sz="0" w:space="0" w:color="auto"/>
      </w:divBdr>
    </w:div>
    <w:div w:id="309212009">
      <w:bodyDiv w:val="1"/>
      <w:marLeft w:val="0"/>
      <w:marRight w:val="0"/>
      <w:marTop w:val="0"/>
      <w:marBottom w:val="0"/>
      <w:divBdr>
        <w:top w:val="none" w:sz="0" w:space="0" w:color="auto"/>
        <w:left w:val="none" w:sz="0" w:space="0" w:color="auto"/>
        <w:bottom w:val="none" w:sz="0" w:space="0" w:color="auto"/>
        <w:right w:val="none" w:sz="0" w:space="0" w:color="auto"/>
      </w:divBdr>
      <w:divsChild>
        <w:div w:id="623317714">
          <w:marLeft w:val="0"/>
          <w:marRight w:val="0"/>
          <w:marTop w:val="0"/>
          <w:marBottom w:val="0"/>
          <w:divBdr>
            <w:top w:val="none" w:sz="0" w:space="0" w:color="auto"/>
            <w:left w:val="none" w:sz="0" w:space="0" w:color="auto"/>
            <w:bottom w:val="none" w:sz="0" w:space="0" w:color="auto"/>
            <w:right w:val="none" w:sz="0" w:space="0" w:color="auto"/>
          </w:divBdr>
          <w:divsChild>
            <w:div w:id="1619022841">
              <w:marLeft w:val="0"/>
              <w:marRight w:val="0"/>
              <w:marTop w:val="0"/>
              <w:marBottom w:val="0"/>
              <w:divBdr>
                <w:top w:val="none" w:sz="0" w:space="0" w:color="auto"/>
                <w:left w:val="none" w:sz="0" w:space="0" w:color="auto"/>
                <w:bottom w:val="none" w:sz="0" w:space="0" w:color="auto"/>
                <w:right w:val="none" w:sz="0" w:space="0" w:color="auto"/>
              </w:divBdr>
              <w:divsChild>
                <w:div w:id="1044984154">
                  <w:marLeft w:val="0"/>
                  <w:marRight w:val="0"/>
                  <w:marTop w:val="0"/>
                  <w:marBottom w:val="0"/>
                  <w:divBdr>
                    <w:top w:val="none" w:sz="0" w:space="0" w:color="auto"/>
                    <w:left w:val="none" w:sz="0" w:space="0" w:color="auto"/>
                    <w:bottom w:val="none" w:sz="0" w:space="0" w:color="auto"/>
                    <w:right w:val="none" w:sz="0" w:space="0" w:color="auto"/>
                  </w:divBdr>
                  <w:divsChild>
                    <w:div w:id="1255744326">
                      <w:marLeft w:val="0"/>
                      <w:marRight w:val="0"/>
                      <w:marTop w:val="0"/>
                      <w:marBottom w:val="0"/>
                      <w:divBdr>
                        <w:top w:val="none" w:sz="0" w:space="0" w:color="auto"/>
                        <w:left w:val="none" w:sz="0" w:space="0" w:color="auto"/>
                        <w:bottom w:val="none" w:sz="0" w:space="0" w:color="auto"/>
                        <w:right w:val="none" w:sz="0" w:space="0" w:color="auto"/>
                      </w:divBdr>
                      <w:divsChild>
                        <w:div w:id="291444569">
                          <w:marLeft w:val="0"/>
                          <w:marRight w:val="0"/>
                          <w:marTop w:val="0"/>
                          <w:marBottom w:val="0"/>
                          <w:divBdr>
                            <w:top w:val="none" w:sz="0" w:space="0" w:color="auto"/>
                            <w:left w:val="none" w:sz="0" w:space="0" w:color="auto"/>
                            <w:bottom w:val="none" w:sz="0" w:space="0" w:color="auto"/>
                            <w:right w:val="none" w:sz="0" w:space="0" w:color="auto"/>
                          </w:divBdr>
                          <w:divsChild>
                            <w:div w:id="982658779">
                              <w:marLeft w:val="0"/>
                              <w:marRight w:val="0"/>
                              <w:marTop w:val="0"/>
                              <w:marBottom w:val="0"/>
                              <w:divBdr>
                                <w:top w:val="none" w:sz="0" w:space="0" w:color="auto"/>
                                <w:left w:val="none" w:sz="0" w:space="0" w:color="auto"/>
                                <w:bottom w:val="none" w:sz="0" w:space="0" w:color="auto"/>
                                <w:right w:val="none" w:sz="0" w:space="0" w:color="auto"/>
                              </w:divBdr>
                              <w:divsChild>
                                <w:div w:id="60654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5815570">
      <w:bodyDiv w:val="1"/>
      <w:marLeft w:val="0"/>
      <w:marRight w:val="0"/>
      <w:marTop w:val="0"/>
      <w:marBottom w:val="0"/>
      <w:divBdr>
        <w:top w:val="none" w:sz="0" w:space="0" w:color="auto"/>
        <w:left w:val="none" w:sz="0" w:space="0" w:color="auto"/>
        <w:bottom w:val="none" w:sz="0" w:space="0" w:color="auto"/>
        <w:right w:val="none" w:sz="0" w:space="0" w:color="auto"/>
      </w:divBdr>
    </w:div>
    <w:div w:id="443429517">
      <w:bodyDiv w:val="1"/>
      <w:marLeft w:val="0"/>
      <w:marRight w:val="0"/>
      <w:marTop w:val="0"/>
      <w:marBottom w:val="0"/>
      <w:divBdr>
        <w:top w:val="none" w:sz="0" w:space="0" w:color="auto"/>
        <w:left w:val="none" w:sz="0" w:space="0" w:color="auto"/>
        <w:bottom w:val="none" w:sz="0" w:space="0" w:color="auto"/>
        <w:right w:val="none" w:sz="0" w:space="0" w:color="auto"/>
      </w:divBdr>
      <w:divsChild>
        <w:div w:id="739524830">
          <w:marLeft w:val="0"/>
          <w:marRight w:val="0"/>
          <w:marTop w:val="0"/>
          <w:marBottom w:val="0"/>
          <w:divBdr>
            <w:top w:val="none" w:sz="0" w:space="0" w:color="auto"/>
            <w:left w:val="none" w:sz="0" w:space="0" w:color="auto"/>
            <w:bottom w:val="none" w:sz="0" w:space="0" w:color="auto"/>
            <w:right w:val="none" w:sz="0" w:space="0" w:color="auto"/>
          </w:divBdr>
          <w:divsChild>
            <w:div w:id="985277140">
              <w:marLeft w:val="0"/>
              <w:marRight w:val="0"/>
              <w:marTop w:val="0"/>
              <w:marBottom w:val="0"/>
              <w:divBdr>
                <w:top w:val="none" w:sz="0" w:space="0" w:color="auto"/>
                <w:left w:val="none" w:sz="0" w:space="0" w:color="auto"/>
                <w:bottom w:val="none" w:sz="0" w:space="0" w:color="auto"/>
                <w:right w:val="none" w:sz="0" w:space="0" w:color="auto"/>
              </w:divBdr>
              <w:divsChild>
                <w:div w:id="51970416">
                  <w:marLeft w:val="0"/>
                  <w:marRight w:val="0"/>
                  <w:marTop w:val="0"/>
                  <w:marBottom w:val="0"/>
                  <w:divBdr>
                    <w:top w:val="none" w:sz="0" w:space="0" w:color="auto"/>
                    <w:left w:val="none" w:sz="0" w:space="0" w:color="auto"/>
                    <w:bottom w:val="none" w:sz="0" w:space="0" w:color="auto"/>
                    <w:right w:val="none" w:sz="0" w:space="0" w:color="auto"/>
                  </w:divBdr>
                  <w:divsChild>
                    <w:div w:id="1394305265">
                      <w:marLeft w:val="0"/>
                      <w:marRight w:val="0"/>
                      <w:marTop w:val="0"/>
                      <w:marBottom w:val="0"/>
                      <w:divBdr>
                        <w:top w:val="none" w:sz="0" w:space="0" w:color="auto"/>
                        <w:left w:val="none" w:sz="0" w:space="0" w:color="auto"/>
                        <w:bottom w:val="none" w:sz="0" w:space="0" w:color="auto"/>
                        <w:right w:val="none" w:sz="0" w:space="0" w:color="auto"/>
                      </w:divBdr>
                      <w:divsChild>
                        <w:div w:id="1672221362">
                          <w:marLeft w:val="0"/>
                          <w:marRight w:val="0"/>
                          <w:marTop w:val="0"/>
                          <w:marBottom w:val="0"/>
                          <w:divBdr>
                            <w:top w:val="none" w:sz="0" w:space="0" w:color="auto"/>
                            <w:left w:val="none" w:sz="0" w:space="0" w:color="auto"/>
                            <w:bottom w:val="none" w:sz="0" w:space="0" w:color="auto"/>
                            <w:right w:val="none" w:sz="0" w:space="0" w:color="auto"/>
                          </w:divBdr>
                          <w:divsChild>
                            <w:div w:id="1678654354">
                              <w:marLeft w:val="0"/>
                              <w:marRight w:val="0"/>
                              <w:marTop w:val="0"/>
                              <w:marBottom w:val="0"/>
                              <w:divBdr>
                                <w:top w:val="none" w:sz="0" w:space="0" w:color="auto"/>
                                <w:left w:val="none" w:sz="0" w:space="0" w:color="auto"/>
                                <w:bottom w:val="none" w:sz="0" w:space="0" w:color="auto"/>
                                <w:right w:val="none" w:sz="0" w:space="0" w:color="auto"/>
                              </w:divBdr>
                              <w:divsChild>
                                <w:div w:id="9945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7236197">
      <w:bodyDiv w:val="1"/>
      <w:marLeft w:val="0"/>
      <w:marRight w:val="0"/>
      <w:marTop w:val="0"/>
      <w:marBottom w:val="0"/>
      <w:divBdr>
        <w:top w:val="none" w:sz="0" w:space="0" w:color="auto"/>
        <w:left w:val="none" w:sz="0" w:space="0" w:color="auto"/>
        <w:bottom w:val="none" w:sz="0" w:space="0" w:color="auto"/>
        <w:right w:val="none" w:sz="0" w:space="0" w:color="auto"/>
      </w:divBdr>
      <w:divsChild>
        <w:div w:id="277685044">
          <w:marLeft w:val="0"/>
          <w:marRight w:val="0"/>
          <w:marTop w:val="0"/>
          <w:marBottom w:val="0"/>
          <w:divBdr>
            <w:top w:val="none" w:sz="0" w:space="0" w:color="auto"/>
            <w:left w:val="none" w:sz="0" w:space="0" w:color="auto"/>
            <w:bottom w:val="none" w:sz="0" w:space="0" w:color="auto"/>
            <w:right w:val="none" w:sz="0" w:space="0" w:color="auto"/>
          </w:divBdr>
          <w:divsChild>
            <w:div w:id="1786383928">
              <w:marLeft w:val="0"/>
              <w:marRight w:val="0"/>
              <w:marTop w:val="0"/>
              <w:marBottom w:val="0"/>
              <w:divBdr>
                <w:top w:val="none" w:sz="0" w:space="0" w:color="auto"/>
                <w:left w:val="none" w:sz="0" w:space="0" w:color="auto"/>
                <w:bottom w:val="none" w:sz="0" w:space="0" w:color="auto"/>
                <w:right w:val="none" w:sz="0" w:space="0" w:color="auto"/>
              </w:divBdr>
              <w:divsChild>
                <w:div w:id="514612070">
                  <w:marLeft w:val="0"/>
                  <w:marRight w:val="0"/>
                  <w:marTop w:val="0"/>
                  <w:marBottom w:val="0"/>
                  <w:divBdr>
                    <w:top w:val="none" w:sz="0" w:space="0" w:color="auto"/>
                    <w:left w:val="none" w:sz="0" w:space="0" w:color="auto"/>
                    <w:bottom w:val="none" w:sz="0" w:space="0" w:color="auto"/>
                    <w:right w:val="none" w:sz="0" w:space="0" w:color="auto"/>
                  </w:divBdr>
                  <w:divsChild>
                    <w:div w:id="1249534003">
                      <w:marLeft w:val="0"/>
                      <w:marRight w:val="0"/>
                      <w:marTop w:val="0"/>
                      <w:marBottom w:val="0"/>
                      <w:divBdr>
                        <w:top w:val="none" w:sz="0" w:space="0" w:color="auto"/>
                        <w:left w:val="none" w:sz="0" w:space="0" w:color="auto"/>
                        <w:bottom w:val="none" w:sz="0" w:space="0" w:color="auto"/>
                        <w:right w:val="none" w:sz="0" w:space="0" w:color="auto"/>
                      </w:divBdr>
                      <w:divsChild>
                        <w:div w:id="327053789">
                          <w:marLeft w:val="0"/>
                          <w:marRight w:val="0"/>
                          <w:marTop w:val="0"/>
                          <w:marBottom w:val="0"/>
                          <w:divBdr>
                            <w:top w:val="none" w:sz="0" w:space="0" w:color="auto"/>
                            <w:left w:val="none" w:sz="0" w:space="0" w:color="auto"/>
                            <w:bottom w:val="none" w:sz="0" w:space="0" w:color="auto"/>
                            <w:right w:val="none" w:sz="0" w:space="0" w:color="auto"/>
                          </w:divBdr>
                          <w:divsChild>
                            <w:div w:id="1675718724">
                              <w:marLeft w:val="0"/>
                              <w:marRight w:val="0"/>
                              <w:marTop w:val="0"/>
                              <w:marBottom w:val="0"/>
                              <w:divBdr>
                                <w:top w:val="none" w:sz="0" w:space="0" w:color="auto"/>
                                <w:left w:val="none" w:sz="0" w:space="0" w:color="auto"/>
                                <w:bottom w:val="none" w:sz="0" w:space="0" w:color="auto"/>
                                <w:right w:val="none" w:sz="0" w:space="0" w:color="auto"/>
                              </w:divBdr>
                              <w:divsChild>
                                <w:div w:id="9189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3599520">
      <w:bodyDiv w:val="1"/>
      <w:marLeft w:val="0"/>
      <w:marRight w:val="0"/>
      <w:marTop w:val="0"/>
      <w:marBottom w:val="0"/>
      <w:divBdr>
        <w:top w:val="none" w:sz="0" w:space="0" w:color="auto"/>
        <w:left w:val="none" w:sz="0" w:space="0" w:color="auto"/>
        <w:bottom w:val="none" w:sz="0" w:space="0" w:color="auto"/>
        <w:right w:val="none" w:sz="0" w:space="0" w:color="auto"/>
      </w:divBdr>
      <w:divsChild>
        <w:div w:id="1764761543">
          <w:marLeft w:val="0"/>
          <w:marRight w:val="0"/>
          <w:marTop w:val="0"/>
          <w:marBottom w:val="0"/>
          <w:divBdr>
            <w:top w:val="none" w:sz="0" w:space="0" w:color="auto"/>
            <w:left w:val="none" w:sz="0" w:space="0" w:color="auto"/>
            <w:bottom w:val="none" w:sz="0" w:space="0" w:color="auto"/>
            <w:right w:val="none" w:sz="0" w:space="0" w:color="auto"/>
          </w:divBdr>
          <w:divsChild>
            <w:div w:id="1771702232">
              <w:marLeft w:val="0"/>
              <w:marRight w:val="0"/>
              <w:marTop w:val="0"/>
              <w:marBottom w:val="0"/>
              <w:divBdr>
                <w:top w:val="none" w:sz="0" w:space="0" w:color="auto"/>
                <w:left w:val="none" w:sz="0" w:space="0" w:color="auto"/>
                <w:bottom w:val="none" w:sz="0" w:space="0" w:color="auto"/>
                <w:right w:val="none" w:sz="0" w:space="0" w:color="auto"/>
              </w:divBdr>
              <w:divsChild>
                <w:div w:id="216547128">
                  <w:marLeft w:val="0"/>
                  <w:marRight w:val="0"/>
                  <w:marTop w:val="0"/>
                  <w:marBottom w:val="0"/>
                  <w:divBdr>
                    <w:top w:val="none" w:sz="0" w:space="0" w:color="auto"/>
                    <w:left w:val="none" w:sz="0" w:space="0" w:color="auto"/>
                    <w:bottom w:val="none" w:sz="0" w:space="0" w:color="auto"/>
                    <w:right w:val="none" w:sz="0" w:space="0" w:color="auto"/>
                  </w:divBdr>
                  <w:divsChild>
                    <w:div w:id="1321664519">
                      <w:marLeft w:val="0"/>
                      <w:marRight w:val="0"/>
                      <w:marTop w:val="0"/>
                      <w:marBottom w:val="0"/>
                      <w:divBdr>
                        <w:top w:val="none" w:sz="0" w:space="0" w:color="auto"/>
                        <w:left w:val="none" w:sz="0" w:space="0" w:color="auto"/>
                        <w:bottom w:val="none" w:sz="0" w:space="0" w:color="auto"/>
                        <w:right w:val="none" w:sz="0" w:space="0" w:color="auto"/>
                      </w:divBdr>
                      <w:divsChild>
                        <w:div w:id="2035039625">
                          <w:marLeft w:val="0"/>
                          <w:marRight w:val="0"/>
                          <w:marTop w:val="0"/>
                          <w:marBottom w:val="0"/>
                          <w:divBdr>
                            <w:top w:val="none" w:sz="0" w:space="0" w:color="auto"/>
                            <w:left w:val="none" w:sz="0" w:space="0" w:color="auto"/>
                            <w:bottom w:val="none" w:sz="0" w:space="0" w:color="auto"/>
                            <w:right w:val="none" w:sz="0" w:space="0" w:color="auto"/>
                          </w:divBdr>
                          <w:divsChild>
                            <w:div w:id="1926304252">
                              <w:marLeft w:val="0"/>
                              <w:marRight w:val="0"/>
                              <w:marTop w:val="0"/>
                              <w:marBottom w:val="0"/>
                              <w:divBdr>
                                <w:top w:val="none" w:sz="0" w:space="0" w:color="auto"/>
                                <w:left w:val="none" w:sz="0" w:space="0" w:color="auto"/>
                                <w:bottom w:val="none" w:sz="0" w:space="0" w:color="auto"/>
                                <w:right w:val="none" w:sz="0" w:space="0" w:color="auto"/>
                              </w:divBdr>
                              <w:divsChild>
                                <w:div w:id="13629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9543141">
      <w:bodyDiv w:val="1"/>
      <w:marLeft w:val="0"/>
      <w:marRight w:val="0"/>
      <w:marTop w:val="0"/>
      <w:marBottom w:val="0"/>
      <w:divBdr>
        <w:top w:val="none" w:sz="0" w:space="0" w:color="auto"/>
        <w:left w:val="none" w:sz="0" w:space="0" w:color="auto"/>
        <w:bottom w:val="none" w:sz="0" w:space="0" w:color="auto"/>
        <w:right w:val="none" w:sz="0" w:space="0" w:color="auto"/>
      </w:divBdr>
      <w:divsChild>
        <w:div w:id="1316297861">
          <w:marLeft w:val="0"/>
          <w:marRight w:val="0"/>
          <w:marTop w:val="0"/>
          <w:marBottom w:val="0"/>
          <w:divBdr>
            <w:top w:val="none" w:sz="0" w:space="0" w:color="auto"/>
            <w:left w:val="none" w:sz="0" w:space="0" w:color="auto"/>
            <w:bottom w:val="none" w:sz="0" w:space="0" w:color="auto"/>
            <w:right w:val="none" w:sz="0" w:space="0" w:color="auto"/>
          </w:divBdr>
          <w:divsChild>
            <w:div w:id="390080256">
              <w:marLeft w:val="0"/>
              <w:marRight w:val="0"/>
              <w:marTop w:val="0"/>
              <w:marBottom w:val="0"/>
              <w:divBdr>
                <w:top w:val="none" w:sz="0" w:space="0" w:color="auto"/>
                <w:left w:val="none" w:sz="0" w:space="0" w:color="auto"/>
                <w:bottom w:val="none" w:sz="0" w:space="0" w:color="auto"/>
                <w:right w:val="none" w:sz="0" w:space="0" w:color="auto"/>
              </w:divBdr>
              <w:divsChild>
                <w:div w:id="804808622">
                  <w:marLeft w:val="0"/>
                  <w:marRight w:val="0"/>
                  <w:marTop w:val="0"/>
                  <w:marBottom w:val="0"/>
                  <w:divBdr>
                    <w:top w:val="none" w:sz="0" w:space="0" w:color="auto"/>
                    <w:left w:val="none" w:sz="0" w:space="0" w:color="auto"/>
                    <w:bottom w:val="none" w:sz="0" w:space="0" w:color="auto"/>
                    <w:right w:val="none" w:sz="0" w:space="0" w:color="auto"/>
                  </w:divBdr>
                  <w:divsChild>
                    <w:div w:id="1229994720">
                      <w:marLeft w:val="0"/>
                      <w:marRight w:val="0"/>
                      <w:marTop w:val="0"/>
                      <w:marBottom w:val="0"/>
                      <w:divBdr>
                        <w:top w:val="none" w:sz="0" w:space="0" w:color="auto"/>
                        <w:left w:val="none" w:sz="0" w:space="0" w:color="auto"/>
                        <w:bottom w:val="none" w:sz="0" w:space="0" w:color="auto"/>
                        <w:right w:val="none" w:sz="0" w:space="0" w:color="auto"/>
                      </w:divBdr>
                      <w:divsChild>
                        <w:div w:id="963658732">
                          <w:marLeft w:val="0"/>
                          <w:marRight w:val="0"/>
                          <w:marTop w:val="0"/>
                          <w:marBottom w:val="0"/>
                          <w:divBdr>
                            <w:top w:val="none" w:sz="0" w:space="0" w:color="auto"/>
                            <w:left w:val="none" w:sz="0" w:space="0" w:color="auto"/>
                            <w:bottom w:val="none" w:sz="0" w:space="0" w:color="auto"/>
                            <w:right w:val="none" w:sz="0" w:space="0" w:color="auto"/>
                          </w:divBdr>
                          <w:divsChild>
                            <w:div w:id="775827427">
                              <w:marLeft w:val="0"/>
                              <w:marRight w:val="0"/>
                              <w:marTop w:val="0"/>
                              <w:marBottom w:val="0"/>
                              <w:divBdr>
                                <w:top w:val="none" w:sz="0" w:space="0" w:color="auto"/>
                                <w:left w:val="none" w:sz="0" w:space="0" w:color="auto"/>
                                <w:bottom w:val="none" w:sz="0" w:space="0" w:color="auto"/>
                                <w:right w:val="none" w:sz="0" w:space="0" w:color="auto"/>
                              </w:divBdr>
                              <w:divsChild>
                                <w:div w:id="517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268113">
      <w:bodyDiv w:val="1"/>
      <w:marLeft w:val="0"/>
      <w:marRight w:val="0"/>
      <w:marTop w:val="0"/>
      <w:marBottom w:val="0"/>
      <w:divBdr>
        <w:top w:val="none" w:sz="0" w:space="0" w:color="auto"/>
        <w:left w:val="none" w:sz="0" w:space="0" w:color="auto"/>
        <w:bottom w:val="none" w:sz="0" w:space="0" w:color="auto"/>
        <w:right w:val="none" w:sz="0" w:space="0" w:color="auto"/>
      </w:divBdr>
      <w:divsChild>
        <w:div w:id="214782185">
          <w:marLeft w:val="0"/>
          <w:marRight w:val="0"/>
          <w:marTop w:val="0"/>
          <w:marBottom w:val="0"/>
          <w:divBdr>
            <w:top w:val="none" w:sz="0" w:space="0" w:color="auto"/>
            <w:left w:val="none" w:sz="0" w:space="0" w:color="auto"/>
            <w:bottom w:val="none" w:sz="0" w:space="0" w:color="auto"/>
            <w:right w:val="none" w:sz="0" w:space="0" w:color="auto"/>
          </w:divBdr>
          <w:divsChild>
            <w:div w:id="32580424">
              <w:marLeft w:val="0"/>
              <w:marRight w:val="0"/>
              <w:marTop w:val="0"/>
              <w:marBottom w:val="0"/>
              <w:divBdr>
                <w:top w:val="none" w:sz="0" w:space="0" w:color="auto"/>
                <w:left w:val="none" w:sz="0" w:space="0" w:color="auto"/>
                <w:bottom w:val="none" w:sz="0" w:space="0" w:color="auto"/>
                <w:right w:val="none" w:sz="0" w:space="0" w:color="auto"/>
              </w:divBdr>
              <w:divsChild>
                <w:div w:id="888495167">
                  <w:marLeft w:val="0"/>
                  <w:marRight w:val="0"/>
                  <w:marTop w:val="0"/>
                  <w:marBottom w:val="0"/>
                  <w:divBdr>
                    <w:top w:val="none" w:sz="0" w:space="0" w:color="auto"/>
                    <w:left w:val="none" w:sz="0" w:space="0" w:color="auto"/>
                    <w:bottom w:val="none" w:sz="0" w:space="0" w:color="auto"/>
                    <w:right w:val="none" w:sz="0" w:space="0" w:color="auto"/>
                  </w:divBdr>
                  <w:divsChild>
                    <w:div w:id="922225249">
                      <w:marLeft w:val="0"/>
                      <w:marRight w:val="0"/>
                      <w:marTop w:val="0"/>
                      <w:marBottom w:val="0"/>
                      <w:divBdr>
                        <w:top w:val="none" w:sz="0" w:space="0" w:color="auto"/>
                        <w:left w:val="none" w:sz="0" w:space="0" w:color="auto"/>
                        <w:bottom w:val="none" w:sz="0" w:space="0" w:color="auto"/>
                        <w:right w:val="none" w:sz="0" w:space="0" w:color="auto"/>
                      </w:divBdr>
                      <w:divsChild>
                        <w:div w:id="1524514515">
                          <w:marLeft w:val="0"/>
                          <w:marRight w:val="0"/>
                          <w:marTop w:val="0"/>
                          <w:marBottom w:val="0"/>
                          <w:divBdr>
                            <w:top w:val="none" w:sz="0" w:space="0" w:color="auto"/>
                            <w:left w:val="none" w:sz="0" w:space="0" w:color="auto"/>
                            <w:bottom w:val="none" w:sz="0" w:space="0" w:color="auto"/>
                            <w:right w:val="none" w:sz="0" w:space="0" w:color="auto"/>
                          </w:divBdr>
                          <w:divsChild>
                            <w:div w:id="1512374831">
                              <w:marLeft w:val="0"/>
                              <w:marRight w:val="0"/>
                              <w:marTop w:val="0"/>
                              <w:marBottom w:val="0"/>
                              <w:divBdr>
                                <w:top w:val="none" w:sz="0" w:space="0" w:color="auto"/>
                                <w:left w:val="none" w:sz="0" w:space="0" w:color="auto"/>
                                <w:bottom w:val="none" w:sz="0" w:space="0" w:color="auto"/>
                                <w:right w:val="none" w:sz="0" w:space="0" w:color="auto"/>
                              </w:divBdr>
                              <w:divsChild>
                                <w:div w:id="104183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717258">
      <w:bodyDiv w:val="1"/>
      <w:marLeft w:val="0"/>
      <w:marRight w:val="0"/>
      <w:marTop w:val="0"/>
      <w:marBottom w:val="0"/>
      <w:divBdr>
        <w:top w:val="none" w:sz="0" w:space="0" w:color="auto"/>
        <w:left w:val="none" w:sz="0" w:space="0" w:color="auto"/>
        <w:bottom w:val="none" w:sz="0" w:space="0" w:color="auto"/>
        <w:right w:val="none" w:sz="0" w:space="0" w:color="auto"/>
      </w:divBdr>
    </w:div>
    <w:div w:id="502280219">
      <w:bodyDiv w:val="1"/>
      <w:marLeft w:val="0"/>
      <w:marRight w:val="0"/>
      <w:marTop w:val="0"/>
      <w:marBottom w:val="0"/>
      <w:divBdr>
        <w:top w:val="none" w:sz="0" w:space="0" w:color="auto"/>
        <w:left w:val="none" w:sz="0" w:space="0" w:color="auto"/>
        <w:bottom w:val="none" w:sz="0" w:space="0" w:color="auto"/>
        <w:right w:val="none" w:sz="0" w:space="0" w:color="auto"/>
      </w:divBdr>
    </w:div>
    <w:div w:id="524709305">
      <w:bodyDiv w:val="1"/>
      <w:marLeft w:val="0"/>
      <w:marRight w:val="0"/>
      <w:marTop w:val="0"/>
      <w:marBottom w:val="0"/>
      <w:divBdr>
        <w:top w:val="none" w:sz="0" w:space="0" w:color="auto"/>
        <w:left w:val="none" w:sz="0" w:space="0" w:color="auto"/>
        <w:bottom w:val="none" w:sz="0" w:space="0" w:color="auto"/>
        <w:right w:val="none" w:sz="0" w:space="0" w:color="auto"/>
      </w:divBdr>
      <w:divsChild>
        <w:div w:id="1604655834">
          <w:marLeft w:val="0"/>
          <w:marRight w:val="0"/>
          <w:marTop w:val="0"/>
          <w:marBottom w:val="0"/>
          <w:divBdr>
            <w:top w:val="none" w:sz="0" w:space="0" w:color="auto"/>
            <w:left w:val="none" w:sz="0" w:space="0" w:color="auto"/>
            <w:bottom w:val="none" w:sz="0" w:space="0" w:color="auto"/>
            <w:right w:val="none" w:sz="0" w:space="0" w:color="auto"/>
          </w:divBdr>
          <w:divsChild>
            <w:div w:id="219945121">
              <w:marLeft w:val="0"/>
              <w:marRight w:val="0"/>
              <w:marTop w:val="0"/>
              <w:marBottom w:val="0"/>
              <w:divBdr>
                <w:top w:val="none" w:sz="0" w:space="0" w:color="auto"/>
                <w:left w:val="single" w:sz="6" w:space="0" w:color="A6B8CC"/>
                <w:bottom w:val="none" w:sz="0" w:space="0" w:color="auto"/>
                <w:right w:val="single" w:sz="6" w:space="0" w:color="A6B8CC"/>
              </w:divBdr>
              <w:divsChild>
                <w:div w:id="1847206171">
                  <w:marLeft w:val="0"/>
                  <w:marRight w:val="0"/>
                  <w:marTop w:val="0"/>
                  <w:marBottom w:val="0"/>
                  <w:divBdr>
                    <w:top w:val="none" w:sz="0" w:space="0" w:color="auto"/>
                    <w:left w:val="none" w:sz="0" w:space="0" w:color="auto"/>
                    <w:bottom w:val="none" w:sz="0" w:space="0" w:color="auto"/>
                    <w:right w:val="none" w:sz="0" w:space="0" w:color="auto"/>
                  </w:divBdr>
                  <w:divsChild>
                    <w:div w:id="956178877">
                      <w:marLeft w:val="0"/>
                      <w:marRight w:val="0"/>
                      <w:marTop w:val="0"/>
                      <w:marBottom w:val="0"/>
                      <w:divBdr>
                        <w:top w:val="none" w:sz="0" w:space="0" w:color="auto"/>
                        <w:left w:val="none" w:sz="0" w:space="0" w:color="auto"/>
                        <w:bottom w:val="none" w:sz="0" w:space="0" w:color="auto"/>
                        <w:right w:val="none" w:sz="0" w:space="0" w:color="auto"/>
                      </w:divBdr>
                      <w:divsChild>
                        <w:div w:id="1065110588">
                          <w:marLeft w:val="0"/>
                          <w:marRight w:val="0"/>
                          <w:marTop w:val="0"/>
                          <w:marBottom w:val="0"/>
                          <w:divBdr>
                            <w:top w:val="none" w:sz="0" w:space="0" w:color="auto"/>
                            <w:left w:val="none" w:sz="0" w:space="0" w:color="auto"/>
                            <w:bottom w:val="none" w:sz="0" w:space="0" w:color="auto"/>
                            <w:right w:val="none" w:sz="0" w:space="0" w:color="auto"/>
                          </w:divBdr>
                          <w:divsChild>
                            <w:div w:id="1636256558">
                              <w:marLeft w:val="0"/>
                              <w:marRight w:val="0"/>
                              <w:marTop w:val="0"/>
                              <w:marBottom w:val="0"/>
                              <w:divBdr>
                                <w:top w:val="none" w:sz="0" w:space="0" w:color="auto"/>
                                <w:left w:val="none" w:sz="0" w:space="0" w:color="auto"/>
                                <w:bottom w:val="none" w:sz="0" w:space="0" w:color="auto"/>
                                <w:right w:val="none" w:sz="0" w:space="0" w:color="auto"/>
                              </w:divBdr>
                              <w:divsChild>
                                <w:div w:id="446587373">
                                  <w:marLeft w:val="0"/>
                                  <w:marRight w:val="0"/>
                                  <w:marTop w:val="0"/>
                                  <w:marBottom w:val="0"/>
                                  <w:divBdr>
                                    <w:top w:val="none" w:sz="0" w:space="0" w:color="auto"/>
                                    <w:left w:val="none" w:sz="0" w:space="0" w:color="auto"/>
                                    <w:bottom w:val="none" w:sz="0" w:space="0" w:color="auto"/>
                                    <w:right w:val="none" w:sz="0" w:space="0" w:color="auto"/>
                                  </w:divBdr>
                                  <w:divsChild>
                                    <w:div w:id="567302815">
                                      <w:marLeft w:val="0"/>
                                      <w:marRight w:val="0"/>
                                      <w:marTop w:val="0"/>
                                      <w:marBottom w:val="0"/>
                                      <w:divBdr>
                                        <w:top w:val="none" w:sz="0" w:space="0" w:color="auto"/>
                                        <w:left w:val="none" w:sz="0" w:space="0" w:color="auto"/>
                                        <w:bottom w:val="none" w:sz="0" w:space="0" w:color="auto"/>
                                        <w:right w:val="none" w:sz="0" w:space="0" w:color="auto"/>
                                      </w:divBdr>
                                      <w:divsChild>
                                        <w:div w:id="7035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3008310">
      <w:bodyDiv w:val="1"/>
      <w:marLeft w:val="0"/>
      <w:marRight w:val="0"/>
      <w:marTop w:val="0"/>
      <w:marBottom w:val="0"/>
      <w:divBdr>
        <w:top w:val="none" w:sz="0" w:space="0" w:color="auto"/>
        <w:left w:val="none" w:sz="0" w:space="0" w:color="auto"/>
        <w:bottom w:val="none" w:sz="0" w:space="0" w:color="auto"/>
        <w:right w:val="none" w:sz="0" w:space="0" w:color="auto"/>
      </w:divBdr>
      <w:divsChild>
        <w:div w:id="418647792">
          <w:marLeft w:val="0"/>
          <w:marRight w:val="0"/>
          <w:marTop w:val="0"/>
          <w:marBottom w:val="0"/>
          <w:divBdr>
            <w:top w:val="none" w:sz="0" w:space="0" w:color="auto"/>
            <w:left w:val="none" w:sz="0" w:space="0" w:color="auto"/>
            <w:bottom w:val="none" w:sz="0" w:space="0" w:color="auto"/>
            <w:right w:val="none" w:sz="0" w:space="0" w:color="auto"/>
          </w:divBdr>
          <w:divsChild>
            <w:div w:id="570426239">
              <w:marLeft w:val="0"/>
              <w:marRight w:val="0"/>
              <w:marTop w:val="0"/>
              <w:marBottom w:val="0"/>
              <w:divBdr>
                <w:top w:val="none" w:sz="0" w:space="0" w:color="auto"/>
                <w:left w:val="none" w:sz="0" w:space="0" w:color="auto"/>
                <w:bottom w:val="none" w:sz="0" w:space="0" w:color="auto"/>
                <w:right w:val="none" w:sz="0" w:space="0" w:color="auto"/>
              </w:divBdr>
              <w:divsChild>
                <w:div w:id="53704693">
                  <w:marLeft w:val="0"/>
                  <w:marRight w:val="0"/>
                  <w:marTop w:val="0"/>
                  <w:marBottom w:val="0"/>
                  <w:divBdr>
                    <w:top w:val="none" w:sz="0" w:space="0" w:color="auto"/>
                    <w:left w:val="none" w:sz="0" w:space="0" w:color="auto"/>
                    <w:bottom w:val="none" w:sz="0" w:space="0" w:color="auto"/>
                    <w:right w:val="none" w:sz="0" w:space="0" w:color="auto"/>
                  </w:divBdr>
                  <w:divsChild>
                    <w:div w:id="4523592">
                      <w:marLeft w:val="0"/>
                      <w:marRight w:val="0"/>
                      <w:marTop w:val="0"/>
                      <w:marBottom w:val="0"/>
                      <w:divBdr>
                        <w:top w:val="none" w:sz="0" w:space="0" w:color="auto"/>
                        <w:left w:val="none" w:sz="0" w:space="0" w:color="auto"/>
                        <w:bottom w:val="none" w:sz="0" w:space="0" w:color="auto"/>
                        <w:right w:val="none" w:sz="0" w:space="0" w:color="auto"/>
                      </w:divBdr>
                      <w:divsChild>
                        <w:div w:id="1848716478">
                          <w:marLeft w:val="0"/>
                          <w:marRight w:val="0"/>
                          <w:marTop w:val="0"/>
                          <w:marBottom w:val="0"/>
                          <w:divBdr>
                            <w:top w:val="none" w:sz="0" w:space="0" w:color="auto"/>
                            <w:left w:val="none" w:sz="0" w:space="0" w:color="auto"/>
                            <w:bottom w:val="none" w:sz="0" w:space="0" w:color="auto"/>
                            <w:right w:val="none" w:sz="0" w:space="0" w:color="auto"/>
                          </w:divBdr>
                          <w:divsChild>
                            <w:div w:id="1263415686">
                              <w:marLeft w:val="0"/>
                              <w:marRight w:val="0"/>
                              <w:marTop w:val="0"/>
                              <w:marBottom w:val="0"/>
                              <w:divBdr>
                                <w:top w:val="none" w:sz="0" w:space="0" w:color="auto"/>
                                <w:left w:val="none" w:sz="0" w:space="0" w:color="auto"/>
                                <w:bottom w:val="none" w:sz="0" w:space="0" w:color="auto"/>
                                <w:right w:val="none" w:sz="0" w:space="0" w:color="auto"/>
                              </w:divBdr>
                              <w:divsChild>
                                <w:div w:id="100146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5630350">
      <w:bodyDiv w:val="1"/>
      <w:marLeft w:val="0"/>
      <w:marRight w:val="0"/>
      <w:marTop w:val="0"/>
      <w:marBottom w:val="0"/>
      <w:divBdr>
        <w:top w:val="none" w:sz="0" w:space="0" w:color="auto"/>
        <w:left w:val="none" w:sz="0" w:space="0" w:color="auto"/>
        <w:bottom w:val="none" w:sz="0" w:space="0" w:color="auto"/>
        <w:right w:val="none" w:sz="0" w:space="0" w:color="auto"/>
      </w:divBdr>
    </w:div>
    <w:div w:id="570388003">
      <w:bodyDiv w:val="1"/>
      <w:marLeft w:val="0"/>
      <w:marRight w:val="0"/>
      <w:marTop w:val="0"/>
      <w:marBottom w:val="0"/>
      <w:divBdr>
        <w:top w:val="none" w:sz="0" w:space="0" w:color="auto"/>
        <w:left w:val="none" w:sz="0" w:space="0" w:color="auto"/>
        <w:bottom w:val="none" w:sz="0" w:space="0" w:color="auto"/>
        <w:right w:val="none" w:sz="0" w:space="0" w:color="auto"/>
      </w:divBdr>
    </w:div>
    <w:div w:id="589509173">
      <w:bodyDiv w:val="1"/>
      <w:marLeft w:val="0"/>
      <w:marRight w:val="0"/>
      <w:marTop w:val="0"/>
      <w:marBottom w:val="0"/>
      <w:divBdr>
        <w:top w:val="none" w:sz="0" w:space="0" w:color="auto"/>
        <w:left w:val="none" w:sz="0" w:space="0" w:color="auto"/>
        <w:bottom w:val="none" w:sz="0" w:space="0" w:color="auto"/>
        <w:right w:val="none" w:sz="0" w:space="0" w:color="auto"/>
      </w:divBdr>
      <w:divsChild>
        <w:div w:id="544026131">
          <w:marLeft w:val="0"/>
          <w:marRight w:val="0"/>
          <w:marTop w:val="0"/>
          <w:marBottom w:val="0"/>
          <w:divBdr>
            <w:top w:val="none" w:sz="0" w:space="0" w:color="auto"/>
            <w:left w:val="none" w:sz="0" w:space="0" w:color="auto"/>
            <w:bottom w:val="none" w:sz="0" w:space="0" w:color="auto"/>
            <w:right w:val="none" w:sz="0" w:space="0" w:color="auto"/>
          </w:divBdr>
          <w:divsChild>
            <w:div w:id="1273978787">
              <w:marLeft w:val="0"/>
              <w:marRight w:val="0"/>
              <w:marTop w:val="0"/>
              <w:marBottom w:val="0"/>
              <w:divBdr>
                <w:top w:val="none" w:sz="0" w:space="0" w:color="auto"/>
                <w:left w:val="none" w:sz="0" w:space="0" w:color="auto"/>
                <w:bottom w:val="none" w:sz="0" w:space="0" w:color="auto"/>
                <w:right w:val="none" w:sz="0" w:space="0" w:color="auto"/>
              </w:divBdr>
              <w:divsChild>
                <w:div w:id="1381125354">
                  <w:marLeft w:val="0"/>
                  <w:marRight w:val="0"/>
                  <w:marTop w:val="0"/>
                  <w:marBottom w:val="0"/>
                  <w:divBdr>
                    <w:top w:val="none" w:sz="0" w:space="0" w:color="auto"/>
                    <w:left w:val="none" w:sz="0" w:space="0" w:color="auto"/>
                    <w:bottom w:val="none" w:sz="0" w:space="0" w:color="auto"/>
                    <w:right w:val="none" w:sz="0" w:space="0" w:color="auto"/>
                  </w:divBdr>
                  <w:divsChild>
                    <w:div w:id="427386729">
                      <w:marLeft w:val="0"/>
                      <w:marRight w:val="0"/>
                      <w:marTop w:val="0"/>
                      <w:marBottom w:val="0"/>
                      <w:divBdr>
                        <w:top w:val="none" w:sz="0" w:space="0" w:color="auto"/>
                        <w:left w:val="none" w:sz="0" w:space="0" w:color="auto"/>
                        <w:bottom w:val="none" w:sz="0" w:space="0" w:color="auto"/>
                        <w:right w:val="none" w:sz="0" w:space="0" w:color="auto"/>
                      </w:divBdr>
                      <w:divsChild>
                        <w:div w:id="1578979651">
                          <w:marLeft w:val="0"/>
                          <w:marRight w:val="0"/>
                          <w:marTop w:val="0"/>
                          <w:marBottom w:val="0"/>
                          <w:divBdr>
                            <w:top w:val="none" w:sz="0" w:space="0" w:color="auto"/>
                            <w:left w:val="none" w:sz="0" w:space="0" w:color="auto"/>
                            <w:bottom w:val="none" w:sz="0" w:space="0" w:color="auto"/>
                            <w:right w:val="none" w:sz="0" w:space="0" w:color="auto"/>
                          </w:divBdr>
                          <w:divsChild>
                            <w:div w:id="379477865">
                              <w:marLeft w:val="0"/>
                              <w:marRight w:val="0"/>
                              <w:marTop w:val="0"/>
                              <w:marBottom w:val="0"/>
                              <w:divBdr>
                                <w:top w:val="none" w:sz="0" w:space="0" w:color="auto"/>
                                <w:left w:val="none" w:sz="0" w:space="0" w:color="auto"/>
                                <w:bottom w:val="none" w:sz="0" w:space="0" w:color="auto"/>
                                <w:right w:val="none" w:sz="0" w:space="0" w:color="auto"/>
                              </w:divBdr>
                              <w:divsChild>
                                <w:div w:id="79517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123870">
      <w:bodyDiv w:val="1"/>
      <w:marLeft w:val="0"/>
      <w:marRight w:val="0"/>
      <w:marTop w:val="0"/>
      <w:marBottom w:val="0"/>
      <w:divBdr>
        <w:top w:val="none" w:sz="0" w:space="0" w:color="auto"/>
        <w:left w:val="none" w:sz="0" w:space="0" w:color="auto"/>
        <w:bottom w:val="none" w:sz="0" w:space="0" w:color="auto"/>
        <w:right w:val="none" w:sz="0" w:space="0" w:color="auto"/>
      </w:divBdr>
    </w:div>
    <w:div w:id="656224112">
      <w:bodyDiv w:val="1"/>
      <w:marLeft w:val="0"/>
      <w:marRight w:val="0"/>
      <w:marTop w:val="0"/>
      <w:marBottom w:val="0"/>
      <w:divBdr>
        <w:top w:val="none" w:sz="0" w:space="0" w:color="auto"/>
        <w:left w:val="none" w:sz="0" w:space="0" w:color="auto"/>
        <w:bottom w:val="none" w:sz="0" w:space="0" w:color="auto"/>
        <w:right w:val="none" w:sz="0" w:space="0" w:color="auto"/>
      </w:divBdr>
      <w:divsChild>
        <w:div w:id="1897620381">
          <w:marLeft w:val="0"/>
          <w:marRight w:val="0"/>
          <w:marTop w:val="0"/>
          <w:marBottom w:val="0"/>
          <w:divBdr>
            <w:top w:val="none" w:sz="0" w:space="0" w:color="auto"/>
            <w:left w:val="none" w:sz="0" w:space="0" w:color="auto"/>
            <w:bottom w:val="none" w:sz="0" w:space="0" w:color="auto"/>
            <w:right w:val="none" w:sz="0" w:space="0" w:color="auto"/>
          </w:divBdr>
          <w:divsChild>
            <w:div w:id="1146825921">
              <w:marLeft w:val="0"/>
              <w:marRight w:val="0"/>
              <w:marTop w:val="0"/>
              <w:marBottom w:val="0"/>
              <w:divBdr>
                <w:top w:val="none" w:sz="0" w:space="0" w:color="auto"/>
                <w:left w:val="single" w:sz="6" w:space="0" w:color="A6B8CC"/>
                <w:bottom w:val="none" w:sz="0" w:space="0" w:color="auto"/>
                <w:right w:val="single" w:sz="6" w:space="0" w:color="A6B8CC"/>
              </w:divBdr>
              <w:divsChild>
                <w:div w:id="85004561">
                  <w:marLeft w:val="0"/>
                  <w:marRight w:val="0"/>
                  <w:marTop w:val="0"/>
                  <w:marBottom w:val="0"/>
                  <w:divBdr>
                    <w:top w:val="none" w:sz="0" w:space="0" w:color="auto"/>
                    <w:left w:val="none" w:sz="0" w:space="0" w:color="auto"/>
                    <w:bottom w:val="none" w:sz="0" w:space="0" w:color="auto"/>
                    <w:right w:val="none" w:sz="0" w:space="0" w:color="auto"/>
                  </w:divBdr>
                  <w:divsChild>
                    <w:div w:id="513540196">
                      <w:marLeft w:val="0"/>
                      <w:marRight w:val="0"/>
                      <w:marTop w:val="0"/>
                      <w:marBottom w:val="0"/>
                      <w:divBdr>
                        <w:top w:val="none" w:sz="0" w:space="0" w:color="auto"/>
                        <w:left w:val="none" w:sz="0" w:space="0" w:color="auto"/>
                        <w:bottom w:val="none" w:sz="0" w:space="0" w:color="auto"/>
                        <w:right w:val="none" w:sz="0" w:space="0" w:color="auto"/>
                      </w:divBdr>
                      <w:divsChild>
                        <w:div w:id="150104969">
                          <w:marLeft w:val="0"/>
                          <w:marRight w:val="0"/>
                          <w:marTop w:val="0"/>
                          <w:marBottom w:val="0"/>
                          <w:divBdr>
                            <w:top w:val="none" w:sz="0" w:space="0" w:color="auto"/>
                            <w:left w:val="none" w:sz="0" w:space="0" w:color="auto"/>
                            <w:bottom w:val="none" w:sz="0" w:space="0" w:color="auto"/>
                            <w:right w:val="none" w:sz="0" w:space="0" w:color="auto"/>
                          </w:divBdr>
                          <w:divsChild>
                            <w:div w:id="391198247">
                              <w:marLeft w:val="0"/>
                              <w:marRight w:val="0"/>
                              <w:marTop w:val="0"/>
                              <w:marBottom w:val="0"/>
                              <w:divBdr>
                                <w:top w:val="none" w:sz="0" w:space="0" w:color="auto"/>
                                <w:left w:val="none" w:sz="0" w:space="0" w:color="auto"/>
                                <w:bottom w:val="none" w:sz="0" w:space="0" w:color="auto"/>
                                <w:right w:val="none" w:sz="0" w:space="0" w:color="auto"/>
                              </w:divBdr>
                              <w:divsChild>
                                <w:div w:id="1884320850">
                                  <w:marLeft w:val="0"/>
                                  <w:marRight w:val="0"/>
                                  <w:marTop w:val="0"/>
                                  <w:marBottom w:val="0"/>
                                  <w:divBdr>
                                    <w:top w:val="none" w:sz="0" w:space="0" w:color="auto"/>
                                    <w:left w:val="none" w:sz="0" w:space="0" w:color="auto"/>
                                    <w:bottom w:val="none" w:sz="0" w:space="0" w:color="auto"/>
                                    <w:right w:val="none" w:sz="0" w:space="0" w:color="auto"/>
                                  </w:divBdr>
                                  <w:divsChild>
                                    <w:div w:id="1658874256">
                                      <w:marLeft w:val="0"/>
                                      <w:marRight w:val="0"/>
                                      <w:marTop w:val="0"/>
                                      <w:marBottom w:val="0"/>
                                      <w:divBdr>
                                        <w:top w:val="none" w:sz="0" w:space="0" w:color="auto"/>
                                        <w:left w:val="none" w:sz="0" w:space="0" w:color="auto"/>
                                        <w:bottom w:val="none" w:sz="0" w:space="0" w:color="auto"/>
                                        <w:right w:val="none" w:sz="0" w:space="0" w:color="auto"/>
                                      </w:divBdr>
                                      <w:divsChild>
                                        <w:div w:id="3593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2272111">
      <w:bodyDiv w:val="1"/>
      <w:marLeft w:val="0"/>
      <w:marRight w:val="0"/>
      <w:marTop w:val="0"/>
      <w:marBottom w:val="0"/>
      <w:divBdr>
        <w:top w:val="none" w:sz="0" w:space="0" w:color="auto"/>
        <w:left w:val="none" w:sz="0" w:space="0" w:color="auto"/>
        <w:bottom w:val="none" w:sz="0" w:space="0" w:color="auto"/>
        <w:right w:val="none" w:sz="0" w:space="0" w:color="auto"/>
      </w:divBdr>
    </w:div>
    <w:div w:id="757093056">
      <w:bodyDiv w:val="1"/>
      <w:marLeft w:val="0"/>
      <w:marRight w:val="0"/>
      <w:marTop w:val="0"/>
      <w:marBottom w:val="0"/>
      <w:divBdr>
        <w:top w:val="none" w:sz="0" w:space="0" w:color="auto"/>
        <w:left w:val="none" w:sz="0" w:space="0" w:color="auto"/>
        <w:bottom w:val="none" w:sz="0" w:space="0" w:color="auto"/>
        <w:right w:val="none" w:sz="0" w:space="0" w:color="auto"/>
      </w:divBdr>
    </w:div>
    <w:div w:id="757559993">
      <w:bodyDiv w:val="1"/>
      <w:marLeft w:val="0"/>
      <w:marRight w:val="0"/>
      <w:marTop w:val="0"/>
      <w:marBottom w:val="0"/>
      <w:divBdr>
        <w:top w:val="none" w:sz="0" w:space="0" w:color="auto"/>
        <w:left w:val="none" w:sz="0" w:space="0" w:color="auto"/>
        <w:bottom w:val="none" w:sz="0" w:space="0" w:color="auto"/>
        <w:right w:val="none" w:sz="0" w:space="0" w:color="auto"/>
      </w:divBdr>
    </w:div>
    <w:div w:id="765882667">
      <w:bodyDiv w:val="1"/>
      <w:marLeft w:val="0"/>
      <w:marRight w:val="0"/>
      <w:marTop w:val="0"/>
      <w:marBottom w:val="0"/>
      <w:divBdr>
        <w:top w:val="none" w:sz="0" w:space="0" w:color="auto"/>
        <w:left w:val="none" w:sz="0" w:space="0" w:color="auto"/>
        <w:bottom w:val="none" w:sz="0" w:space="0" w:color="auto"/>
        <w:right w:val="none" w:sz="0" w:space="0" w:color="auto"/>
      </w:divBdr>
    </w:div>
    <w:div w:id="778110895">
      <w:bodyDiv w:val="1"/>
      <w:marLeft w:val="0"/>
      <w:marRight w:val="0"/>
      <w:marTop w:val="0"/>
      <w:marBottom w:val="0"/>
      <w:divBdr>
        <w:top w:val="none" w:sz="0" w:space="0" w:color="auto"/>
        <w:left w:val="none" w:sz="0" w:space="0" w:color="auto"/>
        <w:bottom w:val="none" w:sz="0" w:space="0" w:color="auto"/>
        <w:right w:val="none" w:sz="0" w:space="0" w:color="auto"/>
      </w:divBdr>
    </w:div>
    <w:div w:id="797534081">
      <w:bodyDiv w:val="1"/>
      <w:marLeft w:val="0"/>
      <w:marRight w:val="0"/>
      <w:marTop w:val="0"/>
      <w:marBottom w:val="0"/>
      <w:divBdr>
        <w:top w:val="none" w:sz="0" w:space="0" w:color="auto"/>
        <w:left w:val="none" w:sz="0" w:space="0" w:color="auto"/>
        <w:bottom w:val="none" w:sz="0" w:space="0" w:color="auto"/>
        <w:right w:val="none" w:sz="0" w:space="0" w:color="auto"/>
      </w:divBdr>
      <w:divsChild>
        <w:div w:id="610557036">
          <w:marLeft w:val="0"/>
          <w:marRight w:val="0"/>
          <w:marTop w:val="0"/>
          <w:marBottom w:val="0"/>
          <w:divBdr>
            <w:top w:val="none" w:sz="0" w:space="0" w:color="auto"/>
            <w:left w:val="none" w:sz="0" w:space="0" w:color="auto"/>
            <w:bottom w:val="none" w:sz="0" w:space="0" w:color="auto"/>
            <w:right w:val="none" w:sz="0" w:space="0" w:color="auto"/>
          </w:divBdr>
          <w:divsChild>
            <w:div w:id="1064376623">
              <w:marLeft w:val="0"/>
              <w:marRight w:val="0"/>
              <w:marTop w:val="0"/>
              <w:marBottom w:val="0"/>
              <w:divBdr>
                <w:top w:val="none" w:sz="0" w:space="0" w:color="auto"/>
                <w:left w:val="none" w:sz="0" w:space="0" w:color="auto"/>
                <w:bottom w:val="none" w:sz="0" w:space="0" w:color="auto"/>
                <w:right w:val="none" w:sz="0" w:space="0" w:color="auto"/>
              </w:divBdr>
              <w:divsChild>
                <w:div w:id="543447865">
                  <w:marLeft w:val="0"/>
                  <w:marRight w:val="0"/>
                  <w:marTop w:val="0"/>
                  <w:marBottom w:val="0"/>
                  <w:divBdr>
                    <w:top w:val="none" w:sz="0" w:space="0" w:color="auto"/>
                    <w:left w:val="none" w:sz="0" w:space="0" w:color="auto"/>
                    <w:bottom w:val="none" w:sz="0" w:space="0" w:color="auto"/>
                    <w:right w:val="none" w:sz="0" w:space="0" w:color="auto"/>
                  </w:divBdr>
                  <w:divsChild>
                    <w:div w:id="1517965952">
                      <w:marLeft w:val="0"/>
                      <w:marRight w:val="0"/>
                      <w:marTop w:val="0"/>
                      <w:marBottom w:val="0"/>
                      <w:divBdr>
                        <w:top w:val="none" w:sz="0" w:space="0" w:color="auto"/>
                        <w:left w:val="none" w:sz="0" w:space="0" w:color="auto"/>
                        <w:bottom w:val="none" w:sz="0" w:space="0" w:color="auto"/>
                        <w:right w:val="none" w:sz="0" w:space="0" w:color="auto"/>
                      </w:divBdr>
                      <w:divsChild>
                        <w:div w:id="340358108">
                          <w:marLeft w:val="0"/>
                          <w:marRight w:val="0"/>
                          <w:marTop w:val="0"/>
                          <w:marBottom w:val="0"/>
                          <w:divBdr>
                            <w:top w:val="none" w:sz="0" w:space="0" w:color="auto"/>
                            <w:left w:val="none" w:sz="0" w:space="0" w:color="auto"/>
                            <w:bottom w:val="none" w:sz="0" w:space="0" w:color="auto"/>
                            <w:right w:val="none" w:sz="0" w:space="0" w:color="auto"/>
                          </w:divBdr>
                          <w:divsChild>
                            <w:div w:id="15703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101313">
      <w:bodyDiv w:val="1"/>
      <w:marLeft w:val="0"/>
      <w:marRight w:val="0"/>
      <w:marTop w:val="0"/>
      <w:marBottom w:val="0"/>
      <w:divBdr>
        <w:top w:val="none" w:sz="0" w:space="0" w:color="auto"/>
        <w:left w:val="none" w:sz="0" w:space="0" w:color="auto"/>
        <w:bottom w:val="none" w:sz="0" w:space="0" w:color="auto"/>
        <w:right w:val="none" w:sz="0" w:space="0" w:color="auto"/>
      </w:divBdr>
      <w:divsChild>
        <w:div w:id="857935844">
          <w:marLeft w:val="0"/>
          <w:marRight w:val="0"/>
          <w:marTop w:val="0"/>
          <w:marBottom w:val="0"/>
          <w:divBdr>
            <w:top w:val="none" w:sz="0" w:space="0" w:color="auto"/>
            <w:left w:val="none" w:sz="0" w:space="0" w:color="auto"/>
            <w:bottom w:val="none" w:sz="0" w:space="0" w:color="auto"/>
            <w:right w:val="none" w:sz="0" w:space="0" w:color="auto"/>
          </w:divBdr>
          <w:divsChild>
            <w:div w:id="2054573967">
              <w:marLeft w:val="0"/>
              <w:marRight w:val="0"/>
              <w:marTop w:val="0"/>
              <w:marBottom w:val="0"/>
              <w:divBdr>
                <w:top w:val="none" w:sz="0" w:space="0" w:color="auto"/>
                <w:left w:val="none" w:sz="0" w:space="0" w:color="auto"/>
                <w:bottom w:val="none" w:sz="0" w:space="0" w:color="auto"/>
                <w:right w:val="none" w:sz="0" w:space="0" w:color="auto"/>
              </w:divBdr>
              <w:divsChild>
                <w:div w:id="489950892">
                  <w:marLeft w:val="0"/>
                  <w:marRight w:val="0"/>
                  <w:marTop w:val="0"/>
                  <w:marBottom w:val="0"/>
                  <w:divBdr>
                    <w:top w:val="none" w:sz="0" w:space="0" w:color="auto"/>
                    <w:left w:val="none" w:sz="0" w:space="0" w:color="auto"/>
                    <w:bottom w:val="none" w:sz="0" w:space="0" w:color="auto"/>
                    <w:right w:val="none" w:sz="0" w:space="0" w:color="auto"/>
                  </w:divBdr>
                  <w:divsChild>
                    <w:div w:id="1840656915">
                      <w:marLeft w:val="0"/>
                      <w:marRight w:val="0"/>
                      <w:marTop w:val="0"/>
                      <w:marBottom w:val="0"/>
                      <w:divBdr>
                        <w:top w:val="none" w:sz="0" w:space="0" w:color="auto"/>
                        <w:left w:val="none" w:sz="0" w:space="0" w:color="auto"/>
                        <w:bottom w:val="none" w:sz="0" w:space="0" w:color="auto"/>
                        <w:right w:val="none" w:sz="0" w:space="0" w:color="auto"/>
                      </w:divBdr>
                      <w:divsChild>
                        <w:div w:id="1482770139">
                          <w:marLeft w:val="0"/>
                          <w:marRight w:val="0"/>
                          <w:marTop w:val="0"/>
                          <w:marBottom w:val="0"/>
                          <w:divBdr>
                            <w:top w:val="none" w:sz="0" w:space="0" w:color="auto"/>
                            <w:left w:val="none" w:sz="0" w:space="0" w:color="auto"/>
                            <w:bottom w:val="none" w:sz="0" w:space="0" w:color="auto"/>
                            <w:right w:val="none" w:sz="0" w:space="0" w:color="auto"/>
                          </w:divBdr>
                          <w:divsChild>
                            <w:div w:id="1878154018">
                              <w:marLeft w:val="0"/>
                              <w:marRight w:val="0"/>
                              <w:marTop w:val="0"/>
                              <w:marBottom w:val="0"/>
                              <w:divBdr>
                                <w:top w:val="none" w:sz="0" w:space="0" w:color="auto"/>
                                <w:left w:val="none" w:sz="0" w:space="0" w:color="auto"/>
                                <w:bottom w:val="none" w:sz="0" w:space="0" w:color="auto"/>
                                <w:right w:val="none" w:sz="0" w:space="0" w:color="auto"/>
                              </w:divBdr>
                              <w:divsChild>
                                <w:div w:id="43066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768865">
      <w:bodyDiv w:val="1"/>
      <w:marLeft w:val="0"/>
      <w:marRight w:val="0"/>
      <w:marTop w:val="0"/>
      <w:marBottom w:val="0"/>
      <w:divBdr>
        <w:top w:val="none" w:sz="0" w:space="0" w:color="auto"/>
        <w:left w:val="none" w:sz="0" w:space="0" w:color="auto"/>
        <w:bottom w:val="none" w:sz="0" w:space="0" w:color="auto"/>
        <w:right w:val="none" w:sz="0" w:space="0" w:color="auto"/>
      </w:divBdr>
      <w:divsChild>
        <w:div w:id="622924949">
          <w:marLeft w:val="0"/>
          <w:marRight w:val="0"/>
          <w:marTop w:val="0"/>
          <w:marBottom w:val="0"/>
          <w:divBdr>
            <w:top w:val="none" w:sz="0" w:space="0" w:color="auto"/>
            <w:left w:val="none" w:sz="0" w:space="0" w:color="auto"/>
            <w:bottom w:val="none" w:sz="0" w:space="0" w:color="auto"/>
            <w:right w:val="none" w:sz="0" w:space="0" w:color="auto"/>
          </w:divBdr>
          <w:divsChild>
            <w:div w:id="1195267809">
              <w:marLeft w:val="0"/>
              <w:marRight w:val="0"/>
              <w:marTop w:val="0"/>
              <w:marBottom w:val="0"/>
              <w:divBdr>
                <w:top w:val="none" w:sz="0" w:space="0" w:color="auto"/>
                <w:left w:val="none" w:sz="0" w:space="0" w:color="auto"/>
                <w:bottom w:val="none" w:sz="0" w:space="0" w:color="auto"/>
                <w:right w:val="none" w:sz="0" w:space="0" w:color="auto"/>
              </w:divBdr>
              <w:divsChild>
                <w:div w:id="255094400">
                  <w:marLeft w:val="0"/>
                  <w:marRight w:val="0"/>
                  <w:marTop w:val="0"/>
                  <w:marBottom w:val="0"/>
                  <w:divBdr>
                    <w:top w:val="none" w:sz="0" w:space="0" w:color="auto"/>
                    <w:left w:val="none" w:sz="0" w:space="0" w:color="auto"/>
                    <w:bottom w:val="none" w:sz="0" w:space="0" w:color="auto"/>
                    <w:right w:val="none" w:sz="0" w:space="0" w:color="auto"/>
                  </w:divBdr>
                  <w:divsChild>
                    <w:div w:id="70548449">
                      <w:marLeft w:val="0"/>
                      <w:marRight w:val="0"/>
                      <w:marTop w:val="0"/>
                      <w:marBottom w:val="0"/>
                      <w:divBdr>
                        <w:top w:val="none" w:sz="0" w:space="0" w:color="auto"/>
                        <w:left w:val="none" w:sz="0" w:space="0" w:color="auto"/>
                        <w:bottom w:val="none" w:sz="0" w:space="0" w:color="auto"/>
                        <w:right w:val="none" w:sz="0" w:space="0" w:color="auto"/>
                      </w:divBdr>
                      <w:divsChild>
                        <w:div w:id="1053651996">
                          <w:marLeft w:val="0"/>
                          <w:marRight w:val="0"/>
                          <w:marTop w:val="0"/>
                          <w:marBottom w:val="0"/>
                          <w:divBdr>
                            <w:top w:val="none" w:sz="0" w:space="0" w:color="auto"/>
                            <w:left w:val="none" w:sz="0" w:space="0" w:color="auto"/>
                            <w:bottom w:val="none" w:sz="0" w:space="0" w:color="auto"/>
                            <w:right w:val="none" w:sz="0" w:space="0" w:color="auto"/>
                          </w:divBdr>
                          <w:divsChild>
                            <w:div w:id="1018652230">
                              <w:marLeft w:val="0"/>
                              <w:marRight w:val="0"/>
                              <w:marTop w:val="0"/>
                              <w:marBottom w:val="0"/>
                              <w:divBdr>
                                <w:top w:val="none" w:sz="0" w:space="0" w:color="auto"/>
                                <w:left w:val="none" w:sz="0" w:space="0" w:color="auto"/>
                                <w:bottom w:val="none" w:sz="0" w:space="0" w:color="auto"/>
                                <w:right w:val="none" w:sz="0" w:space="0" w:color="auto"/>
                              </w:divBdr>
                              <w:divsChild>
                                <w:div w:id="10666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0507275">
      <w:bodyDiv w:val="1"/>
      <w:marLeft w:val="0"/>
      <w:marRight w:val="0"/>
      <w:marTop w:val="0"/>
      <w:marBottom w:val="0"/>
      <w:divBdr>
        <w:top w:val="none" w:sz="0" w:space="0" w:color="auto"/>
        <w:left w:val="none" w:sz="0" w:space="0" w:color="auto"/>
        <w:bottom w:val="none" w:sz="0" w:space="0" w:color="auto"/>
        <w:right w:val="none" w:sz="0" w:space="0" w:color="auto"/>
      </w:divBdr>
      <w:divsChild>
        <w:div w:id="685716098">
          <w:marLeft w:val="0"/>
          <w:marRight w:val="0"/>
          <w:marTop w:val="0"/>
          <w:marBottom w:val="0"/>
          <w:divBdr>
            <w:top w:val="none" w:sz="0" w:space="0" w:color="auto"/>
            <w:left w:val="none" w:sz="0" w:space="0" w:color="auto"/>
            <w:bottom w:val="none" w:sz="0" w:space="0" w:color="auto"/>
            <w:right w:val="none" w:sz="0" w:space="0" w:color="auto"/>
          </w:divBdr>
          <w:divsChild>
            <w:div w:id="492797141">
              <w:marLeft w:val="0"/>
              <w:marRight w:val="0"/>
              <w:marTop w:val="0"/>
              <w:marBottom w:val="0"/>
              <w:divBdr>
                <w:top w:val="none" w:sz="0" w:space="0" w:color="auto"/>
                <w:left w:val="none" w:sz="0" w:space="0" w:color="auto"/>
                <w:bottom w:val="none" w:sz="0" w:space="0" w:color="auto"/>
                <w:right w:val="none" w:sz="0" w:space="0" w:color="auto"/>
              </w:divBdr>
              <w:divsChild>
                <w:div w:id="1253049852">
                  <w:marLeft w:val="0"/>
                  <w:marRight w:val="0"/>
                  <w:marTop w:val="0"/>
                  <w:marBottom w:val="0"/>
                  <w:divBdr>
                    <w:top w:val="none" w:sz="0" w:space="0" w:color="auto"/>
                    <w:left w:val="none" w:sz="0" w:space="0" w:color="auto"/>
                    <w:bottom w:val="none" w:sz="0" w:space="0" w:color="auto"/>
                    <w:right w:val="none" w:sz="0" w:space="0" w:color="auto"/>
                  </w:divBdr>
                  <w:divsChild>
                    <w:div w:id="821771607">
                      <w:marLeft w:val="0"/>
                      <w:marRight w:val="0"/>
                      <w:marTop w:val="0"/>
                      <w:marBottom w:val="0"/>
                      <w:divBdr>
                        <w:top w:val="none" w:sz="0" w:space="0" w:color="auto"/>
                        <w:left w:val="none" w:sz="0" w:space="0" w:color="auto"/>
                        <w:bottom w:val="none" w:sz="0" w:space="0" w:color="auto"/>
                        <w:right w:val="none" w:sz="0" w:space="0" w:color="auto"/>
                      </w:divBdr>
                      <w:divsChild>
                        <w:div w:id="483471631">
                          <w:marLeft w:val="0"/>
                          <w:marRight w:val="0"/>
                          <w:marTop w:val="0"/>
                          <w:marBottom w:val="0"/>
                          <w:divBdr>
                            <w:top w:val="none" w:sz="0" w:space="0" w:color="auto"/>
                            <w:left w:val="none" w:sz="0" w:space="0" w:color="auto"/>
                            <w:bottom w:val="none" w:sz="0" w:space="0" w:color="auto"/>
                            <w:right w:val="none" w:sz="0" w:space="0" w:color="auto"/>
                          </w:divBdr>
                          <w:divsChild>
                            <w:div w:id="577397858">
                              <w:marLeft w:val="0"/>
                              <w:marRight w:val="0"/>
                              <w:marTop w:val="0"/>
                              <w:marBottom w:val="0"/>
                              <w:divBdr>
                                <w:top w:val="none" w:sz="0" w:space="0" w:color="auto"/>
                                <w:left w:val="none" w:sz="0" w:space="0" w:color="auto"/>
                                <w:bottom w:val="none" w:sz="0" w:space="0" w:color="auto"/>
                                <w:right w:val="none" w:sz="0" w:space="0" w:color="auto"/>
                              </w:divBdr>
                              <w:divsChild>
                                <w:div w:id="2066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2088751">
      <w:bodyDiv w:val="1"/>
      <w:marLeft w:val="0"/>
      <w:marRight w:val="0"/>
      <w:marTop w:val="0"/>
      <w:marBottom w:val="0"/>
      <w:divBdr>
        <w:top w:val="none" w:sz="0" w:space="0" w:color="auto"/>
        <w:left w:val="none" w:sz="0" w:space="0" w:color="auto"/>
        <w:bottom w:val="none" w:sz="0" w:space="0" w:color="auto"/>
        <w:right w:val="none" w:sz="0" w:space="0" w:color="auto"/>
      </w:divBdr>
      <w:divsChild>
        <w:div w:id="594556606">
          <w:marLeft w:val="0"/>
          <w:marRight w:val="0"/>
          <w:marTop w:val="0"/>
          <w:marBottom w:val="0"/>
          <w:divBdr>
            <w:top w:val="none" w:sz="0" w:space="0" w:color="auto"/>
            <w:left w:val="none" w:sz="0" w:space="0" w:color="auto"/>
            <w:bottom w:val="none" w:sz="0" w:space="0" w:color="auto"/>
            <w:right w:val="none" w:sz="0" w:space="0" w:color="auto"/>
          </w:divBdr>
          <w:divsChild>
            <w:div w:id="740951421">
              <w:marLeft w:val="0"/>
              <w:marRight w:val="0"/>
              <w:marTop w:val="0"/>
              <w:marBottom w:val="0"/>
              <w:divBdr>
                <w:top w:val="none" w:sz="0" w:space="0" w:color="auto"/>
                <w:left w:val="none" w:sz="0" w:space="0" w:color="auto"/>
                <w:bottom w:val="none" w:sz="0" w:space="0" w:color="auto"/>
                <w:right w:val="none" w:sz="0" w:space="0" w:color="auto"/>
              </w:divBdr>
              <w:divsChild>
                <w:div w:id="818182560">
                  <w:marLeft w:val="0"/>
                  <w:marRight w:val="0"/>
                  <w:marTop w:val="0"/>
                  <w:marBottom w:val="0"/>
                  <w:divBdr>
                    <w:top w:val="none" w:sz="0" w:space="0" w:color="auto"/>
                    <w:left w:val="none" w:sz="0" w:space="0" w:color="auto"/>
                    <w:bottom w:val="none" w:sz="0" w:space="0" w:color="auto"/>
                    <w:right w:val="none" w:sz="0" w:space="0" w:color="auto"/>
                  </w:divBdr>
                  <w:divsChild>
                    <w:div w:id="1438673118">
                      <w:marLeft w:val="0"/>
                      <w:marRight w:val="0"/>
                      <w:marTop w:val="0"/>
                      <w:marBottom w:val="0"/>
                      <w:divBdr>
                        <w:top w:val="none" w:sz="0" w:space="0" w:color="auto"/>
                        <w:left w:val="none" w:sz="0" w:space="0" w:color="auto"/>
                        <w:bottom w:val="none" w:sz="0" w:space="0" w:color="auto"/>
                        <w:right w:val="none" w:sz="0" w:space="0" w:color="auto"/>
                      </w:divBdr>
                      <w:divsChild>
                        <w:div w:id="1849909017">
                          <w:marLeft w:val="0"/>
                          <w:marRight w:val="0"/>
                          <w:marTop w:val="0"/>
                          <w:marBottom w:val="0"/>
                          <w:divBdr>
                            <w:top w:val="none" w:sz="0" w:space="0" w:color="auto"/>
                            <w:left w:val="none" w:sz="0" w:space="0" w:color="auto"/>
                            <w:bottom w:val="none" w:sz="0" w:space="0" w:color="auto"/>
                            <w:right w:val="none" w:sz="0" w:space="0" w:color="auto"/>
                          </w:divBdr>
                          <w:divsChild>
                            <w:div w:id="294601058">
                              <w:marLeft w:val="0"/>
                              <w:marRight w:val="0"/>
                              <w:marTop w:val="0"/>
                              <w:marBottom w:val="0"/>
                              <w:divBdr>
                                <w:top w:val="none" w:sz="0" w:space="0" w:color="auto"/>
                                <w:left w:val="none" w:sz="0" w:space="0" w:color="auto"/>
                                <w:bottom w:val="none" w:sz="0" w:space="0" w:color="auto"/>
                                <w:right w:val="none" w:sz="0" w:space="0" w:color="auto"/>
                              </w:divBdr>
                              <w:divsChild>
                                <w:div w:id="2876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721261">
      <w:bodyDiv w:val="1"/>
      <w:marLeft w:val="0"/>
      <w:marRight w:val="0"/>
      <w:marTop w:val="0"/>
      <w:marBottom w:val="0"/>
      <w:divBdr>
        <w:top w:val="none" w:sz="0" w:space="0" w:color="auto"/>
        <w:left w:val="none" w:sz="0" w:space="0" w:color="auto"/>
        <w:bottom w:val="none" w:sz="0" w:space="0" w:color="auto"/>
        <w:right w:val="none" w:sz="0" w:space="0" w:color="auto"/>
      </w:divBdr>
    </w:div>
    <w:div w:id="925654879">
      <w:bodyDiv w:val="1"/>
      <w:marLeft w:val="0"/>
      <w:marRight w:val="0"/>
      <w:marTop w:val="0"/>
      <w:marBottom w:val="0"/>
      <w:divBdr>
        <w:top w:val="none" w:sz="0" w:space="0" w:color="auto"/>
        <w:left w:val="none" w:sz="0" w:space="0" w:color="auto"/>
        <w:bottom w:val="none" w:sz="0" w:space="0" w:color="auto"/>
        <w:right w:val="none" w:sz="0" w:space="0" w:color="auto"/>
      </w:divBdr>
      <w:divsChild>
        <w:div w:id="1319726015">
          <w:marLeft w:val="0"/>
          <w:marRight w:val="0"/>
          <w:marTop w:val="0"/>
          <w:marBottom w:val="0"/>
          <w:divBdr>
            <w:top w:val="none" w:sz="0" w:space="0" w:color="auto"/>
            <w:left w:val="none" w:sz="0" w:space="0" w:color="auto"/>
            <w:bottom w:val="none" w:sz="0" w:space="0" w:color="auto"/>
            <w:right w:val="none" w:sz="0" w:space="0" w:color="auto"/>
          </w:divBdr>
          <w:divsChild>
            <w:div w:id="358774160">
              <w:marLeft w:val="0"/>
              <w:marRight w:val="0"/>
              <w:marTop w:val="0"/>
              <w:marBottom w:val="0"/>
              <w:divBdr>
                <w:top w:val="none" w:sz="0" w:space="0" w:color="auto"/>
                <w:left w:val="none" w:sz="0" w:space="0" w:color="auto"/>
                <w:bottom w:val="none" w:sz="0" w:space="0" w:color="auto"/>
                <w:right w:val="none" w:sz="0" w:space="0" w:color="auto"/>
              </w:divBdr>
              <w:divsChild>
                <w:div w:id="1883980028">
                  <w:marLeft w:val="0"/>
                  <w:marRight w:val="0"/>
                  <w:marTop w:val="0"/>
                  <w:marBottom w:val="0"/>
                  <w:divBdr>
                    <w:top w:val="none" w:sz="0" w:space="0" w:color="auto"/>
                    <w:left w:val="none" w:sz="0" w:space="0" w:color="auto"/>
                    <w:bottom w:val="none" w:sz="0" w:space="0" w:color="auto"/>
                    <w:right w:val="none" w:sz="0" w:space="0" w:color="auto"/>
                  </w:divBdr>
                  <w:divsChild>
                    <w:div w:id="1463305477">
                      <w:marLeft w:val="0"/>
                      <w:marRight w:val="0"/>
                      <w:marTop w:val="0"/>
                      <w:marBottom w:val="0"/>
                      <w:divBdr>
                        <w:top w:val="none" w:sz="0" w:space="0" w:color="auto"/>
                        <w:left w:val="none" w:sz="0" w:space="0" w:color="auto"/>
                        <w:bottom w:val="none" w:sz="0" w:space="0" w:color="auto"/>
                        <w:right w:val="none" w:sz="0" w:space="0" w:color="auto"/>
                      </w:divBdr>
                      <w:divsChild>
                        <w:div w:id="671764998">
                          <w:marLeft w:val="0"/>
                          <w:marRight w:val="0"/>
                          <w:marTop w:val="0"/>
                          <w:marBottom w:val="0"/>
                          <w:divBdr>
                            <w:top w:val="none" w:sz="0" w:space="0" w:color="auto"/>
                            <w:left w:val="none" w:sz="0" w:space="0" w:color="auto"/>
                            <w:bottom w:val="none" w:sz="0" w:space="0" w:color="auto"/>
                            <w:right w:val="none" w:sz="0" w:space="0" w:color="auto"/>
                          </w:divBdr>
                          <w:divsChild>
                            <w:div w:id="462315574">
                              <w:marLeft w:val="0"/>
                              <w:marRight w:val="0"/>
                              <w:marTop w:val="0"/>
                              <w:marBottom w:val="0"/>
                              <w:divBdr>
                                <w:top w:val="none" w:sz="0" w:space="0" w:color="auto"/>
                                <w:left w:val="none" w:sz="0" w:space="0" w:color="auto"/>
                                <w:bottom w:val="none" w:sz="0" w:space="0" w:color="auto"/>
                                <w:right w:val="none" w:sz="0" w:space="0" w:color="auto"/>
                              </w:divBdr>
                              <w:divsChild>
                                <w:div w:id="198792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4358293">
      <w:bodyDiv w:val="1"/>
      <w:marLeft w:val="0"/>
      <w:marRight w:val="0"/>
      <w:marTop w:val="0"/>
      <w:marBottom w:val="0"/>
      <w:divBdr>
        <w:top w:val="none" w:sz="0" w:space="0" w:color="auto"/>
        <w:left w:val="none" w:sz="0" w:space="0" w:color="auto"/>
        <w:bottom w:val="none" w:sz="0" w:space="0" w:color="auto"/>
        <w:right w:val="none" w:sz="0" w:space="0" w:color="auto"/>
      </w:divBdr>
    </w:div>
    <w:div w:id="948782277">
      <w:bodyDiv w:val="1"/>
      <w:marLeft w:val="0"/>
      <w:marRight w:val="0"/>
      <w:marTop w:val="0"/>
      <w:marBottom w:val="0"/>
      <w:divBdr>
        <w:top w:val="none" w:sz="0" w:space="0" w:color="auto"/>
        <w:left w:val="none" w:sz="0" w:space="0" w:color="auto"/>
        <w:bottom w:val="none" w:sz="0" w:space="0" w:color="auto"/>
        <w:right w:val="none" w:sz="0" w:space="0" w:color="auto"/>
      </w:divBdr>
      <w:divsChild>
        <w:div w:id="1896313869">
          <w:marLeft w:val="0"/>
          <w:marRight w:val="0"/>
          <w:marTop w:val="0"/>
          <w:marBottom w:val="0"/>
          <w:divBdr>
            <w:top w:val="none" w:sz="0" w:space="0" w:color="auto"/>
            <w:left w:val="none" w:sz="0" w:space="0" w:color="auto"/>
            <w:bottom w:val="none" w:sz="0" w:space="0" w:color="auto"/>
            <w:right w:val="none" w:sz="0" w:space="0" w:color="auto"/>
          </w:divBdr>
          <w:divsChild>
            <w:div w:id="735081943">
              <w:marLeft w:val="0"/>
              <w:marRight w:val="0"/>
              <w:marTop w:val="0"/>
              <w:marBottom w:val="0"/>
              <w:divBdr>
                <w:top w:val="none" w:sz="0" w:space="0" w:color="auto"/>
                <w:left w:val="none" w:sz="0" w:space="0" w:color="auto"/>
                <w:bottom w:val="none" w:sz="0" w:space="0" w:color="auto"/>
                <w:right w:val="none" w:sz="0" w:space="0" w:color="auto"/>
              </w:divBdr>
              <w:divsChild>
                <w:div w:id="1494491673">
                  <w:marLeft w:val="0"/>
                  <w:marRight w:val="0"/>
                  <w:marTop w:val="0"/>
                  <w:marBottom w:val="0"/>
                  <w:divBdr>
                    <w:top w:val="none" w:sz="0" w:space="0" w:color="auto"/>
                    <w:left w:val="none" w:sz="0" w:space="0" w:color="auto"/>
                    <w:bottom w:val="none" w:sz="0" w:space="0" w:color="auto"/>
                    <w:right w:val="none" w:sz="0" w:space="0" w:color="auto"/>
                  </w:divBdr>
                  <w:divsChild>
                    <w:div w:id="1680352421">
                      <w:marLeft w:val="0"/>
                      <w:marRight w:val="0"/>
                      <w:marTop w:val="0"/>
                      <w:marBottom w:val="0"/>
                      <w:divBdr>
                        <w:top w:val="none" w:sz="0" w:space="0" w:color="auto"/>
                        <w:left w:val="none" w:sz="0" w:space="0" w:color="auto"/>
                        <w:bottom w:val="none" w:sz="0" w:space="0" w:color="auto"/>
                        <w:right w:val="none" w:sz="0" w:space="0" w:color="auto"/>
                      </w:divBdr>
                      <w:divsChild>
                        <w:div w:id="1914653854">
                          <w:marLeft w:val="0"/>
                          <w:marRight w:val="0"/>
                          <w:marTop w:val="0"/>
                          <w:marBottom w:val="0"/>
                          <w:divBdr>
                            <w:top w:val="none" w:sz="0" w:space="0" w:color="auto"/>
                            <w:left w:val="none" w:sz="0" w:space="0" w:color="auto"/>
                            <w:bottom w:val="none" w:sz="0" w:space="0" w:color="auto"/>
                            <w:right w:val="none" w:sz="0" w:space="0" w:color="auto"/>
                          </w:divBdr>
                          <w:divsChild>
                            <w:div w:id="2092461684">
                              <w:marLeft w:val="0"/>
                              <w:marRight w:val="0"/>
                              <w:marTop w:val="0"/>
                              <w:marBottom w:val="0"/>
                              <w:divBdr>
                                <w:top w:val="none" w:sz="0" w:space="0" w:color="auto"/>
                                <w:left w:val="none" w:sz="0" w:space="0" w:color="auto"/>
                                <w:bottom w:val="none" w:sz="0" w:space="0" w:color="auto"/>
                                <w:right w:val="none" w:sz="0" w:space="0" w:color="auto"/>
                              </w:divBdr>
                              <w:divsChild>
                                <w:div w:id="479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612700">
      <w:bodyDiv w:val="1"/>
      <w:marLeft w:val="0"/>
      <w:marRight w:val="0"/>
      <w:marTop w:val="0"/>
      <w:marBottom w:val="0"/>
      <w:divBdr>
        <w:top w:val="none" w:sz="0" w:space="0" w:color="auto"/>
        <w:left w:val="none" w:sz="0" w:space="0" w:color="auto"/>
        <w:bottom w:val="none" w:sz="0" w:space="0" w:color="auto"/>
        <w:right w:val="none" w:sz="0" w:space="0" w:color="auto"/>
      </w:divBdr>
    </w:div>
    <w:div w:id="967395698">
      <w:bodyDiv w:val="1"/>
      <w:marLeft w:val="0"/>
      <w:marRight w:val="0"/>
      <w:marTop w:val="0"/>
      <w:marBottom w:val="0"/>
      <w:divBdr>
        <w:top w:val="none" w:sz="0" w:space="0" w:color="auto"/>
        <w:left w:val="none" w:sz="0" w:space="0" w:color="auto"/>
        <w:bottom w:val="none" w:sz="0" w:space="0" w:color="auto"/>
        <w:right w:val="none" w:sz="0" w:space="0" w:color="auto"/>
      </w:divBdr>
      <w:divsChild>
        <w:div w:id="1492258612">
          <w:marLeft w:val="0"/>
          <w:marRight w:val="0"/>
          <w:marTop w:val="0"/>
          <w:marBottom w:val="0"/>
          <w:divBdr>
            <w:top w:val="none" w:sz="0" w:space="0" w:color="auto"/>
            <w:left w:val="none" w:sz="0" w:space="0" w:color="auto"/>
            <w:bottom w:val="none" w:sz="0" w:space="0" w:color="auto"/>
            <w:right w:val="none" w:sz="0" w:space="0" w:color="auto"/>
          </w:divBdr>
          <w:divsChild>
            <w:div w:id="2090808476">
              <w:marLeft w:val="0"/>
              <w:marRight w:val="0"/>
              <w:marTop w:val="0"/>
              <w:marBottom w:val="0"/>
              <w:divBdr>
                <w:top w:val="none" w:sz="0" w:space="0" w:color="auto"/>
                <w:left w:val="none" w:sz="0" w:space="0" w:color="auto"/>
                <w:bottom w:val="none" w:sz="0" w:space="0" w:color="auto"/>
                <w:right w:val="none" w:sz="0" w:space="0" w:color="auto"/>
              </w:divBdr>
              <w:divsChild>
                <w:div w:id="1153834546">
                  <w:marLeft w:val="0"/>
                  <w:marRight w:val="0"/>
                  <w:marTop w:val="0"/>
                  <w:marBottom w:val="0"/>
                  <w:divBdr>
                    <w:top w:val="none" w:sz="0" w:space="0" w:color="auto"/>
                    <w:left w:val="none" w:sz="0" w:space="0" w:color="auto"/>
                    <w:bottom w:val="none" w:sz="0" w:space="0" w:color="auto"/>
                    <w:right w:val="none" w:sz="0" w:space="0" w:color="auto"/>
                  </w:divBdr>
                  <w:divsChild>
                    <w:div w:id="1514147776">
                      <w:marLeft w:val="0"/>
                      <w:marRight w:val="0"/>
                      <w:marTop w:val="0"/>
                      <w:marBottom w:val="0"/>
                      <w:divBdr>
                        <w:top w:val="none" w:sz="0" w:space="0" w:color="auto"/>
                        <w:left w:val="none" w:sz="0" w:space="0" w:color="auto"/>
                        <w:bottom w:val="none" w:sz="0" w:space="0" w:color="auto"/>
                        <w:right w:val="none" w:sz="0" w:space="0" w:color="auto"/>
                      </w:divBdr>
                      <w:divsChild>
                        <w:div w:id="464741932">
                          <w:marLeft w:val="0"/>
                          <w:marRight w:val="0"/>
                          <w:marTop w:val="0"/>
                          <w:marBottom w:val="0"/>
                          <w:divBdr>
                            <w:top w:val="none" w:sz="0" w:space="0" w:color="auto"/>
                            <w:left w:val="none" w:sz="0" w:space="0" w:color="auto"/>
                            <w:bottom w:val="none" w:sz="0" w:space="0" w:color="auto"/>
                            <w:right w:val="none" w:sz="0" w:space="0" w:color="auto"/>
                          </w:divBdr>
                          <w:divsChild>
                            <w:div w:id="2039892951">
                              <w:marLeft w:val="0"/>
                              <w:marRight w:val="0"/>
                              <w:marTop w:val="0"/>
                              <w:marBottom w:val="0"/>
                              <w:divBdr>
                                <w:top w:val="none" w:sz="0" w:space="0" w:color="auto"/>
                                <w:left w:val="none" w:sz="0" w:space="0" w:color="auto"/>
                                <w:bottom w:val="none" w:sz="0" w:space="0" w:color="auto"/>
                                <w:right w:val="none" w:sz="0" w:space="0" w:color="auto"/>
                              </w:divBdr>
                              <w:divsChild>
                                <w:div w:id="14792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8704562">
      <w:bodyDiv w:val="1"/>
      <w:marLeft w:val="0"/>
      <w:marRight w:val="0"/>
      <w:marTop w:val="0"/>
      <w:marBottom w:val="0"/>
      <w:divBdr>
        <w:top w:val="none" w:sz="0" w:space="0" w:color="auto"/>
        <w:left w:val="none" w:sz="0" w:space="0" w:color="auto"/>
        <w:bottom w:val="none" w:sz="0" w:space="0" w:color="auto"/>
        <w:right w:val="none" w:sz="0" w:space="0" w:color="auto"/>
      </w:divBdr>
      <w:divsChild>
        <w:div w:id="865338767">
          <w:marLeft w:val="0"/>
          <w:marRight w:val="0"/>
          <w:marTop w:val="0"/>
          <w:marBottom w:val="0"/>
          <w:divBdr>
            <w:top w:val="none" w:sz="0" w:space="0" w:color="auto"/>
            <w:left w:val="none" w:sz="0" w:space="0" w:color="auto"/>
            <w:bottom w:val="none" w:sz="0" w:space="0" w:color="auto"/>
            <w:right w:val="none" w:sz="0" w:space="0" w:color="auto"/>
          </w:divBdr>
          <w:divsChild>
            <w:div w:id="962342846">
              <w:marLeft w:val="0"/>
              <w:marRight w:val="0"/>
              <w:marTop w:val="0"/>
              <w:marBottom w:val="0"/>
              <w:divBdr>
                <w:top w:val="none" w:sz="0" w:space="0" w:color="auto"/>
                <w:left w:val="none" w:sz="0" w:space="0" w:color="auto"/>
                <w:bottom w:val="none" w:sz="0" w:space="0" w:color="auto"/>
                <w:right w:val="none" w:sz="0" w:space="0" w:color="auto"/>
              </w:divBdr>
              <w:divsChild>
                <w:div w:id="342128169">
                  <w:marLeft w:val="0"/>
                  <w:marRight w:val="0"/>
                  <w:marTop w:val="0"/>
                  <w:marBottom w:val="0"/>
                  <w:divBdr>
                    <w:top w:val="none" w:sz="0" w:space="0" w:color="auto"/>
                    <w:left w:val="none" w:sz="0" w:space="0" w:color="auto"/>
                    <w:bottom w:val="none" w:sz="0" w:space="0" w:color="auto"/>
                    <w:right w:val="none" w:sz="0" w:space="0" w:color="auto"/>
                  </w:divBdr>
                  <w:divsChild>
                    <w:div w:id="2058702937">
                      <w:marLeft w:val="0"/>
                      <w:marRight w:val="0"/>
                      <w:marTop w:val="0"/>
                      <w:marBottom w:val="0"/>
                      <w:divBdr>
                        <w:top w:val="none" w:sz="0" w:space="0" w:color="auto"/>
                        <w:left w:val="none" w:sz="0" w:space="0" w:color="auto"/>
                        <w:bottom w:val="none" w:sz="0" w:space="0" w:color="auto"/>
                        <w:right w:val="none" w:sz="0" w:space="0" w:color="auto"/>
                      </w:divBdr>
                      <w:divsChild>
                        <w:div w:id="445927169">
                          <w:marLeft w:val="0"/>
                          <w:marRight w:val="0"/>
                          <w:marTop w:val="0"/>
                          <w:marBottom w:val="0"/>
                          <w:divBdr>
                            <w:top w:val="none" w:sz="0" w:space="0" w:color="auto"/>
                            <w:left w:val="none" w:sz="0" w:space="0" w:color="auto"/>
                            <w:bottom w:val="none" w:sz="0" w:space="0" w:color="auto"/>
                            <w:right w:val="none" w:sz="0" w:space="0" w:color="auto"/>
                          </w:divBdr>
                          <w:divsChild>
                            <w:div w:id="218051401">
                              <w:marLeft w:val="0"/>
                              <w:marRight w:val="0"/>
                              <w:marTop w:val="0"/>
                              <w:marBottom w:val="0"/>
                              <w:divBdr>
                                <w:top w:val="none" w:sz="0" w:space="0" w:color="auto"/>
                                <w:left w:val="none" w:sz="0" w:space="0" w:color="auto"/>
                                <w:bottom w:val="none" w:sz="0" w:space="0" w:color="auto"/>
                                <w:right w:val="none" w:sz="0" w:space="0" w:color="auto"/>
                              </w:divBdr>
                              <w:divsChild>
                                <w:div w:id="8194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032721">
      <w:bodyDiv w:val="1"/>
      <w:marLeft w:val="0"/>
      <w:marRight w:val="0"/>
      <w:marTop w:val="0"/>
      <w:marBottom w:val="0"/>
      <w:divBdr>
        <w:top w:val="none" w:sz="0" w:space="0" w:color="auto"/>
        <w:left w:val="none" w:sz="0" w:space="0" w:color="auto"/>
        <w:bottom w:val="none" w:sz="0" w:space="0" w:color="auto"/>
        <w:right w:val="none" w:sz="0" w:space="0" w:color="auto"/>
      </w:divBdr>
    </w:div>
    <w:div w:id="1009327738">
      <w:bodyDiv w:val="1"/>
      <w:marLeft w:val="0"/>
      <w:marRight w:val="0"/>
      <w:marTop w:val="0"/>
      <w:marBottom w:val="0"/>
      <w:divBdr>
        <w:top w:val="none" w:sz="0" w:space="0" w:color="auto"/>
        <w:left w:val="none" w:sz="0" w:space="0" w:color="auto"/>
        <w:bottom w:val="none" w:sz="0" w:space="0" w:color="auto"/>
        <w:right w:val="none" w:sz="0" w:space="0" w:color="auto"/>
      </w:divBdr>
    </w:div>
    <w:div w:id="1049459167">
      <w:bodyDiv w:val="1"/>
      <w:marLeft w:val="0"/>
      <w:marRight w:val="0"/>
      <w:marTop w:val="0"/>
      <w:marBottom w:val="0"/>
      <w:divBdr>
        <w:top w:val="none" w:sz="0" w:space="0" w:color="auto"/>
        <w:left w:val="none" w:sz="0" w:space="0" w:color="auto"/>
        <w:bottom w:val="none" w:sz="0" w:space="0" w:color="auto"/>
        <w:right w:val="none" w:sz="0" w:space="0" w:color="auto"/>
      </w:divBdr>
      <w:divsChild>
        <w:div w:id="300229236">
          <w:marLeft w:val="0"/>
          <w:marRight w:val="0"/>
          <w:marTop w:val="0"/>
          <w:marBottom w:val="0"/>
          <w:divBdr>
            <w:top w:val="none" w:sz="0" w:space="0" w:color="auto"/>
            <w:left w:val="none" w:sz="0" w:space="0" w:color="auto"/>
            <w:bottom w:val="none" w:sz="0" w:space="0" w:color="auto"/>
            <w:right w:val="none" w:sz="0" w:space="0" w:color="auto"/>
          </w:divBdr>
          <w:divsChild>
            <w:div w:id="2050182260">
              <w:marLeft w:val="0"/>
              <w:marRight w:val="0"/>
              <w:marTop w:val="0"/>
              <w:marBottom w:val="0"/>
              <w:divBdr>
                <w:top w:val="none" w:sz="0" w:space="0" w:color="auto"/>
                <w:left w:val="none" w:sz="0" w:space="0" w:color="auto"/>
                <w:bottom w:val="none" w:sz="0" w:space="0" w:color="auto"/>
                <w:right w:val="none" w:sz="0" w:space="0" w:color="auto"/>
              </w:divBdr>
              <w:divsChild>
                <w:div w:id="364603733">
                  <w:marLeft w:val="0"/>
                  <w:marRight w:val="0"/>
                  <w:marTop w:val="0"/>
                  <w:marBottom w:val="0"/>
                  <w:divBdr>
                    <w:top w:val="none" w:sz="0" w:space="0" w:color="auto"/>
                    <w:left w:val="none" w:sz="0" w:space="0" w:color="auto"/>
                    <w:bottom w:val="none" w:sz="0" w:space="0" w:color="auto"/>
                    <w:right w:val="none" w:sz="0" w:space="0" w:color="auto"/>
                  </w:divBdr>
                  <w:divsChild>
                    <w:div w:id="1620844106">
                      <w:marLeft w:val="0"/>
                      <w:marRight w:val="0"/>
                      <w:marTop w:val="0"/>
                      <w:marBottom w:val="0"/>
                      <w:divBdr>
                        <w:top w:val="none" w:sz="0" w:space="0" w:color="auto"/>
                        <w:left w:val="none" w:sz="0" w:space="0" w:color="auto"/>
                        <w:bottom w:val="none" w:sz="0" w:space="0" w:color="auto"/>
                        <w:right w:val="none" w:sz="0" w:space="0" w:color="auto"/>
                      </w:divBdr>
                      <w:divsChild>
                        <w:div w:id="849564667">
                          <w:marLeft w:val="0"/>
                          <w:marRight w:val="0"/>
                          <w:marTop w:val="0"/>
                          <w:marBottom w:val="0"/>
                          <w:divBdr>
                            <w:top w:val="none" w:sz="0" w:space="0" w:color="auto"/>
                            <w:left w:val="none" w:sz="0" w:space="0" w:color="auto"/>
                            <w:bottom w:val="none" w:sz="0" w:space="0" w:color="auto"/>
                            <w:right w:val="none" w:sz="0" w:space="0" w:color="auto"/>
                          </w:divBdr>
                          <w:divsChild>
                            <w:div w:id="538470392">
                              <w:marLeft w:val="0"/>
                              <w:marRight w:val="0"/>
                              <w:marTop w:val="0"/>
                              <w:marBottom w:val="0"/>
                              <w:divBdr>
                                <w:top w:val="none" w:sz="0" w:space="0" w:color="auto"/>
                                <w:left w:val="none" w:sz="0" w:space="0" w:color="auto"/>
                                <w:bottom w:val="none" w:sz="0" w:space="0" w:color="auto"/>
                                <w:right w:val="none" w:sz="0" w:space="0" w:color="auto"/>
                              </w:divBdr>
                              <w:divsChild>
                                <w:div w:id="2440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2021562">
      <w:bodyDiv w:val="1"/>
      <w:marLeft w:val="0"/>
      <w:marRight w:val="0"/>
      <w:marTop w:val="0"/>
      <w:marBottom w:val="0"/>
      <w:divBdr>
        <w:top w:val="none" w:sz="0" w:space="0" w:color="auto"/>
        <w:left w:val="none" w:sz="0" w:space="0" w:color="auto"/>
        <w:bottom w:val="none" w:sz="0" w:space="0" w:color="auto"/>
        <w:right w:val="none" w:sz="0" w:space="0" w:color="auto"/>
      </w:divBdr>
    </w:div>
    <w:div w:id="1066875798">
      <w:bodyDiv w:val="1"/>
      <w:marLeft w:val="0"/>
      <w:marRight w:val="0"/>
      <w:marTop w:val="0"/>
      <w:marBottom w:val="0"/>
      <w:divBdr>
        <w:top w:val="none" w:sz="0" w:space="0" w:color="auto"/>
        <w:left w:val="none" w:sz="0" w:space="0" w:color="auto"/>
        <w:bottom w:val="none" w:sz="0" w:space="0" w:color="auto"/>
        <w:right w:val="none" w:sz="0" w:space="0" w:color="auto"/>
      </w:divBdr>
      <w:divsChild>
        <w:div w:id="1752503749">
          <w:marLeft w:val="0"/>
          <w:marRight w:val="0"/>
          <w:marTop w:val="0"/>
          <w:marBottom w:val="0"/>
          <w:divBdr>
            <w:top w:val="none" w:sz="0" w:space="0" w:color="auto"/>
            <w:left w:val="none" w:sz="0" w:space="0" w:color="auto"/>
            <w:bottom w:val="none" w:sz="0" w:space="0" w:color="auto"/>
            <w:right w:val="none" w:sz="0" w:space="0" w:color="auto"/>
          </w:divBdr>
          <w:divsChild>
            <w:div w:id="658768999">
              <w:marLeft w:val="0"/>
              <w:marRight w:val="0"/>
              <w:marTop w:val="0"/>
              <w:marBottom w:val="0"/>
              <w:divBdr>
                <w:top w:val="none" w:sz="0" w:space="0" w:color="auto"/>
                <w:left w:val="none" w:sz="0" w:space="0" w:color="auto"/>
                <w:bottom w:val="none" w:sz="0" w:space="0" w:color="auto"/>
                <w:right w:val="none" w:sz="0" w:space="0" w:color="auto"/>
              </w:divBdr>
              <w:divsChild>
                <w:div w:id="1532496464">
                  <w:marLeft w:val="0"/>
                  <w:marRight w:val="0"/>
                  <w:marTop w:val="0"/>
                  <w:marBottom w:val="0"/>
                  <w:divBdr>
                    <w:top w:val="none" w:sz="0" w:space="0" w:color="auto"/>
                    <w:left w:val="none" w:sz="0" w:space="0" w:color="auto"/>
                    <w:bottom w:val="none" w:sz="0" w:space="0" w:color="auto"/>
                    <w:right w:val="none" w:sz="0" w:space="0" w:color="auto"/>
                  </w:divBdr>
                  <w:divsChild>
                    <w:div w:id="857618695">
                      <w:marLeft w:val="0"/>
                      <w:marRight w:val="0"/>
                      <w:marTop w:val="0"/>
                      <w:marBottom w:val="0"/>
                      <w:divBdr>
                        <w:top w:val="none" w:sz="0" w:space="0" w:color="auto"/>
                        <w:left w:val="none" w:sz="0" w:space="0" w:color="auto"/>
                        <w:bottom w:val="none" w:sz="0" w:space="0" w:color="auto"/>
                        <w:right w:val="none" w:sz="0" w:space="0" w:color="auto"/>
                      </w:divBdr>
                      <w:divsChild>
                        <w:div w:id="614673612">
                          <w:marLeft w:val="0"/>
                          <w:marRight w:val="0"/>
                          <w:marTop w:val="0"/>
                          <w:marBottom w:val="0"/>
                          <w:divBdr>
                            <w:top w:val="none" w:sz="0" w:space="0" w:color="auto"/>
                            <w:left w:val="none" w:sz="0" w:space="0" w:color="auto"/>
                            <w:bottom w:val="none" w:sz="0" w:space="0" w:color="auto"/>
                            <w:right w:val="none" w:sz="0" w:space="0" w:color="auto"/>
                          </w:divBdr>
                          <w:divsChild>
                            <w:div w:id="728261003">
                              <w:marLeft w:val="0"/>
                              <w:marRight w:val="0"/>
                              <w:marTop w:val="0"/>
                              <w:marBottom w:val="0"/>
                              <w:divBdr>
                                <w:top w:val="none" w:sz="0" w:space="0" w:color="auto"/>
                                <w:left w:val="none" w:sz="0" w:space="0" w:color="auto"/>
                                <w:bottom w:val="none" w:sz="0" w:space="0" w:color="auto"/>
                                <w:right w:val="none" w:sz="0" w:space="0" w:color="auto"/>
                              </w:divBdr>
                              <w:divsChild>
                                <w:div w:id="20489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144785">
      <w:bodyDiv w:val="1"/>
      <w:marLeft w:val="0"/>
      <w:marRight w:val="0"/>
      <w:marTop w:val="0"/>
      <w:marBottom w:val="0"/>
      <w:divBdr>
        <w:top w:val="none" w:sz="0" w:space="0" w:color="auto"/>
        <w:left w:val="none" w:sz="0" w:space="0" w:color="auto"/>
        <w:bottom w:val="none" w:sz="0" w:space="0" w:color="auto"/>
        <w:right w:val="none" w:sz="0" w:space="0" w:color="auto"/>
      </w:divBdr>
      <w:divsChild>
        <w:div w:id="1064912385">
          <w:marLeft w:val="0"/>
          <w:marRight w:val="0"/>
          <w:marTop w:val="0"/>
          <w:marBottom w:val="0"/>
          <w:divBdr>
            <w:top w:val="none" w:sz="0" w:space="0" w:color="auto"/>
            <w:left w:val="none" w:sz="0" w:space="0" w:color="auto"/>
            <w:bottom w:val="none" w:sz="0" w:space="0" w:color="auto"/>
            <w:right w:val="none" w:sz="0" w:space="0" w:color="auto"/>
          </w:divBdr>
          <w:divsChild>
            <w:div w:id="752237967">
              <w:marLeft w:val="0"/>
              <w:marRight w:val="0"/>
              <w:marTop w:val="0"/>
              <w:marBottom w:val="0"/>
              <w:divBdr>
                <w:top w:val="none" w:sz="0" w:space="0" w:color="auto"/>
                <w:left w:val="none" w:sz="0" w:space="0" w:color="auto"/>
                <w:bottom w:val="none" w:sz="0" w:space="0" w:color="auto"/>
                <w:right w:val="none" w:sz="0" w:space="0" w:color="auto"/>
              </w:divBdr>
              <w:divsChild>
                <w:div w:id="1563710014">
                  <w:marLeft w:val="0"/>
                  <w:marRight w:val="0"/>
                  <w:marTop w:val="0"/>
                  <w:marBottom w:val="0"/>
                  <w:divBdr>
                    <w:top w:val="none" w:sz="0" w:space="0" w:color="auto"/>
                    <w:left w:val="none" w:sz="0" w:space="0" w:color="auto"/>
                    <w:bottom w:val="none" w:sz="0" w:space="0" w:color="auto"/>
                    <w:right w:val="none" w:sz="0" w:space="0" w:color="auto"/>
                  </w:divBdr>
                  <w:divsChild>
                    <w:div w:id="1998991199">
                      <w:marLeft w:val="0"/>
                      <w:marRight w:val="0"/>
                      <w:marTop w:val="0"/>
                      <w:marBottom w:val="0"/>
                      <w:divBdr>
                        <w:top w:val="none" w:sz="0" w:space="0" w:color="auto"/>
                        <w:left w:val="none" w:sz="0" w:space="0" w:color="auto"/>
                        <w:bottom w:val="none" w:sz="0" w:space="0" w:color="auto"/>
                        <w:right w:val="none" w:sz="0" w:space="0" w:color="auto"/>
                      </w:divBdr>
                      <w:divsChild>
                        <w:div w:id="862982105">
                          <w:marLeft w:val="0"/>
                          <w:marRight w:val="0"/>
                          <w:marTop w:val="0"/>
                          <w:marBottom w:val="0"/>
                          <w:divBdr>
                            <w:top w:val="none" w:sz="0" w:space="0" w:color="auto"/>
                            <w:left w:val="none" w:sz="0" w:space="0" w:color="auto"/>
                            <w:bottom w:val="none" w:sz="0" w:space="0" w:color="auto"/>
                            <w:right w:val="none" w:sz="0" w:space="0" w:color="auto"/>
                          </w:divBdr>
                          <w:divsChild>
                            <w:div w:id="1063720602">
                              <w:marLeft w:val="0"/>
                              <w:marRight w:val="0"/>
                              <w:marTop w:val="0"/>
                              <w:marBottom w:val="0"/>
                              <w:divBdr>
                                <w:top w:val="none" w:sz="0" w:space="0" w:color="auto"/>
                                <w:left w:val="none" w:sz="0" w:space="0" w:color="auto"/>
                                <w:bottom w:val="none" w:sz="0" w:space="0" w:color="auto"/>
                                <w:right w:val="none" w:sz="0" w:space="0" w:color="auto"/>
                              </w:divBdr>
                              <w:divsChild>
                                <w:div w:id="10095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411207">
      <w:bodyDiv w:val="1"/>
      <w:marLeft w:val="0"/>
      <w:marRight w:val="0"/>
      <w:marTop w:val="0"/>
      <w:marBottom w:val="0"/>
      <w:divBdr>
        <w:top w:val="none" w:sz="0" w:space="0" w:color="auto"/>
        <w:left w:val="none" w:sz="0" w:space="0" w:color="auto"/>
        <w:bottom w:val="none" w:sz="0" w:space="0" w:color="auto"/>
        <w:right w:val="none" w:sz="0" w:space="0" w:color="auto"/>
      </w:divBdr>
      <w:divsChild>
        <w:div w:id="590432212">
          <w:marLeft w:val="0"/>
          <w:marRight w:val="0"/>
          <w:marTop w:val="0"/>
          <w:marBottom w:val="0"/>
          <w:divBdr>
            <w:top w:val="none" w:sz="0" w:space="0" w:color="auto"/>
            <w:left w:val="none" w:sz="0" w:space="0" w:color="auto"/>
            <w:bottom w:val="none" w:sz="0" w:space="0" w:color="auto"/>
            <w:right w:val="none" w:sz="0" w:space="0" w:color="auto"/>
          </w:divBdr>
          <w:divsChild>
            <w:div w:id="1952008311">
              <w:marLeft w:val="0"/>
              <w:marRight w:val="0"/>
              <w:marTop w:val="0"/>
              <w:marBottom w:val="0"/>
              <w:divBdr>
                <w:top w:val="none" w:sz="0" w:space="0" w:color="auto"/>
                <w:left w:val="none" w:sz="0" w:space="0" w:color="auto"/>
                <w:bottom w:val="none" w:sz="0" w:space="0" w:color="auto"/>
                <w:right w:val="none" w:sz="0" w:space="0" w:color="auto"/>
              </w:divBdr>
              <w:divsChild>
                <w:div w:id="1190799636">
                  <w:marLeft w:val="0"/>
                  <w:marRight w:val="0"/>
                  <w:marTop w:val="0"/>
                  <w:marBottom w:val="0"/>
                  <w:divBdr>
                    <w:top w:val="none" w:sz="0" w:space="0" w:color="auto"/>
                    <w:left w:val="none" w:sz="0" w:space="0" w:color="auto"/>
                    <w:bottom w:val="none" w:sz="0" w:space="0" w:color="auto"/>
                    <w:right w:val="none" w:sz="0" w:space="0" w:color="auto"/>
                  </w:divBdr>
                  <w:divsChild>
                    <w:div w:id="232592287">
                      <w:marLeft w:val="0"/>
                      <w:marRight w:val="0"/>
                      <w:marTop w:val="0"/>
                      <w:marBottom w:val="0"/>
                      <w:divBdr>
                        <w:top w:val="none" w:sz="0" w:space="0" w:color="auto"/>
                        <w:left w:val="none" w:sz="0" w:space="0" w:color="auto"/>
                        <w:bottom w:val="none" w:sz="0" w:space="0" w:color="auto"/>
                        <w:right w:val="none" w:sz="0" w:space="0" w:color="auto"/>
                      </w:divBdr>
                      <w:divsChild>
                        <w:div w:id="247887193">
                          <w:marLeft w:val="0"/>
                          <w:marRight w:val="0"/>
                          <w:marTop w:val="0"/>
                          <w:marBottom w:val="0"/>
                          <w:divBdr>
                            <w:top w:val="none" w:sz="0" w:space="0" w:color="auto"/>
                            <w:left w:val="none" w:sz="0" w:space="0" w:color="auto"/>
                            <w:bottom w:val="none" w:sz="0" w:space="0" w:color="auto"/>
                            <w:right w:val="none" w:sz="0" w:space="0" w:color="auto"/>
                          </w:divBdr>
                          <w:divsChild>
                            <w:div w:id="1363021388">
                              <w:marLeft w:val="0"/>
                              <w:marRight w:val="0"/>
                              <w:marTop w:val="0"/>
                              <w:marBottom w:val="0"/>
                              <w:divBdr>
                                <w:top w:val="none" w:sz="0" w:space="0" w:color="auto"/>
                                <w:left w:val="none" w:sz="0" w:space="0" w:color="auto"/>
                                <w:bottom w:val="none" w:sz="0" w:space="0" w:color="auto"/>
                                <w:right w:val="none" w:sz="0" w:space="0" w:color="auto"/>
                              </w:divBdr>
                              <w:divsChild>
                                <w:div w:id="1565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211797">
      <w:bodyDiv w:val="1"/>
      <w:marLeft w:val="0"/>
      <w:marRight w:val="0"/>
      <w:marTop w:val="0"/>
      <w:marBottom w:val="0"/>
      <w:divBdr>
        <w:top w:val="none" w:sz="0" w:space="0" w:color="auto"/>
        <w:left w:val="none" w:sz="0" w:space="0" w:color="auto"/>
        <w:bottom w:val="none" w:sz="0" w:space="0" w:color="auto"/>
        <w:right w:val="none" w:sz="0" w:space="0" w:color="auto"/>
      </w:divBdr>
      <w:divsChild>
        <w:div w:id="744887005">
          <w:marLeft w:val="0"/>
          <w:marRight w:val="0"/>
          <w:marTop w:val="0"/>
          <w:marBottom w:val="0"/>
          <w:divBdr>
            <w:top w:val="none" w:sz="0" w:space="0" w:color="auto"/>
            <w:left w:val="none" w:sz="0" w:space="0" w:color="auto"/>
            <w:bottom w:val="none" w:sz="0" w:space="0" w:color="auto"/>
            <w:right w:val="none" w:sz="0" w:space="0" w:color="auto"/>
          </w:divBdr>
          <w:divsChild>
            <w:div w:id="1809782613">
              <w:marLeft w:val="0"/>
              <w:marRight w:val="0"/>
              <w:marTop w:val="0"/>
              <w:marBottom w:val="0"/>
              <w:divBdr>
                <w:top w:val="none" w:sz="0" w:space="0" w:color="auto"/>
                <w:left w:val="none" w:sz="0" w:space="0" w:color="auto"/>
                <w:bottom w:val="none" w:sz="0" w:space="0" w:color="auto"/>
                <w:right w:val="none" w:sz="0" w:space="0" w:color="auto"/>
              </w:divBdr>
              <w:divsChild>
                <w:div w:id="479462850">
                  <w:marLeft w:val="0"/>
                  <w:marRight w:val="0"/>
                  <w:marTop w:val="0"/>
                  <w:marBottom w:val="0"/>
                  <w:divBdr>
                    <w:top w:val="none" w:sz="0" w:space="0" w:color="auto"/>
                    <w:left w:val="none" w:sz="0" w:space="0" w:color="auto"/>
                    <w:bottom w:val="none" w:sz="0" w:space="0" w:color="auto"/>
                    <w:right w:val="none" w:sz="0" w:space="0" w:color="auto"/>
                  </w:divBdr>
                  <w:divsChild>
                    <w:div w:id="1685403019">
                      <w:marLeft w:val="0"/>
                      <w:marRight w:val="0"/>
                      <w:marTop w:val="0"/>
                      <w:marBottom w:val="0"/>
                      <w:divBdr>
                        <w:top w:val="none" w:sz="0" w:space="0" w:color="auto"/>
                        <w:left w:val="none" w:sz="0" w:space="0" w:color="auto"/>
                        <w:bottom w:val="none" w:sz="0" w:space="0" w:color="auto"/>
                        <w:right w:val="none" w:sz="0" w:space="0" w:color="auto"/>
                      </w:divBdr>
                      <w:divsChild>
                        <w:div w:id="751439562">
                          <w:marLeft w:val="0"/>
                          <w:marRight w:val="0"/>
                          <w:marTop w:val="0"/>
                          <w:marBottom w:val="0"/>
                          <w:divBdr>
                            <w:top w:val="none" w:sz="0" w:space="0" w:color="auto"/>
                            <w:left w:val="none" w:sz="0" w:space="0" w:color="auto"/>
                            <w:bottom w:val="none" w:sz="0" w:space="0" w:color="auto"/>
                            <w:right w:val="none" w:sz="0" w:space="0" w:color="auto"/>
                          </w:divBdr>
                          <w:divsChild>
                            <w:div w:id="1096294193">
                              <w:marLeft w:val="0"/>
                              <w:marRight w:val="0"/>
                              <w:marTop w:val="0"/>
                              <w:marBottom w:val="0"/>
                              <w:divBdr>
                                <w:top w:val="none" w:sz="0" w:space="0" w:color="auto"/>
                                <w:left w:val="none" w:sz="0" w:space="0" w:color="auto"/>
                                <w:bottom w:val="none" w:sz="0" w:space="0" w:color="auto"/>
                                <w:right w:val="none" w:sz="0" w:space="0" w:color="auto"/>
                              </w:divBdr>
                              <w:divsChild>
                                <w:div w:id="1747067274">
                                  <w:marLeft w:val="0"/>
                                  <w:marRight w:val="0"/>
                                  <w:marTop w:val="0"/>
                                  <w:marBottom w:val="0"/>
                                  <w:divBdr>
                                    <w:top w:val="none" w:sz="0" w:space="0" w:color="auto"/>
                                    <w:left w:val="none" w:sz="0" w:space="0" w:color="auto"/>
                                    <w:bottom w:val="none" w:sz="0" w:space="0" w:color="auto"/>
                                    <w:right w:val="none" w:sz="0" w:space="0" w:color="auto"/>
                                  </w:divBdr>
                                  <w:divsChild>
                                    <w:div w:id="14038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742819">
      <w:bodyDiv w:val="1"/>
      <w:marLeft w:val="0"/>
      <w:marRight w:val="0"/>
      <w:marTop w:val="0"/>
      <w:marBottom w:val="0"/>
      <w:divBdr>
        <w:top w:val="none" w:sz="0" w:space="0" w:color="auto"/>
        <w:left w:val="none" w:sz="0" w:space="0" w:color="auto"/>
        <w:bottom w:val="none" w:sz="0" w:space="0" w:color="auto"/>
        <w:right w:val="none" w:sz="0" w:space="0" w:color="auto"/>
      </w:divBdr>
      <w:divsChild>
        <w:div w:id="484707400">
          <w:marLeft w:val="0"/>
          <w:marRight w:val="0"/>
          <w:marTop w:val="0"/>
          <w:marBottom w:val="0"/>
          <w:divBdr>
            <w:top w:val="none" w:sz="0" w:space="0" w:color="auto"/>
            <w:left w:val="none" w:sz="0" w:space="0" w:color="auto"/>
            <w:bottom w:val="none" w:sz="0" w:space="0" w:color="auto"/>
            <w:right w:val="none" w:sz="0" w:space="0" w:color="auto"/>
          </w:divBdr>
          <w:divsChild>
            <w:div w:id="1773163480">
              <w:marLeft w:val="0"/>
              <w:marRight w:val="0"/>
              <w:marTop w:val="0"/>
              <w:marBottom w:val="0"/>
              <w:divBdr>
                <w:top w:val="none" w:sz="0" w:space="0" w:color="auto"/>
                <w:left w:val="none" w:sz="0" w:space="0" w:color="auto"/>
                <w:bottom w:val="none" w:sz="0" w:space="0" w:color="auto"/>
                <w:right w:val="none" w:sz="0" w:space="0" w:color="auto"/>
              </w:divBdr>
              <w:divsChild>
                <w:div w:id="1475220174">
                  <w:marLeft w:val="0"/>
                  <w:marRight w:val="0"/>
                  <w:marTop w:val="0"/>
                  <w:marBottom w:val="0"/>
                  <w:divBdr>
                    <w:top w:val="none" w:sz="0" w:space="0" w:color="auto"/>
                    <w:left w:val="none" w:sz="0" w:space="0" w:color="auto"/>
                    <w:bottom w:val="none" w:sz="0" w:space="0" w:color="auto"/>
                    <w:right w:val="none" w:sz="0" w:space="0" w:color="auto"/>
                  </w:divBdr>
                  <w:divsChild>
                    <w:div w:id="509023909">
                      <w:marLeft w:val="0"/>
                      <w:marRight w:val="0"/>
                      <w:marTop w:val="0"/>
                      <w:marBottom w:val="0"/>
                      <w:divBdr>
                        <w:top w:val="none" w:sz="0" w:space="0" w:color="auto"/>
                        <w:left w:val="none" w:sz="0" w:space="0" w:color="auto"/>
                        <w:bottom w:val="none" w:sz="0" w:space="0" w:color="auto"/>
                        <w:right w:val="none" w:sz="0" w:space="0" w:color="auto"/>
                      </w:divBdr>
                      <w:divsChild>
                        <w:div w:id="1701586110">
                          <w:marLeft w:val="0"/>
                          <w:marRight w:val="0"/>
                          <w:marTop w:val="0"/>
                          <w:marBottom w:val="0"/>
                          <w:divBdr>
                            <w:top w:val="none" w:sz="0" w:space="0" w:color="auto"/>
                            <w:left w:val="none" w:sz="0" w:space="0" w:color="auto"/>
                            <w:bottom w:val="none" w:sz="0" w:space="0" w:color="auto"/>
                            <w:right w:val="none" w:sz="0" w:space="0" w:color="auto"/>
                          </w:divBdr>
                          <w:divsChild>
                            <w:div w:id="1026907829">
                              <w:marLeft w:val="0"/>
                              <w:marRight w:val="0"/>
                              <w:marTop w:val="0"/>
                              <w:marBottom w:val="0"/>
                              <w:divBdr>
                                <w:top w:val="none" w:sz="0" w:space="0" w:color="auto"/>
                                <w:left w:val="none" w:sz="0" w:space="0" w:color="auto"/>
                                <w:bottom w:val="none" w:sz="0" w:space="0" w:color="auto"/>
                                <w:right w:val="none" w:sz="0" w:space="0" w:color="auto"/>
                              </w:divBdr>
                              <w:divsChild>
                                <w:div w:id="160086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563322">
      <w:bodyDiv w:val="1"/>
      <w:marLeft w:val="0"/>
      <w:marRight w:val="0"/>
      <w:marTop w:val="0"/>
      <w:marBottom w:val="0"/>
      <w:divBdr>
        <w:top w:val="none" w:sz="0" w:space="0" w:color="auto"/>
        <w:left w:val="none" w:sz="0" w:space="0" w:color="auto"/>
        <w:bottom w:val="none" w:sz="0" w:space="0" w:color="auto"/>
        <w:right w:val="none" w:sz="0" w:space="0" w:color="auto"/>
      </w:divBdr>
    </w:div>
    <w:div w:id="1129476899">
      <w:bodyDiv w:val="1"/>
      <w:marLeft w:val="0"/>
      <w:marRight w:val="0"/>
      <w:marTop w:val="0"/>
      <w:marBottom w:val="0"/>
      <w:divBdr>
        <w:top w:val="none" w:sz="0" w:space="0" w:color="auto"/>
        <w:left w:val="none" w:sz="0" w:space="0" w:color="auto"/>
        <w:bottom w:val="none" w:sz="0" w:space="0" w:color="auto"/>
        <w:right w:val="none" w:sz="0" w:space="0" w:color="auto"/>
      </w:divBdr>
    </w:div>
    <w:div w:id="1181580056">
      <w:bodyDiv w:val="1"/>
      <w:marLeft w:val="0"/>
      <w:marRight w:val="0"/>
      <w:marTop w:val="0"/>
      <w:marBottom w:val="0"/>
      <w:divBdr>
        <w:top w:val="none" w:sz="0" w:space="0" w:color="auto"/>
        <w:left w:val="none" w:sz="0" w:space="0" w:color="auto"/>
        <w:bottom w:val="none" w:sz="0" w:space="0" w:color="auto"/>
        <w:right w:val="none" w:sz="0" w:space="0" w:color="auto"/>
      </w:divBdr>
    </w:div>
    <w:div w:id="1216312573">
      <w:bodyDiv w:val="1"/>
      <w:marLeft w:val="0"/>
      <w:marRight w:val="0"/>
      <w:marTop w:val="0"/>
      <w:marBottom w:val="0"/>
      <w:divBdr>
        <w:top w:val="none" w:sz="0" w:space="0" w:color="auto"/>
        <w:left w:val="none" w:sz="0" w:space="0" w:color="auto"/>
        <w:bottom w:val="none" w:sz="0" w:space="0" w:color="auto"/>
        <w:right w:val="none" w:sz="0" w:space="0" w:color="auto"/>
      </w:divBdr>
    </w:div>
    <w:div w:id="1216938189">
      <w:bodyDiv w:val="1"/>
      <w:marLeft w:val="0"/>
      <w:marRight w:val="0"/>
      <w:marTop w:val="0"/>
      <w:marBottom w:val="0"/>
      <w:divBdr>
        <w:top w:val="none" w:sz="0" w:space="0" w:color="auto"/>
        <w:left w:val="none" w:sz="0" w:space="0" w:color="auto"/>
        <w:bottom w:val="none" w:sz="0" w:space="0" w:color="auto"/>
        <w:right w:val="none" w:sz="0" w:space="0" w:color="auto"/>
      </w:divBdr>
    </w:div>
    <w:div w:id="1273518301">
      <w:bodyDiv w:val="1"/>
      <w:marLeft w:val="0"/>
      <w:marRight w:val="0"/>
      <w:marTop w:val="0"/>
      <w:marBottom w:val="0"/>
      <w:divBdr>
        <w:top w:val="none" w:sz="0" w:space="0" w:color="auto"/>
        <w:left w:val="none" w:sz="0" w:space="0" w:color="auto"/>
        <w:bottom w:val="none" w:sz="0" w:space="0" w:color="auto"/>
        <w:right w:val="none" w:sz="0" w:space="0" w:color="auto"/>
      </w:divBdr>
      <w:divsChild>
        <w:div w:id="660347801">
          <w:marLeft w:val="0"/>
          <w:marRight w:val="0"/>
          <w:marTop w:val="0"/>
          <w:marBottom w:val="0"/>
          <w:divBdr>
            <w:top w:val="none" w:sz="0" w:space="0" w:color="auto"/>
            <w:left w:val="none" w:sz="0" w:space="0" w:color="auto"/>
            <w:bottom w:val="none" w:sz="0" w:space="0" w:color="auto"/>
            <w:right w:val="none" w:sz="0" w:space="0" w:color="auto"/>
          </w:divBdr>
          <w:divsChild>
            <w:div w:id="44372831">
              <w:marLeft w:val="0"/>
              <w:marRight w:val="0"/>
              <w:marTop w:val="0"/>
              <w:marBottom w:val="0"/>
              <w:divBdr>
                <w:top w:val="none" w:sz="0" w:space="0" w:color="auto"/>
                <w:left w:val="single" w:sz="6" w:space="0" w:color="A6B8CC"/>
                <w:bottom w:val="none" w:sz="0" w:space="0" w:color="auto"/>
                <w:right w:val="single" w:sz="6" w:space="0" w:color="A6B8CC"/>
              </w:divBdr>
              <w:divsChild>
                <w:div w:id="741609653">
                  <w:marLeft w:val="0"/>
                  <w:marRight w:val="0"/>
                  <w:marTop w:val="0"/>
                  <w:marBottom w:val="0"/>
                  <w:divBdr>
                    <w:top w:val="none" w:sz="0" w:space="0" w:color="auto"/>
                    <w:left w:val="none" w:sz="0" w:space="0" w:color="auto"/>
                    <w:bottom w:val="none" w:sz="0" w:space="0" w:color="auto"/>
                    <w:right w:val="none" w:sz="0" w:space="0" w:color="auto"/>
                  </w:divBdr>
                  <w:divsChild>
                    <w:div w:id="1537541131">
                      <w:marLeft w:val="0"/>
                      <w:marRight w:val="0"/>
                      <w:marTop w:val="0"/>
                      <w:marBottom w:val="0"/>
                      <w:divBdr>
                        <w:top w:val="none" w:sz="0" w:space="0" w:color="auto"/>
                        <w:left w:val="none" w:sz="0" w:space="0" w:color="auto"/>
                        <w:bottom w:val="none" w:sz="0" w:space="0" w:color="auto"/>
                        <w:right w:val="none" w:sz="0" w:space="0" w:color="auto"/>
                      </w:divBdr>
                      <w:divsChild>
                        <w:div w:id="942152711">
                          <w:marLeft w:val="0"/>
                          <w:marRight w:val="0"/>
                          <w:marTop w:val="0"/>
                          <w:marBottom w:val="0"/>
                          <w:divBdr>
                            <w:top w:val="none" w:sz="0" w:space="0" w:color="auto"/>
                            <w:left w:val="none" w:sz="0" w:space="0" w:color="auto"/>
                            <w:bottom w:val="none" w:sz="0" w:space="0" w:color="auto"/>
                            <w:right w:val="none" w:sz="0" w:space="0" w:color="auto"/>
                          </w:divBdr>
                          <w:divsChild>
                            <w:div w:id="563301643">
                              <w:marLeft w:val="0"/>
                              <w:marRight w:val="0"/>
                              <w:marTop w:val="0"/>
                              <w:marBottom w:val="0"/>
                              <w:divBdr>
                                <w:top w:val="none" w:sz="0" w:space="0" w:color="auto"/>
                                <w:left w:val="none" w:sz="0" w:space="0" w:color="auto"/>
                                <w:bottom w:val="none" w:sz="0" w:space="0" w:color="auto"/>
                                <w:right w:val="none" w:sz="0" w:space="0" w:color="auto"/>
                              </w:divBdr>
                              <w:divsChild>
                                <w:div w:id="55520330">
                                  <w:marLeft w:val="0"/>
                                  <w:marRight w:val="0"/>
                                  <w:marTop w:val="0"/>
                                  <w:marBottom w:val="0"/>
                                  <w:divBdr>
                                    <w:top w:val="none" w:sz="0" w:space="0" w:color="auto"/>
                                    <w:left w:val="none" w:sz="0" w:space="0" w:color="auto"/>
                                    <w:bottom w:val="none" w:sz="0" w:space="0" w:color="auto"/>
                                    <w:right w:val="none" w:sz="0" w:space="0" w:color="auto"/>
                                  </w:divBdr>
                                  <w:divsChild>
                                    <w:div w:id="129636007">
                                      <w:marLeft w:val="0"/>
                                      <w:marRight w:val="0"/>
                                      <w:marTop w:val="0"/>
                                      <w:marBottom w:val="0"/>
                                      <w:divBdr>
                                        <w:top w:val="none" w:sz="0" w:space="0" w:color="auto"/>
                                        <w:left w:val="none" w:sz="0" w:space="0" w:color="auto"/>
                                        <w:bottom w:val="none" w:sz="0" w:space="0" w:color="auto"/>
                                        <w:right w:val="none" w:sz="0" w:space="0" w:color="auto"/>
                                      </w:divBdr>
                                      <w:divsChild>
                                        <w:div w:id="91004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4024424">
      <w:bodyDiv w:val="1"/>
      <w:marLeft w:val="0"/>
      <w:marRight w:val="0"/>
      <w:marTop w:val="0"/>
      <w:marBottom w:val="0"/>
      <w:divBdr>
        <w:top w:val="none" w:sz="0" w:space="0" w:color="auto"/>
        <w:left w:val="none" w:sz="0" w:space="0" w:color="auto"/>
        <w:bottom w:val="none" w:sz="0" w:space="0" w:color="auto"/>
        <w:right w:val="none" w:sz="0" w:space="0" w:color="auto"/>
      </w:divBdr>
      <w:divsChild>
        <w:div w:id="1281228935">
          <w:marLeft w:val="0"/>
          <w:marRight w:val="0"/>
          <w:marTop w:val="0"/>
          <w:marBottom w:val="0"/>
          <w:divBdr>
            <w:top w:val="none" w:sz="0" w:space="0" w:color="auto"/>
            <w:left w:val="none" w:sz="0" w:space="0" w:color="auto"/>
            <w:bottom w:val="none" w:sz="0" w:space="0" w:color="auto"/>
            <w:right w:val="none" w:sz="0" w:space="0" w:color="auto"/>
          </w:divBdr>
          <w:divsChild>
            <w:div w:id="625934641">
              <w:marLeft w:val="0"/>
              <w:marRight w:val="0"/>
              <w:marTop w:val="0"/>
              <w:marBottom w:val="0"/>
              <w:divBdr>
                <w:top w:val="none" w:sz="0" w:space="0" w:color="auto"/>
                <w:left w:val="none" w:sz="0" w:space="0" w:color="auto"/>
                <w:bottom w:val="none" w:sz="0" w:space="0" w:color="auto"/>
                <w:right w:val="none" w:sz="0" w:space="0" w:color="auto"/>
              </w:divBdr>
              <w:divsChild>
                <w:div w:id="1143694517">
                  <w:marLeft w:val="0"/>
                  <w:marRight w:val="0"/>
                  <w:marTop w:val="0"/>
                  <w:marBottom w:val="0"/>
                  <w:divBdr>
                    <w:top w:val="none" w:sz="0" w:space="0" w:color="auto"/>
                    <w:left w:val="none" w:sz="0" w:space="0" w:color="auto"/>
                    <w:bottom w:val="none" w:sz="0" w:space="0" w:color="auto"/>
                    <w:right w:val="none" w:sz="0" w:space="0" w:color="auto"/>
                  </w:divBdr>
                  <w:divsChild>
                    <w:div w:id="935362050">
                      <w:marLeft w:val="0"/>
                      <w:marRight w:val="0"/>
                      <w:marTop w:val="0"/>
                      <w:marBottom w:val="0"/>
                      <w:divBdr>
                        <w:top w:val="none" w:sz="0" w:space="0" w:color="auto"/>
                        <w:left w:val="none" w:sz="0" w:space="0" w:color="auto"/>
                        <w:bottom w:val="none" w:sz="0" w:space="0" w:color="auto"/>
                        <w:right w:val="none" w:sz="0" w:space="0" w:color="auto"/>
                      </w:divBdr>
                      <w:divsChild>
                        <w:div w:id="385034721">
                          <w:marLeft w:val="0"/>
                          <w:marRight w:val="0"/>
                          <w:marTop w:val="0"/>
                          <w:marBottom w:val="0"/>
                          <w:divBdr>
                            <w:top w:val="none" w:sz="0" w:space="0" w:color="auto"/>
                            <w:left w:val="none" w:sz="0" w:space="0" w:color="auto"/>
                            <w:bottom w:val="none" w:sz="0" w:space="0" w:color="auto"/>
                            <w:right w:val="none" w:sz="0" w:space="0" w:color="auto"/>
                          </w:divBdr>
                          <w:divsChild>
                            <w:div w:id="654334466">
                              <w:marLeft w:val="0"/>
                              <w:marRight w:val="0"/>
                              <w:marTop w:val="0"/>
                              <w:marBottom w:val="0"/>
                              <w:divBdr>
                                <w:top w:val="none" w:sz="0" w:space="0" w:color="auto"/>
                                <w:left w:val="none" w:sz="0" w:space="0" w:color="auto"/>
                                <w:bottom w:val="none" w:sz="0" w:space="0" w:color="auto"/>
                                <w:right w:val="none" w:sz="0" w:space="0" w:color="auto"/>
                              </w:divBdr>
                              <w:divsChild>
                                <w:div w:id="12480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317774">
      <w:bodyDiv w:val="1"/>
      <w:marLeft w:val="0"/>
      <w:marRight w:val="0"/>
      <w:marTop w:val="0"/>
      <w:marBottom w:val="0"/>
      <w:divBdr>
        <w:top w:val="none" w:sz="0" w:space="0" w:color="auto"/>
        <w:left w:val="none" w:sz="0" w:space="0" w:color="auto"/>
        <w:bottom w:val="none" w:sz="0" w:space="0" w:color="auto"/>
        <w:right w:val="none" w:sz="0" w:space="0" w:color="auto"/>
      </w:divBdr>
      <w:divsChild>
        <w:div w:id="623270537">
          <w:marLeft w:val="0"/>
          <w:marRight w:val="0"/>
          <w:marTop w:val="0"/>
          <w:marBottom w:val="0"/>
          <w:divBdr>
            <w:top w:val="none" w:sz="0" w:space="0" w:color="auto"/>
            <w:left w:val="none" w:sz="0" w:space="0" w:color="auto"/>
            <w:bottom w:val="none" w:sz="0" w:space="0" w:color="auto"/>
            <w:right w:val="none" w:sz="0" w:space="0" w:color="auto"/>
          </w:divBdr>
          <w:divsChild>
            <w:div w:id="1758820284">
              <w:marLeft w:val="0"/>
              <w:marRight w:val="0"/>
              <w:marTop w:val="0"/>
              <w:marBottom w:val="0"/>
              <w:divBdr>
                <w:top w:val="none" w:sz="0" w:space="0" w:color="auto"/>
                <w:left w:val="none" w:sz="0" w:space="0" w:color="auto"/>
                <w:bottom w:val="none" w:sz="0" w:space="0" w:color="auto"/>
                <w:right w:val="none" w:sz="0" w:space="0" w:color="auto"/>
              </w:divBdr>
              <w:divsChild>
                <w:div w:id="728000448">
                  <w:marLeft w:val="0"/>
                  <w:marRight w:val="0"/>
                  <w:marTop w:val="0"/>
                  <w:marBottom w:val="0"/>
                  <w:divBdr>
                    <w:top w:val="none" w:sz="0" w:space="0" w:color="auto"/>
                    <w:left w:val="none" w:sz="0" w:space="0" w:color="auto"/>
                    <w:bottom w:val="none" w:sz="0" w:space="0" w:color="auto"/>
                    <w:right w:val="none" w:sz="0" w:space="0" w:color="auto"/>
                  </w:divBdr>
                  <w:divsChild>
                    <w:div w:id="1396584522">
                      <w:marLeft w:val="0"/>
                      <w:marRight w:val="0"/>
                      <w:marTop w:val="0"/>
                      <w:marBottom w:val="0"/>
                      <w:divBdr>
                        <w:top w:val="none" w:sz="0" w:space="0" w:color="auto"/>
                        <w:left w:val="none" w:sz="0" w:space="0" w:color="auto"/>
                        <w:bottom w:val="none" w:sz="0" w:space="0" w:color="auto"/>
                        <w:right w:val="none" w:sz="0" w:space="0" w:color="auto"/>
                      </w:divBdr>
                      <w:divsChild>
                        <w:div w:id="335497850">
                          <w:marLeft w:val="0"/>
                          <w:marRight w:val="0"/>
                          <w:marTop w:val="0"/>
                          <w:marBottom w:val="0"/>
                          <w:divBdr>
                            <w:top w:val="none" w:sz="0" w:space="0" w:color="auto"/>
                            <w:left w:val="none" w:sz="0" w:space="0" w:color="auto"/>
                            <w:bottom w:val="none" w:sz="0" w:space="0" w:color="auto"/>
                            <w:right w:val="none" w:sz="0" w:space="0" w:color="auto"/>
                          </w:divBdr>
                          <w:divsChild>
                            <w:div w:id="2144883555">
                              <w:marLeft w:val="0"/>
                              <w:marRight w:val="0"/>
                              <w:marTop w:val="0"/>
                              <w:marBottom w:val="0"/>
                              <w:divBdr>
                                <w:top w:val="none" w:sz="0" w:space="0" w:color="auto"/>
                                <w:left w:val="none" w:sz="0" w:space="0" w:color="auto"/>
                                <w:bottom w:val="none" w:sz="0" w:space="0" w:color="auto"/>
                                <w:right w:val="none" w:sz="0" w:space="0" w:color="auto"/>
                              </w:divBdr>
                              <w:divsChild>
                                <w:div w:id="13188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4158685">
      <w:bodyDiv w:val="1"/>
      <w:marLeft w:val="0"/>
      <w:marRight w:val="0"/>
      <w:marTop w:val="0"/>
      <w:marBottom w:val="0"/>
      <w:divBdr>
        <w:top w:val="none" w:sz="0" w:space="0" w:color="auto"/>
        <w:left w:val="none" w:sz="0" w:space="0" w:color="auto"/>
        <w:bottom w:val="none" w:sz="0" w:space="0" w:color="auto"/>
        <w:right w:val="none" w:sz="0" w:space="0" w:color="auto"/>
      </w:divBdr>
    </w:div>
    <w:div w:id="1469084251">
      <w:bodyDiv w:val="1"/>
      <w:marLeft w:val="0"/>
      <w:marRight w:val="0"/>
      <w:marTop w:val="0"/>
      <w:marBottom w:val="0"/>
      <w:divBdr>
        <w:top w:val="none" w:sz="0" w:space="0" w:color="auto"/>
        <w:left w:val="none" w:sz="0" w:space="0" w:color="auto"/>
        <w:bottom w:val="none" w:sz="0" w:space="0" w:color="auto"/>
        <w:right w:val="none" w:sz="0" w:space="0" w:color="auto"/>
      </w:divBdr>
    </w:div>
    <w:div w:id="1478648092">
      <w:bodyDiv w:val="1"/>
      <w:marLeft w:val="0"/>
      <w:marRight w:val="0"/>
      <w:marTop w:val="0"/>
      <w:marBottom w:val="0"/>
      <w:divBdr>
        <w:top w:val="none" w:sz="0" w:space="0" w:color="auto"/>
        <w:left w:val="none" w:sz="0" w:space="0" w:color="auto"/>
        <w:bottom w:val="none" w:sz="0" w:space="0" w:color="auto"/>
        <w:right w:val="none" w:sz="0" w:space="0" w:color="auto"/>
      </w:divBdr>
      <w:divsChild>
        <w:div w:id="1163201769">
          <w:marLeft w:val="0"/>
          <w:marRight w:val="0"/>
          <w:marTop w:val="0"/>
          <w:marBottom w:val="0"/>
          <w:divBdr>
            <w:top w:val="none" w:sz="0" w:space="0" w:color="auto"/>
            <w:left w:val="none" w:sz="0" w:space="0" w:color="auto"/>
            <w:bottom w:val="none" w:sz="0" w:space="0" w:color="auto"/>
            <w:right w:val="none" w:sz="0" w:space="0" w:color="auto"/>
          </w:divBdr>
          <w:divsChild>
            <w:div w:id="362024966">
              <w:marLeft w:val="0"/>
              <w:marRight w:val="0"/>
              <w:marTop w:val="0"/>
              <w:marBottom w:val="0"/>
              <w:divBdr>
                <w:top w:val="none" w:sz="0" w:space="0" w:color="auto"/>
                <w:left w:val="none" w:sz="0" w:space="0" w:color="auto"/>
                <w:bottom w:val="none" w:sz="0" w:space="0" w:color="auto"/>
                <w:right w:val="none" w:sz="0" w:space="0" w:color="auto"/>
              </w:divBdr>
              <w:divsChild>
                <w:div w:id="164785624">
                  <w:marLeft w:val="0"/>
                  <w:marRight w:val="0"/>
                  <w:marTop w:val="0"/>
                  <w:marBottom w:val="0"/>
                  <w:divBdr>
                    <w:top w:val="none" w:sz="0" w:space="0" w:color="auto"/>
                    <w:left w:val="none" w:sz="0" w:space="0" w:color="auto"/>
                    <w:bottom w:val="none" w:sz="0" w:space="0" w:color="auto"/>
                    <w:right w:val="none" w:sz="0" w:space="0" w:color="auto"/>
                  </w:divBdr>
                  <w:divsChild>
                    <w:div w:id="273097297">
                      <w:marLeft w:val="0"/>
                      <w:marRight w:val="0"/>
                      <w:marTop w:val="0"/>
                      <w:marBottom w:val="0"/>
                      <w:divBdr>
                        <w:top w:val="none" w:sz="0" w:space="0" w:color="auto"/>
                        <w:left w:val="none" w:sz="0" w:space="0" w:color="auto"/>
                        <w:bottom w:val="none" w:sz="0" w:space="0" w:color="auto"/>
                        <w:right w:val="none" w:sz="0" w:space="0" w:color="auto"/>
                      </w:divBdr>
                      <w:divsChild>
                        <w:div w:id="404302468">
                          <w:marLeft w:val="0"/>
                          <w:marRight w:val="0"/>
                          <w:marTop w:val="0"/>
                          <w:marBottom w:val="0"/>
                          <w:divBdr>
                            <w:top w:val="none" w:sz="0" w:space="0" w:color="auto"/>
                            <w:left w:val="none" w:sz="0" w:space="0" w:color="auto"/>
                            <w:bottom w:val="none" w:sz="0" w:space="0" w:color="auto"/>
                            <w:right w:val="none" w:sz="0" w:space="0" w:color="auto"/>
                          </w:divBdr>
                          <w:divsChild>
                            <w:div w:id="1813518422">
                              <w:marLeft w:val="0"/>
                              <w:marRight w:val="0"/>
                              <w:marTop w:val="0"/>
                              <w:marBottom w:val="0"/>
                              <w:divBdr>
                                <w:top w:val="none" w:sz="0" w:space="0" w:color="auto"/>
                                <w:left w:val="none" w:sz="0" w:space="0" w:color="auto"/>
                                <w:bottom w:val="none" w:sz="0" w:space="0" w:color="auto"/>
                                <w:right w:val="none" w:sz="0" w:space="0" w:color="auto"/>
                              </w:divBdr>
                              <w:divsChild>
                                <w:div w:id="1880168109">
                                  <w:marLeft w:val="0"/>
                                  <w:marRight w:val="0"/>
                                  <w:marTop w:val="0"/>
                                  <w:marBottom w:val="0"/>
                                  <w:divBdr>
                                    <w:top w:val="none" w:sz="0" w:space="0" w:color="auto"/>
                                    <w:left w:val="none" w:sz="0" w:space="0" w:color="auto"/>
                                    <w:bottom w:val="none" w:sz="0" w:space="0" w:color="auto"/>
                                    <w:right w:val="none" w:sz="0" w:space="0" w:color="auto"/>
                                  </w:divBdr>
                                  <w:divsChild>
                                    <w:div w:id="1930043307">
                                      <w:marLeft w:val="0"/>
                                      <w:marRight w:val="0"/>
                                      <w:marTop w:val="0"/>
                                      <w:marBottom w:val="0"/>
                                      <w:divBdr>
                                        <w:top w:val="none" w:sz="0" w:space="0" w:color="auto"/>
                                        <w:left w:val="none" w:sz="0" w:space="0" w:color="auto"/>
                                        <w:bottom w:val="none" w:sz="0" w:space="0" w:color="auto"/>
                                        <w:right w:val="none" w:sz="0" w:space="0" w:color="auto"/>
                                      </w:divBdr>
                                      <w:divsChild>
                                        <w:div w:id="455835160">
                                          <w:marLeft w:val="0"/>
                                          <w:marRight w:val="0"/>
                                          <w:marTop w:val="0"/>
                                          <w:marBottom w:val="0"/>
                                          <w:divBdr>
                                            <w:top w:val="none" w:sz="0" w:space="0" w:color="auto"/>
                                            <w:left w:val="none" w:sz="0" w:space="0" w:color="auto"/>
                                            <w:bottom w:val="none" w:sz="0" w:space="0" w:color="auto"/>
                                            <w:right w:val="none" w:sz="0" w:space="0" w:color="auto"/>
                                          </w:divBdr>
                                        </w:div>
                                        <w:div w:id="418066541">
                                          <w:marLeft w:val="0"/>
                                          <w:marRight w:val="0"/>
                                          <w:marTop w:val="0"/>
                                          <w:marBottom w:val="0"/>
                                          <w:divBdr>
                                            <w:top w:val="none" w:sz="0" w:space="0" w:color="auto"/>
                                            <w:left w:val="none" w:sz="0" w:space="0" w:color="auto"/>
                                            <w:bottom w:val="none" w:sz="0" w:space="0" w:color="auto"/>
                                            <w:right w:val="none" w:sz="0" w:space="0" w:color="auto"/>
                                          </w:divBdr>
                                        </w:div>
                                        <w:div w:id="1422870578">
                                          <w:marLeft w:val="0"/>
                                          <w:marRight w:val="0"/>
                                          <w:marTop w:val="0"/>
                                          <w:marBottom w:val="0"/>
                                          <w:divBdr>
                                            <w:top w:val="none" w:sz="0" w:space="0" w:color="auto"/>
                                            <w:left w:val="none" w:sz="0" w:space="0" w:color="auto"/>
                                            <w:bottom w:val="none" w:sz="0" w:space="0" w:color="auto"/>
                                            <w:right w:val="none" w:sz="0" w:space="0" w:color="auto"/>
                                          </w:divBdr>
                                        </w:div>
                                        <w:div w:id="1166507154">
                                          <w:marLeft w:val="0"/>
                                          <w:marRight w:val="0"/>
                                          <w:marTop w:val="0"/>
                                          <w:marBottom w:val="0"/>
                                          <w:divBdr>
                                            <w:top w:val="none" w:sz="0" w:space="0" w:color="auto"/>
                                            <w:left w:val="none" w:sz="0" w:space="0" w:color="auto"/>
                                            <w:bottom w:val="none" w:sz="0" w:space="0" w:color="auto"/>
                                            <w:right w:val="none" w:sz="0" w:space="0" w:color="auto"/>
                                          </w:divBdr>
                                        </w:div>
                                        <w:div w:id="472139402">
                                          <w:marLeft w:val="0"/>
                                          <w:marRight w:val="0"/>
                                          <w:marTop w:val="0"/>
                                          <w:marBottom w:val="0"/>
                                          <w:divBdr>
                                            <w:top w:val="none" w:sz="0" w:space="0" w:color="auto"/>
                                            <w:left w:val="none" w:sz="0" w:space="0" w:color="auto"/>
                                            <w:bottom w:val="none" w:sz="0" w:space="0" w:color="auto"/>
                                            <w:right w:val="none" w:sz="0" w:space="0" w:color="auto"/>
                                          </w:divBdr>
                                        </w:div>
                                        <w:div w:id="9362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7764553">
      <w:bodyDiv w:val="1"/>
      <w:marLeft w:val="0"/>
      <w:marRight w:val="0"/>
      <w:marTop w:val="0"/>
      <w:marBottom w:val="0"/>
      <w:divBdr>
        <w:top w:val="none" w:sz="0" w:space="0" w:color="auto"/>
        <w:left w:val="none" w:sz="0" w:space="0" w:color="auto"/>
        <w:bottom w:val="none" w:sz="0" w:space="0" w:color="auto"/>
        <w:right w:val="none" w:sz="0" w:space="0" w:color="auto"/>
      </w:divBdr>
    </w:div>
    <w:div w:id="1531457189">
      <w:bodyDiv w:val="1"/>
      <w:marLeft w:val="0"/>
      <w:marRight w:val="0"/>
      <w:marTop w:val="0"/>
      <w:marBottom w:val="0"/>
      <w:divBdr>
        <w:top w:val="none" w:sz="0" w:space="0" w:color="auto"/>
        <w:left w:val="none" w:sz="0" w:space="0" w:color="auto"/>
        <w:bottom w:val="none" w:sz="0" w:space="0" w:color="auto"/>
        <w:right w:val="none" w:sz="0" w:space="0" w:color="auto"/>
      </w:divBdr>
      <w:divsChild>
        <w:div w:id="505052118">
          <w:marLeft w:val="0"/>
          <w:marRight w:val="0"/>
          <w:marTop w:val="0"/>
          <w:marBottom w:val="0"/>
          <w:divBdr>
            <w:top w:val="none" w:sz="0" w:space="0" w:color="auto"/>
            <w:left w:val="none" w:sz="0" w:space="0" w:color="auto"/>
            <w:bottom w:val="none" w:sz="0" w:space="0" w:color="auto"/>
            <w:right w:val="none" w:sz="0" w:space="0" w:color="auto"/>
          </w:divBdr>
          <w:divsChild>
            <w:div w:id="1743484066">
              <w:marLeft w:val="0"/>
              <w:marRight w:val="0"/>
              <w:marTop w:val="0"/>
              <w:marBottom w:val="0"/>
              <w:divBdr>
                <w:top w:val="none" w:sz="0" w:space="0" w:color="auto"/>
                <w:left w:val="none" w:sz="0" w:space="0" w:color="auto"/>
                <w:bottom w:val="none" w:sz="0" w:space="0" w:color="auto"/>
                <w:right w:val="none" w:sz="0" w:space="0" w:color="auto"/>
              </w:divBdr>
              <w:divsChild>
                <w:div w:id="1306086912">
                  <w:marLeft w:val="0"/>
                  <w:marRight w:val="0"/>
                  <w:marTop w:val="0"/>
                  <w:marBottom w:val="0"/>
                  <w:divBdr>
                    <w:top w:val="none" w:sz="0" w:space="0" w:color="auto"/>
                    <w:left w:val="none" w:sz="0" w:space="0" w:color="auto"/>
                    <w:bottom w:val="none" w:sz="0" w:space="0" w:color="auto"/>
                    <w:right w:val="none" w:sz="0" w:space="0" w:color="auto"/>
                  </w:divBdr>
                  <w:divsChild>
                    <w:div w:id="452289074">
                      <w:marLeft w:val="0"/>
                      <w:marRight w:val="0"/>
                      <w:marTop w:val="0"/>
                      <w:marBottom w:val="0"/>
                      <w:divBdr>
                        <w:top w:val="none" w:sz="0" w:space="0" w:color="auto"/>
                        <w:left w:val="none" w:sz="0" w:space="0" w:color="auto"/>
                        <w:bottom w:val="none" w:sz="0" w:space="0" w:color="auto"/>
                        <w:right w:val="none" w:sz="0" w:space="0" w:color="auto"/>
                      </w:divBdr>
                      <w:divsChild>
                        <w:div w:id="2113699342">
                          <w:marLeft w:val="0"/>
                          <w:marRight w:val="0"/>
                          <w:marTop w:val="0"/>
                          <w:marBottom w:val="0"/>
                          <w:divBdr>
                            <w:top w:val="none" w:sz="0" w:space="0" w:color="auto"/>
                            <w:left w:val="none" w:sz="0" w:space="0" w:color="auto"/>
                            <w:bottom w:val="none" w:sz="0" w:space="0" w:color="auto"/>
                            <w:right w:val="none" w:sz="0" w:space="0" w:color="auto"/>
                          </w:divBdr>
                          <w:divsChild>
                            <w:div w:id="1196307256">
                              <w:marLeft w:val="0"/>
                              <w:marRight w:val="0"/>
                              <w:marTop w:val="0"/>
                              <w:marBottom w:val="0"/>
                              <w:divBdr>
                                <w:top w:val="none" w:sz="0" w:space="0" w:color="auto"/>
                                <w:left w:val="none" w:sz="0" w:space="0" w:color="auto"/>
                                <w:bottom w:val="none" w:sz="0" w:space="0" w:color="auto"/>
                                <w:right w:val="none" w:sz="0" w:space="0" w:color="auto"/>
                              </w:divBdr>
                              <w:divsChild>
                                <w:div w:id="67353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6139642">
      <w:bodyDiv w:val="1"/>
      <w:marLeft w:val="0"/>
      <w:marRight w:val="0"/>
      <w:marTop w:val="0"/>
      <w:marBottom w:val="0"/>
      <w:divBdr>
        <w:top w:val="none" w:sz="0" w:space="0" w:color="auto"/>
        <w:left w:val="none" w:sz="0" w:space="0" w:color="auto"/>
        <w:bottom w:val="none" w:sz="0" w:space="0" w:color="auto"/>
        <w:right w:val="none" w:sz="0" w:space="0" w:color="auto"/>
      </w:divBdr>
      <w:divsChild>
        <w:div w:id="1075980083">
          <w:marLeft w:val="0"/>
          <w:marRight w:val="0"/>
          <w:marTop w:val="0"/>
          <w:marBottom w:val="0"/>
          <w:divBdr>
            <w:top w:val="none" w:sz="0" w:space="0" w:color="auto"/>
            <w:left w:val="none" w:sz="0" w:space="0" w:color="auto"/>
            <w:bottom w:val="none" w:sz="0" w:space="0" w:color="auto"/>
            <w:right w:val="none" w:sz="0" w:space="0" w:color="auto"/>
          </w:divBdr>
          <w:divsChild>
            <w:div w:id="1283995700">
              <w:marLeft w:val="0"/>
              <w:marRight w:val="0"/>
              <w:marTop w:val="0"/>
              <w:marBottom w:val="0"/>
              <w:divBdr>
                <w:top w:val="none" w:sz="0" w:space="0" w:color="auto"/>
                <w:left w:val="single" w:sz="6" w:space="0" w:color="A6B8CC"/>
                <w:bottom w:val="none" w:sz="0" w:space="0" w:color="auto"/>
                <w:right w:val="single" w:sz="6" w:space="0" w:color="A6B8CC"/>
              </w:divBdr>
              <w:divsChild>
                <w:div w:id="320238188">
                  <w:marLeft w:val="0"/>
                  <w:marRight w:val="0"/>
                  <w:marTop w:val="0"/>
                  <w:marBottom w:val="0"/>
                  <w:divBdr>
                    <w:top w:val="none" w:sz="0" w:space="0" w:color="auto"/>
                    <w:left w:val="none" w:sz="0" w:space="0" w:color="auto"/>
                    <w:bottom w:val="none" w:sz="0" w:space="0" w:color="auto"/>
                    <w:right w:val="none" w:sz="0" w:space="0" w:color="auto"/>
                  </w:divBdr>
                  <w:divsChild>
                    <w:div w:id="82998327">
                      <w:marLeft w:val="0"/>
                      <w:marRight w:val="0"/>
                      <w:marTop w:val="0"/>
                      <w:marBottom w:val="0"/>
                      <w:divBdr>
                        <w:top w:val="none" w:sz="0" w:space="0" w:color="auto"/>
                        <w:left w:val="none" w:sz="0" w:space="0" w:color="auto"/>
                        <w:bottom w:val="none" w:sz="0" w:space="0" w:color="auto"/>
                        <w:right w:val="none" w:sz="0" w:space="0" w:color="auto"/>
                      </w:divBdr>
                      <w:divsChild>
                        <w:div w:id="999432691">
                          <w:marLeft w:val="0"/>
                          <w:marRight w:val="0"/>
                          <w:marTop w:val="0"/>
                          <w:marBottom w:val="0"/>
                          <w:divBdr>
                            <w:top w:val="none" w:sz="0" w:space="0" w:color="auto"/>
                            <w:left w:val="none" w:sz="0" w:space="0" w:color="auto"/>
                            <w:bottom w:val="none" w:sz="0" w:space="0" w:color="auto"/>
                            <w:right w:val="none" w:sz="0" w:space="0" w:color="auto"/>
                          </w:divBdr>
                          <w:divsChild>
                            <w:div w:id="116263781">
                              <w:marLeft w:val="0"/>
                              <w:marRight w:val="0"/>
                              <w:marTop w:val="0"/>
                              <w:marBottom w:val="0"/>
                              <w:divBdr>
                                <w:top w:val="none" w:sz="0" w:space="0" w:color="auto"/>
                                <w:left w:val="none" w:sz="0" w:space="0" w:color="auto"/>
                                <w:bottom w:val="none" w:sz="0" w:space="0" w:color="auto"/>
                                <w:right w:val="none" w:sz="0" w:space="0" w:color="auto"/>
                              </w:divBdr>
                              <w:divsChild>
                                <w:div w:id="1556310907">
                                  <w:marLeft w:val="0"/>
                                  <w:marRight w:val="0"/>
                                  <w:marTop w:val="0"/>
                                  <w:marBottom w:val="0"/>
                                  <w:divBdr>
                                    <w:top w:val="none" w:sz="0" w:space="0" w:color="auto"/>
                                    <w:left w:val="none" w:sz="0" w:space="0" w:color="auto"/>
                                    <w:bottom w:val="none" w:sz="0" w:space="0" w:color="auto"/>
                                    <w:right w:val="none" w:sz="0" w:space="0" w:color="auto"/>
                                  </w:divBdr>
                                  <w:divsChild>
                                    <w:div w:id="482501218">
                                      <w:marLeft w:val="0"/>
                                      <w:marRight w:val="0"/>
                                      <w:marTop w:val="0"/>
                                      <w:marBottom w:val="0"/>
                                      <w:divBdr>
                                        <w:top w:val="none" w:sz="0" w:space="0" w:color="auto"/>
                                        <w:left w:val="none" w:sz="0" w:space="0" w:color="auto"/>
                                        <w:bottom w:val="none" w:sz="0" w:space="0" w:color="auto"/>
                                        <w:right w:val="none" w:sz="0" w:space="0" w:color="auto"/>
                                      </w:divBdr>
                                      <w:divsChild>
                                        <w:div w:id="143297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0944007">
      <w:bodyDiv w:val="1"/>
      <w:marLeft w:val="0"/>
      <w:marRight w:val="0"/>
      <w:marTop w:val="0"/>
      <w:marBottom w:val="0"/>
      <w:divBdr>
        <w:top w:val="none" w:sz="0" w:space="0" w:color="auto"/>
        <w:left w:val="none" w:sz="0" w:space="0" w:color="auto"/>
        <w:bottom w:val="none" w:sz="0" w:space="0" w:color="auto"/>
        <w:right w:val="none" w:sz="0" w:space="0" w:color="auto"/>
      </w:divBdr>
    </w:div>
    <w:div w:id="1574663626">
      <w:bodyDiv w:val="1"/>
      <w:marLeft w:val="0"/>
      <w:marRight w:val="0"/>
      <w:marTop w:val="0"/>
      <w:marBottom w:val="0"/>
      <w:divBdr>
        <w:top w:val="none" w:sz="0" w:space="0" w:color="auto"/>
        <w:left w:val="none" w:sz="0" w:space="0" w:color="auto"/>
        <w:bottom w:val="none" w:sz="0" w:space="0" w:color="auto"/>
        <w:right w:val="none" w:sz="0" w:space="0" w:color="auto"/>
      </w:divBdr>
    </w:div>
    <w:div w:id="1577323984">
      <w:bodyDiv w:val="1"/>
      <w:marLeft w:val="0"/>
      <w:marRight w:val="0"/>
      <w:marTop w:val="0"/>
      <w:marBottom w:val="0"/>
      <w:divBdr>
        <w:top w:val="none" w:sz="0" w:space="0" w:color="auto"/>
        <w:left w:val="none" w:sz="0" w:space="0" w:color="auto"/>
        <w:bottom w:val="none" w:sz="0" w:space="0" w:color="auto"/>
        <w:right w:val="none" w:sz="0" w:space="0" w:color="auto"/>
      </w:divBdr>
    </w:div>
    <w:div w:id="1598755001">
      <w:bodyDiv w:val="1"/>
      <w:marLeft w:val="0"/>
      <w:marRight w:val="0"/>
      <w:marTop w:val="0"/>
      <w:marBottom w:val="0"/>
      <w:divBdr>
        <w:top w:val="none" w:sz="0" w:space="0" w:color="auto"/>
        <w:left w:val="none" w:sz="0" w:space="0" w:color="auto"/>
        <w:bottom w:val="none" w:sz="0" w:space="0" w:color="auto"/>
        <w:right w:val="none" w:sz="0" w:space="0" w:color="auto"/>
      </w:divBdr>
    </w:div>
    <w:div w:id="1620061488">
      <w:bodyDiv w:val="1"/>
      <w:marLeft w:val="0"/>
      <w:marRight w:val="0"/>
      <w:marTop w:val="0"/>
      <w:marBottom w:val="0"/>
      <w:divBdr>
        <w:top w:val="none" w:sz="0" w:space="0" w:color="auto"/>
        <w:left w:val="none" w:sz="0" w:space="0" w:color="auto"/>
        <w:bottom w:val="none" w:sz="0" w:space="0" w:color="auto"/>
        <w:right w:val="none" w:sz="0" w:space="0" w:color="auto"/>
      </w:divBdr>
    </w:div>
    <w:div w:id="1650403589">
      <w:bodyDiv w:val="1"/>
      <w:marLeft w:val="0"/>
      <w:marRight w:val="0"/>
      <w:marTop w:val="0"/>
      <w:marBottom w:val="0"/>
      <w:divBdr>
        <w:top w:val="none" w:sz="0" w:space="0" w:color="auto"/>
        <w:left w:val="none" w:sz="0" w:space="0" w:color="auto"/>
        <w:bottom w:val="none" w:sz="0" w:space="0" w:color="auto"/>
        <w:right w:val="none" w:sz="0" w:space="0" w:color="auto"/>
      </w:divBdr>
    </w:div>
    <w:div w:id="1678461985">
      <w:bodyDiv w:val="1"/>
      <w:marLeft w:val="0"/>
      <w:marRight w:val="0"/>
      <w:marTop w:val="0"/>
      <w:marBottom w:val="0"/>
      <w:divBdr>
        <w:top w:val="none" w:sz="0" w:space="0" w:color="auto"/>
        <w:left w:val="none" w:sz="0" w:space="0" w:color="auto"/>
        <w:bottom w:val="none" w:sz="0" w:space="0" w:color="auto"/>
        <w:right w:val="none" w:sz="0" w:space="0" w:color="auto"/>
      </w:divBdr>
      <w:divsChild>
        <w:div w:id="798955808">
          <w:marLeft w:val="0"/>
          <w:marRight w:val="0"/>
          <w:marTop w:val="0"/>
          <w:marBottom w:val="0"/>
          <w:divBdr>
            <w:top w:val="none" w:sz="0" w:space="0" w:color="auto"/>
            <w:left w:val="none" w:sz="0" w:space="0" w:color="auto"/>
            <w:bottom w:val="none" w:sz="0" w:space="0" w:color="auto"/>
            <w:right w:val="none" w:sz="0" w:space="0" w:color="auto"/>
          </w:divBdr>
          <w:divsChild>
            <w:div w:id="620067690">
              <w:marLeft w:val="0"/>
              <w:marRight w:val="0"/>
              <w:marTop w:val="0"/>
              <w:marBottom w:val="0"/>
              <w:divBdr>
                <w:top w:val="none" w:sz="0" w:space="0" w:color="auto"/>
                <w:left w:val="none" w:sz="0" w:space="0" w:color="auto"/>
                <w:bottom w:val="none" w:sz="0" w:space="0" w:color="auto"/>
                <w:right w:val="none" w:sz="0" w:space="0" w:color="auto"/>
              </w:divBdr>
              <w:divsChild>
                <w:div w:id="1346978068">
                  <w:marLeft w:val="0"/>
                  <w:marRight w:val="0"/>
                  <w:marTop w:val="0"/>
                  <w:marBottom w:val="0"/>
                  <w:divBdr>
                    <w:top w:val="none" w:sz="0" w:space="0" w:color="auto"/>
                    <w:left w:val="none" w:sz="0" w:space="0" w:color="auto"/>
                    <w:bottom w:val="none" w:sz="0" w:space="0" w:color="auto"/>
                    <w:right w:val="none" w:sz="0" w:space="0" w:color="auto"/>
                  </w:divBdr>
                  <w:divsChild>
                    <w:div w:id="1887913624">
                      <w:marLeft w:val="0"/>
                      <w:marRight w:val="0"/>
                      <w:marTop w:val="0"/>
                      <w:marBottom w:val="0"/>
                      <w:divBdr>
                        <w:top w:val="none" w:sz="0" w:space="0" w:color="auto"/>
                        <w:left w:val="none" w:sz="0" w:space="0" w:color="auto"/>
                        <w:bottom w:val="none" w:sz="0" w:space="0" w:color="auto"/>
                        <w:right w:val="none" w:sz="0" w:space="0" w:color="auto"/>
                      </w:divBdr>
                      <w:divsChild>
                        <w:div w:id="669479737">
                          <w:marLeft w:val="0"/>
                          <w:marRight w:val="0"/>
                          <w:marTop w:val="0"/>
                          <w:marBottom w:val="0"/>
                          <w:divBdr>
                            <w:top w:val="none" w:sz="0" w:space="0" w:color="auto"/>
                            <w:left w:val="none" w:sz="0" w:space="0" w:color="auto"/>
                            <w:bottom w:val="none" w:sz="0" w:space="0" w:color="auto"/>
                            <w:right w:val="none" w:sz="0" w:space="0" w:color="auto"/>
                          </w:divBdr>
                          <w:divsChild>
                            <w:div w:id="665715706">
                              <w:marLeft w:val="0"/>
                              <w:marRight w:val="0"/>
                              <w:marTop w:val="0"/>
                              <w:marBottom w:val="0"/>
                              <w:divBdr>
                                <w:top w:val="none" w:sz="0" w:space="0" w:color="auto"/>
                                <w:left w:val="none" w:sz="0" w:space="0" w:color="auto"/>
                                <w:bottom w:val="none" w:sz="0" w:space="0" w:color="auto"/>
                                <w:right w:val="none" w:sz="0" w:space="0" w:color="auto"/>
                              </w:divBdr>
                              <w:divsChild>
                                <w:div w:id="32748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771908">
      <w:bodyDiv w:val="1"/>
      <w:marLeft w:val="0"/>
      <w:marRight w:val="0"/>
      <w:marTop w:val="0"/>
      <w:marBottom w:val="0"/>
      <w:divBdr>
        <w:top w:val="none" w:sz="0" w:space="0" w:color="auto"/>
        <w:left w:val="none" w:sz="0" w:space="0" w:color="auto"/>
        <w:bottom w:val="none" w:sz="0" w:space="0" w:color="auto"/>
        <w:right w:val="none" w:sz="0" w:space="0" w:color="auto"/>
      </w:divBdr>
      <w:divsChild>
        <w:div w:id="2126846213">
          <w:marLeft w:val="0"/>
          <w:marRight w:val="0"/>
          <w:marTop w:val="0"/>
          <w:marBottom w:val="0"/>
          <w:divBdr>
            <w:top w:val="none" w:sz="0" w:space="0" w:color="auto"/>
            <w:left w:val="none" w:sz="0" w:space="0" w:color="auto"/>
            <w:bottom w:val="none" w:sz="0" w:space="0" w:color="auto"/>
            <w:right w:val="none" w:sz="0" w:space="0" w:color="auto"/>
          </w:divBdr>
          <w:divsChild>
            <w:div w:id="2027318820">
              <w:marLeft w:val="0"/>
              <w:marRight w:val="0"/>
              <w:marTop w:val="0"/>
              <w:marBottom w:val="0"/>
              <w:divBdr>
                <w:top w:val="none" w:sz="0" w:space="0" w:color="auto"/>
                <w:left w:val="none" w:sz="0" w:space="0" w:color="auto"/>
                <w:bottom w:val="none" w:sz="0" w:space="0" w:color="auto"/>
                <w:right w:val="none" w:sz="0" w:space="0" w:color="auto"/>
              </w:divBdr>
              <w:divsChild>
                <w:div w:id="754279501">
                  <w:marLeft w:val="0"/>
                  <w:marRight w:val="0"/>
                  <w:marTop w:val="0"/>
                  <w:marBottom w:val="0"/>
                  <w:divBdr>
                    <w:top w:val="none" w:sz="0" w:space="0" w:color="auto"/>
                    <w:left w:val="none" w:sz="0" w:space="0" w:color="auto"/>
                    <w:bottom w:val="none" w:sz="0" w:space="0" w:color="auto"/>
                    <w:right w:val="none" w:sz="0" w:space="0" w:color="auto"/>
                  </w:divBdr>
                  <w:divsChild>
                    <w:div w:id="816725518">
                      <w:marLeft w:val="0"/>
                      <w:marRight w:val="0"/>
                      <w:marTop w:val="0"/>
                      <w:marBottom w:val="0"/>
                      <w:divBdr>
                        <w:top w:val="none" w:sz="0" w:space="0" w:color="auto"/>
                        <w:left w:val="none" w:sz="0" w:space="0" w:color="auto"/>
                        <w:bottom w:val="none" w:sz="0" w:space="0" w:color="auto"/>
                        <w:right w:val="none" w:sz="0" w:space="0" w:color="auto"/>
                      </w:divBdr>
                      <w:divsChild>
                        <w:div w:id="621307342">
                          <w:marLeft w:val="0"/>
                          <w:marRight w:val="0"/>
                          <w:marTop w:val="0"/>
                          <w:marBottom w:val="0"/>
                          <w:divBdr>
                            <w:top w:val="none" w:sz="0" w:space="0" w:color="auto"/>
                            <w:left w:val="none" w:sz="0" w:space="0" w:color="auto"/>
                            <w:bottom w:val="none" w:sz="0" w:space="0" w:color="auto"/>
                            <w:right w:val="none" w:sz="0" w:space="0" w:color="auto"/>
                          </w:divBdr>
                          <w:divsChild>
                            <w:div w:id="1567102525">
                              <w:marLeft w:val="0"/>
                              <w:marRight w:val="0"/>
                              <w:marTop w:val="0"/>
                              <w:marBottom w:val="0"/>
                              <w:divBdr>
                                <w:top w:val="none" w:sz="0" w:space="0" w:color="auto"/>
                                <w:left w:val="none" w:sz="0" w:space="0" w:color="auto"/>
                                <w:bottom w:val="none" w:sz="0" w:space="0" w:color="auto"/>
                                <w:right w:val="none" w:sz="0" w:space="0" w:color="auto"/>
                              </w:divBdr>
                              <w:divsChild>
                                <w:div w:id="71573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2751920">
      <w:bodyDiv w:val="1"/>
      <w:marLeft w:val="0"/>
      <w:marRight w:val="0"/>
      <w:marTop w:val="0"/>
      <w:marBottom w:val="0"/>
      <w:divBdr>
        <w:top w:val="none" w:sz="0" w:space="0" w:color="auto"/>
        <w:left w:val="none" w:sz="0" w:space="0" w:color="auto"/>
        <w:bottom w:val="none" w:sz="0" w:space="0" w:color="auto"/>
        <w:right w:val="none" w:sz="0" w:space="0" w:color="auto"/>
      </w:divBdr>
    </w:div>
    <w:div w:id="1748501299">
      <w:bodyDiv w:val="1"/>
      <w:marLeft w:val="0"/>
      <w:marRight w:val="0"/>
      <w:marTop w:val="0"/>
      <w:marBottom w:val="0"/>
      <w:divBdr>
        <w:top w:val="none" w:sz="0" w:space="0" w:color="auto"/>
        <w:left w:val="none" w:sz="0" w:space="0" w:color="auto"/>
        <w:bottom w:val="none" w:sz="0" w:space="0" w:color="auto"/>
        <w:right w:val="none" w:sz="0" w:space="0" w:color="auto"/>
      </w:divBdr>
    </w:div>
    <w:div w:id="1750351049">
      <w:bodyDiv w:val="1"/>
      <w:marLeft w:val="0"/>
      <w:marRight w:val="0"/>
      <w:marTop w:val="0"/>
      <w:marBottom w:val="0"/>
      <w:divBdr>
        <w:top w:val="none" w:sz="0" w:space="0" w:color="auto"/>
        <w:left w:val="none" w:sz="0" w:space="0" w:color="auto"/>
        <w:bottom w:val="none" w:sz="0" w:space="0" w:color="auto"/>
        <w:right w:val="none" w:sz="0" w:space="0" w:color="auto"/>
      </w:divBdr>
      <w:divsChild>
        <w:div w:id="1375690908">
          <w:marLeft w:val="0"/>
          <w:marRight w:val="0"/>
          <w:marTop w:val="0"/>
          <w:marBottom w:val="0"/>
          <w:divBdr>
            <w:top w:val="none" w:sz="0" w:space="0" w:color="auto"/>
            <w:left w:val="none" w:sz="0" w:space="0" w:color="auto"/>
            <w:bottom w:val="none" w:sz="0" w:space="0" w:color="auto"/>
            <w:right w:val="none" w:sz="0" w:space="0" w:color="auto"/>
          </w:divBdr>
          <w:divsChild>
            <w:div w:id="1499078056">
              <w:marLeft w:val="0"/>
              <w:marRight w:val="0"/>
              <w:marTop w:val="0"/>
              <w:marBottom w:val="0"/>
              <w:divBdr>
                <w:top w:val="none" w:sz="0" w:space="0" w:color="auto"/>
                <w:left w:val="none" w:sz="0" w:space="0" w:color="auto"/>
                <w:bottom w:val="none" w:sz="0" w:space="0" w:color="auto"/>
                <w:right w:val="none" w:sz="0" w:space="0" w:color="auto"/>
              </w:divBdr>
              <w:divsChild>
                <w:div w:id="862204133">
                  <w:marLeft w:val="0"/>
                  <w:marRight w:val="0"/>
                  <w:marTop w:val="0"/>
                  <w:marBottom w:val="0"/>
                  <w:divBdr>
                    <w:top w:val="none" w:sz="0" w:space="0" w:color="auto"/>
                    <w:left w:val="none" w:sz="0" w:space="0" w:color="auto"/>
                    <w:bottom w:val="none" w:sz="0" w:space="0" w:color="auto"/>
                    <w:right w:val="none" w:sz="0" w:space="0" w:color="auto"/>
                  </w:divBdr>
                  <w:divsChild>
                    <w:div w:id="805391897">
                      <w:marLeft w:val="0"/>
                      <w:marRight w:val="0"/>
                      <w:marTop w:val="0"/>
                      <w:marBottom w:val="0"/>
                      <w:divBdr>
                        <w:top w:val="none" w:sz="0" w:space="0" w:color="auto"/>
                        <w:left w:val="none" w:sz="0" w:space="0" w:color="auto"/>
                        <w:bottom w:val="none" w:sz="0" w:space="0" w:color="auto"/>
                        <w:right w:val="none" w:sz="0" w:space="0" w:color="auto"/>
                      </w:divBdr>
                      <w:divsChild>
                        <w:div w:id="1148668838">
                          <w:marLeft w:val="0"/>
                          <w:marRight w:val="0"/>
                          <w:marTop w:val="0"/>
                          <w:marBottom w:val="0"/>
                          <w:divBdr>
                            <w:top w:val="none" w:sz="0" w:space="0" w:color="auto"/>
                            <w:left w:val="none" w:sz="0" w:space="0" w:color="auto"/>
                            <w:bottom w:val="none" w:sz="0" w:space="0" w:color="auto"/>
                            <w:right w:val="none" w:sz="0" w:space="0" w:color="auto"/>
                          </w:divBdr>
                          <w:divsChild>
                            <w:div w:id="312369080">
                              <w:marLeft w:val="0"/>
                              <w:marRight w:val="0"/>
                              <w:marTop w:val="0"/>
                              <w:marBottom w:val="0"/>
                              <w:divBdr>
                                <w:top w:val="none" w:sz="0" w:space="0" w:color="auto"/>
                                <w:left w:val="none" w:sz="0" w:space="0" w:color="auto"/>
                                <w:bottom w:val="none" w:sz="0" w:space="0" w:color="auto"/>
                                <w:right w:val="none" w:sz="0" w:space="0" w:color="auto"/>
                              </w:divBdr>
                              <w:divsChild>
                                <w:div w:id="213945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513999">
      <w:bodyDiv w:val="1"/>
      <w:marLeft w:val="0"/>
      <w:marRight w:val="0"/>
      <w:marTop w:val="0"/>
      <w:marBottom w:val="0"/>
      <w:divBdr>
        <w:top w:val="none" w:sz="0" w:space="0" w:color="auto"/>
        <w:left w:val="none" w:sz="0" w:space="0" w:color="auto"/>
        <w:bottom w:val="none" w:sz="0" w:space="0" w:color="auto"/>
        <w:right w:val="none" w:sz="0" w:space="0" w:color="auto"/>
      </w:divBdr>
      <w:divsChild>
        <w:div w:id="961810262">
          <w:marLeft w:val="0"/>
          <w:marRight w:val="0"/>
          <w:marTop w:val="0"/>
          <w:marBottom w:val="0"/>
          <w:divBdr>
            <w:top w:val="none" w:sz="0" w:space="0" w:color="auto"/>
            <w:left w:val="none" w:sz="0" w:space="0" w:color="auto"/>
            <w:bottom w:val="none" w:sz="0" w:space="0" w:color="auto"/>
            <w:right w:val="none" w:sz="0" w:space="0" w:color="auto"/>
          </w:divBdr>
          <w:divsChild>
            <w:div w:id="910701483">
              <w:marLeft w:val="0"/>
              <w:marRight w:val="0"/>
              <w:marTop w:val="0"/>
              <w:marBottom w:val="0"/>
              <w:divBdr>
                <w:top w:val="none" w:sz="0" w:space="0" w:color="auto"/>
                <w:left w:val="none" w:sz="0" w:space="0" w:color="auto"/>
                <w:bottom w:val="none" w:sz="0" w:space="0" w:color="auto"/>
                <w:right w:val="none" w:sz="0" w:space="0" w:color="auto"/>
              </w:divBdr>
              <w:divsChild>
                <w:div w:id="747650814">
                  <w:marLeft w:val="0"/>
                  <w:marRight w:val="0"/>
                  <w:marTop w:val="0"/>
                  <w:marBottom w:val="0"/>
                  <w:divBdr>
                    <w:top w:val="none" w:sz="0" w:space="0" w:color="auto"/>
                    <w:left w:val="none" w:sz="0" w:space="0" w:color="auto"/>
                    <w:bottom w:val="none" w:sz="0" w:space="0" w:color="auto"/>
                    <w:right w:val="none" w:sz="0" w:space="0" w:color="auto"/>
                  </w:divBdr>
                  <w:divsChild>
                    <w:div w:id="192886429">
                      <w:marLeft w:val="0"/>
                      <w:marRight w:val="0"/>
                      <w:marTop w:val="0"/>
                      <w:marBottom w:val="0"/>
                      <w:divBdr>
                        <w:top w:val="none" w:sz="0" w:space="0" w:color="auto"/>
                        <w:left w:val="none" w:sz="0" w:space="0" w:color="auto"/>
                        <w:bottom w:val="none" w:sz="0" w:space="0" w:color="auto"/>
                        <w:right w:val="none" w:sz="0" w:space="0" w:color="auto"/>
                      </w:divBdr>
                      <w:divsChild>
                        <w:div w:id="1086000696">
                          <w:marLeft w:val="0"/>
                          <w:marRight w:val="0"/>
                          <w:marTop w:val="0"/>
                          <w:marBottom w:val="0"/>
                          <w:divBdr>
                            <w:top w:val="none" w:sz="0" w:space="0" w:color="auto"/>
                            <w:left w:val="none" w:sz="0" w:space="0" w:color="auto"/>
                            <w:bottom w:val="none" w:sz="0" w:space="0" w:color="auto"/>
                            <w:right w:val="none" w:sz="0" w:space="0" w:color="auto"/>
                          </w:divBdr>
                          <w:divsChild>
                            <w:div w:id="1025206961">
                              <w:marLeft w:val="0"/>
                              <w:marRight w:val="0"/>
                              <w:marTop w:val="0"/>
                              <w:marBottom w:val="0"/>
                              <w:divBdr>
                                <w:top w:val="none" w:sz="0" w:space="0" w:color="auto"/>
                                <w:left w:val="none" w:sz="0" w:space="0" w:color="auto"/>
                                <w:bottom w:val="none" w:sz="0" w:space="0" w:color="auto"/>
                                <w:right w:val="none" w:sz="0" w:space="0" w:color="auto"/>
                              </w:divBdr>
                              <w:divsChild>
                                <w:div w:id="14757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0009362">
      <w:bodyDiv w:val="1"/>
      <w:marLeft w:val="0"/>
      <w:marRight w:val="0"/>
      <w:marTop w:val="0"/>
      <w:marBottom w:val="0"/>
      <w:divBdr>
        <w:top w:val="none" w:sz="0" w:space="0" w:color="auto"/>
        <w:left w:val="none" w:sz="0" w:space="0" w:color="auto"/>
        <w:bottom w:val="none" w:sz="0" w:space="0" w:color="auto"/>
        <w:right w:val="none" w:sz="0" w:space="0" w:color="auto"/>
      </w:divBdr>
      <w:divsChild>
        <w:div w:id="278028804">
          <w:marLeft w:val="0"/>
          <w:marRight w:val="0"/>
          <w:marTop w:val="0"/>
          <w:marBottom w:val="0"/>
          <w:divBdr>
            <w:top w:val="none" w:sz="0" w:space="0" w:color="auto"/>
            <w:left w:val="none" w:sz="0" w:space="0" w:color="auto"/>
            <w:bottom w:val="none" w:sz="0" w:space="0" w:color="auto"/>
            <w:right w:val="none" w:sz="0" w:space="0" w:color="auto"/>
          </w:divBdr>
          <w:divsChild>
            <w:div w:id="341125327">
              <w:marLeft w:val="0"/>
              <w:marRight w:val="0"/>
              <w:marTop w:val="0"/>
              <w:marBottom w:val="0"/>
              <w:divBdr>
                <w:top w:val="none" w:sz="0" w:space="0" w:color="auto"/>
                <w:left w:val="none" w:sz="0" w:space="0" w:color="auto"/>
                <w:bottom w:val="none" w:sz="0" w:space="0" w:color="auto"/>
                <w:right w:val="none" w:sz="0" w:space="0" w:color="auto"/>
              </w:divBdr>
              <w:divsChild>
                <w:div w:id="617420892">
                  <w:marLeft w:val="0"/>
                  <w:marRight w:val="0"/>
                  <w:marTop w:val="0"/>
                  <w:marBottom w:val="0"/>
                  <w:divBdr>
                    <w:top w:val="none" w:sz="0" w:space="0" w:color="auto"/>
                    <w:left w:val="none" w:sz="0" w:space="0" w:color="auto"/>
                    <w:bottom w:val="none" w:sz="0" w:space="0" w:color="auto"/>
                    <w:right w:val="none" w:sz="0" w:space="0" w:color="auto"/>
                  </w:divBdr>
                  <w:divsChild>
                    <w:div w:id="452210572">
                      <w:marLeft w:val="0"/>
                      <w:marRight w:val="0"/>
                      <w:marTop w:val="0"/>
                      <w:marBottom w:val="0"/>
                      <w:divBdr>
                        <w:top w:val="none" w:sz="0" w:space="0" w:color="auto"/>
                        <w:left w:val="none" w:sz="0" w:space="0" w:color="auto"/>
                        <w:bottom w:val="none" w:sz="0" w:space="0" w:color="auto"/>
                        <w:right w:val="none" w:sz="0" w:space="0" w:color="auto"/>
                      </w:divBdr>
                      <w:divsChild>
                        <w:div w:id="754787658">
                          <w:marLeft w:val="0"/>
                          <w:marRight w:val="0"/>
                          <w:marTop w:val="0"/>
                          <w:marBottom w:val="0"/>
                          <w:divBdr>
                            <w:top w:val="none" w:sz="0" w:space="0" w:color="auto"/>
                            <w:left w:val="none" w:sz="0" w:space="0" w:color="auto"/>
                            <w:bottom w:val="none" w:sz="0" w:space="0" w:color="auto"/>
                            <w:right w:val="none" w:sz="0" w:space="0" w:color="auto"/>
                          </w:divBdr>
                          <w:divsChild>
                            <w:div w:id="58018465">
                              <w:marLeft w:val="0"/>
                              <w:marRight w:val="0"/>
                              <w:marTop w:val="0"/>
                              <w:marBottom w:val="0"/>
                              <w:divBdr>
                                <w:top w:val="none" w:sz="0" w:space="0" w:color="auto"/>
                                <w:left w:val="none" w:sz="0" w:space="0" w:color="auto"/>
                                <w:bottom w:val="none" w:sz="0" w:space="0" w:color="auto"/>
                                <w:right w:val="none" w:sz="0" w:space="0" w:color="auto"/>
                              </w:divBdr>
                              <w:divsChild>
                                <w:div w:id="540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545961">
      <w:bodyDiv w:val="1"/>
      <w:marLeft w:val="0"/>
      <w:marRight w:val="0"/>
      <w:marTop w:val="0"/>
      <w:marBottom w:val="0"/>
      <w:divBdr>
        <w:top w:val="none" w:sz="0" w:space="0" w:color="auto"/>
        <w:left w:val="none" w:sz="0" w:space="0" w:color="auto"/>
        <w:bottom w:val="none" w:sz="0" w:space="0" w:color="auto"/>
        <w:right w:val="none" w:sz="0" w:space="0" w:color="auto"/>
      </w:divBdr>
      <w:divsChild>
        <w:div w:id="2050034898">
          <w:marLeft w:val="0"/>
          <w:marRight w:val="0"/>
          <w:marTop w:val="0"/>
          <w:marBottom w:val="0"/>
          <w:divBdr>
            <w:top w:val="none" w:sz="0" w:space="0" w:color="auto"/>
            <w:left w:val="none" w:sz="0" w:space="0" w:color="auto"/>
            <w:bottom w:val="none" w:sz="0" w:space="0" w:color="auto"/>
            <w:right w:val="none" w:sz="0" w:space="0" w:color="auto"/>
          </w:divBdr>
          <w:divsChild>
            <w:div w:id="2134786309">
              <w:marLeft w:val="0"/>
              <w:marRight w:val="0"/>
              <w:marTop w:val="0"/>
              <w:marBottom w:val="0"/>
              <w:divBdr>
                <w:top w:val="none" w:sz="0" w:space="0" w:color="auto"/>
                <w:left w:val="none" w:sz="0" w:space="0" w:color="auto"/>
                <w:bottom w:val="none" w:sz="0" w:space="0" w:color="auto"/>
                <w:right w:val="none" w:sz="0" w:space="0" w:color="auto"/>
              </w:divBdr>
              <w:divsChild>
                <w:div w:id="475758464">
                  <w:marLeft w:val="0"/>
                  <w:marRight w:val="0"/>
                  <w:marTop w:val="0"/>
                  <w:marBottom w:val="0"/>
                  <w:divBdr>
                    <w:top w:val="none" w:sz="0" w:space="0" w:color="auto"/>
                    <w:left w:val="none" w:sz="0" w:space="0" w:color="auto"/>
                    <w:bottom w:val="none" w:sz="0" w:space="0" w:color="auto"/>
                    <w:right w:val="none" w:sz="0" w:space="0" w:color="auto"/>
                  </w:divBdr>
                  <w:divsChild>
                    <w:div w:id="1644115145">
                      <w:marLeft w:val="0"/>
                      <w:marRight w:val="0"/>
                      <w:marTop w:val="0"/>
                      <w:marBottom w:val="0"/>
                      <w:divBdr>
                        <w:top w:val="none" w:sz="0" w:space="0" w:color="auto"/>
                        <w:left w:val="none" w:sz="0" w:space="0" w:color="auto"/>
                        <w:bottom w:val="none" w:sz="0" w:space="0" w:color="auto"/>
                        <w:right w:val="none" w:sz="0" w:space="0" w:color="auto"/>
                      </w:divBdr>
                      <w:divsChild>
                        <w:div w:id="851801506">
                          <w:marLeft w:val="0"/>
                          <w:marRight w:val="0"/>
                          <w:marTop w:val="0"/>
                          <w:marBottom w:val="0"/>
                          <w:divBdr>
                            <w:top w:val="none" w:sz="0" w:space="0" w:color="auto"/>
                            <w:left w:val="none" w:sz="0" w:space="0" w:color="auto"/>
                            <w:bottom w:val="none" w:sz="0" w:space="0" w:color="auto"/>
                            <w:right w:val="none" w:sz="0" w:space="0" w:color="auto"/>
                          </w:divBdr>
                          <w:divsChild>
                            <w:div w:id="1221092657">
                              <w:marLeft w:val="0"/>
                              <w:marRight w:val="0"/>
                              <w:marTop w:val="0"/>
                              <w:marBottom w:val="0"/>
                              <w:divBdr>
                                <w:top w:val="none" w:sz="0" w:space="0" w:color="auto"/>
                                <w:left w:val="none" w:sz="0" w:space="0" w:color="auto"/>
                                <w:bottom w:val="none" w:sz="0" w:space="0" w:color="auto"/>
                                <w:right w:val="none" w:sz="0" w:space="0" w:color="auto"/>
                              </w:divBdr>
                              <w:divsChild>
                                <w:div w:id="7726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9779608">
      <w:bodyDiv w:val="1"/>
      <w:marLeft w:val="0"/>
      <w:marRight w:val="0"/>
      <w:marTop w:val="0"/>
      <w:marBottom w:val="0"/>
      <w:divBdr>
        <w:top w:val="none" w:sz="0" w:space="0" w:color="auto"/>
        <w:left w:val="none" w:sz="0" w:space="0" w:color="auto"/>
        <w:bottom w:val="none" w:sz="0" w:space="0" w:color="auto"/>
        <w:right w:val="none" w:sz="0" w:space="0" w:color="auto"/>
      </w:divBdr>
    </w:div>
    <w:div w:id="1826579420">
      <w:bodyDiv w:val="1"/>
      <w:marLeft w:val="0"/>
      <w:marRight w:val="0"/>
      <w:marTop w:val="0"/>
      <w:marBottom w:val="0"/>
      <w:divBdr>
        <w:top w:val="none" w:sz="0" w:space="0" w:color="auto"/>
        <w:left w:val="none" w:sz="0" w:space="0" w:color="auto"/>
        <w:bottom w:val="none" w:sz="0" w:space="0" w:color="auto"/>
        <w:right w:val="none" w:sz="0" w:space="0" w:color="auto"/>
      </w:divBdr>
    </w:div>
    <w:div w:id="1827353750">
      <w:bodyDiv w:val="1"/>
      <w:marLeft w:val="0"/>
      <w:marRight w:val="0"/>
      <w:marTop w:val="0"/>
      <w:marBottom w:val="0"/>
      <w:divBdr>
        <w:top w:val="none" w:sz="0" w:space="0" w:color="auto"/>
        <w:left w:val="none" w:sz="0" w:space="0" w:color="auto"/>
        <w:bottom w:val="none" w:sz="0" w:space="0" w:color="auto"/>
        <w:right w:val="none" w:sz="0" w:space="0" w:color="auto"/>
      </w:divBdr>
    </w:div>
    <w:div w:id="1833986490">
      <w:bodyDiv w:val="1"/>
      <w:marLeft w:val="0"/>
      <w:marRight w:val="0"/>
      <w:marTop w:val="0"/>
      <w:marBottom w:val="0"/>
      <w:divBdr>
        <w:top w:val="none" w:sz="0" w:space="0" w:color="auto"/>
        <w:left w:val="none" w:sz="0" w:space="0" w:color="auto"/>
        <w:bottom w:val="none" w:sz="0" w:space="0" w:color="auto"/>
        <w:right w:val="none" w:sz="0" w:space="0" w:color="auto"/>
      </w:divBdr>
      <w:divsChild>
        <w:div w:id="507334791">
          <w:marLeft w:val="0"/>
          <w:marRight w:val="0"/>
          <w:marTop w:val="0"/>
          <w:marBottom w:val="0"/>
          <w:divBdr>
            <w:top w:val="none" w:sz="0" w:space="0" w:color="auto"/>
            <w:left w:val="none" w:sz="0" w:space="0" w:color="auto"/>
            <w:bottom w:val="none" w:sz="0" w:space="0" w:color="auto"/>
            <w:right w:val="none" w:sz="0" w:space="0" w:color="auto"/>
          </w:divBdr>
          <w:divsChild>
            <w:div w:id="1595627624">
              <w:marLeft w:val="0"/>
              <w:marRight w:val="0"/>
              <w:marTop w:val="0"/>
              <w:marBottom w:val="0"/>
              <w:divBdr>
                <w:top w:val="none" w:sz="0" w:space="0" w:color="auto"/>
                <w:left w:val="single" w:sz="6" w:space="0" w:color="A6B8CC"/>
                <w:bottom w:val="none" w:sz="0" w:space="0" w:color="auto"/>
                <w:right w:val="single" w:sz="6" w:space="0" w:color="A6B8CC"/>
              </w:divBdr>
              <w:divsChild>
                <w:div w:id="1069228707">
                  <w:marLeft w:val="0"/>
                  <w:marRight w:val="0"/>
                  <w:marTop w:val="0"/>
                  <w:marBottom w:val="0"/>
                  <w:divBdr>
                    <w:top w:val="none" w:sz="0" w:space="0" w:color="auto"/>
                    <w:left w:val="none" w:sz="0" w:space="0" w:color="auto"/>
                    <w:bottom w:val="none" w:sz="0" w:space="0" w:color="auto"/>
                    <w:right w:val="none" w:sz="0" w:space="0" w:color="auto"/>
                  </w:divBdr>
                  <w:divsChild>
                    <w:div w:id="395383">
                      <w:marLeft w:val="0"/>
                      <w:marRight w:val="0"/>
                      <w:marTop w:val="0"/>
                      <w:marBottom w:val="0"/>
                      <w:divBdr>
                        <w:top w:val="none" w:sz="0" w:space="0" w:color="auto"/>
                        <w:left w:val="none" w:sz="0" w:space="0" w:color="auto"/>
                        <w:bottom w:val="none" w:sz="0" w:space="0" w:color="auto"/>
                        <w:right w:val="none" w:sz="0" w:space="0" w:color="auto"/>
                      </w:divBdr>
                      <w:divsChild>
                        <w:div w:id="1890649739">
                          <w:marLeft w:val="0"/>
                          <w:marRight w:val="0"/>
                          <w:marTop w:val="0"/>
                          <w:marBottom w:val="0"/>
                          <w:divBdr>
                            <w:top w:val="none" w:sz="0" w:space="0" w:color="auto"/>
                            <w:left w:val="none" w:sz="0" w:space="0" w:color="auto"/>
                            <w:bottom w:val="none" w:sz="0" w:space="0" w:color="auto"/>
                            <w:right w:val="none" w:sz="0" w:space="0" w:color="auto"/>
                          </w:divBdr>
                          <w:divsChild>
                            <w:div w:id="1906795927">
                              <w:marLeft w:val="0"/>
                              <w:marRight w:val="0"/>
                              <w:marTop w:val="0"/>
                              <w:marBottom w:val="0"/>
                              <w:divBdr>
                                <w:top w:val="none" w:sz="0" w:space="0" w:color="auto"/>
                                <w:left w:val="none" w:sz="0" w:space="0" w:color="auto"/>
                                <w:bottom w:val="none" w:sz="0" w:space="0" w:color="auto"/>
                                <w:right w:val="none" w:sz="0" w:space="0" w:color="auto"/>
                              </w:divBdr>
                              <w:divsChild>
                                <w:div w:id="1565140177">
                                  <w:marLeft w:val="0"/>
                                  <w:marRight w:val="0"/>
                                  <w:marTop w:val="0"/>
                                  <w:marBottom w:val="0"/>
                                  <w:divBdr>
                                    <w:top w:val="none" w:sz="0" w:space="0" w:color="auto"/>
                                    <w:left w:val="none" w:sz="0" w:space="0" w:color="auto"/>
                                    <w:bottom w:val="none" w:sz="0" w:space="0" w:color="auto"/>
                                    <w:right w:val="none" w:sz="0" w:space="0" w:color="auto"/>
                                  </w:divBdr>
                                  <w:divsChild>
                                    <w:div w:id="685864016">
                                      <w:marLeft w:val="0"/>
                                      <w:marRight w:val="0"/>
                                      <w:marTop w:val="0"/>
                                      <w:marBottom w:val="0"/>
                                      <w:divBdr>
                                        <w:top w:val="none" w:sz="0" w:space="0" w:color="auto"/>
                                        <w:left w:val="none" w:sz="0" w:space="0" w:color="auto"/>
                                        <w:bottom w:val="none" w:sz="0" w:space="0" w:color="auto"/>
                                        <w:right w:val="none" w:sz="0" w:space="0" w:color="auto"/>
                                      </w:divBdr>
                                      <w:divsChild>
                                        <w:div w:id="21455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5946616">
      <w:bodyDiv w:val="1"/>
      <w:marLeft w:val="0"/>
      <w:marRight w:val="0"/>
      <w:marTop w:val="0"/>
      <w:marBottom w:val="0"/>
      <w:divBdr>
        <w:top w:val="none" w:sz="0" w:space="0" w:color="auto"/>
        <w:left w:val="none" w:sz="0" w:space="0" w:color="auto"/>
        <w:bottom w:val="none" w:sz="0" w:space="0" w:color="auto"/>
        <w:right w:val="none" w:sz="0" w:space="0" w:color="auto"/>
      </w:divBdr>
      <w:divsChild>
        <w:div w:id="981423680">
          <w:marLeft w:val="0"/>
          <w:marRight w:val="0"/>
          <w:marTop w:val="0"/>
          <w:marBottom w:val="0"/>
          <w:divBdr>
            <w:top w:val="none" w:sz="0" w:space="0" w:color="auto"/>
            <w:left w:val="none" w:sz="0" w:space="0" w:color="auto"/>
            <w:bottom w:val="none" w:sz="0" w:space="0" w:color="auto"/>
            <w:right w:val="none" w:sz="0" w:space="0" w:color="auto"/>
          </w:divBdr>
          <w:divsChild>
            <w:div w:id="568154386">
              <w:marLeft w:val="0"/>
              <w:marRight w:val="0"/>
              <w:marTop w:val="0"/>
              <w:marBottom w:val="0"/>
              <w:divBdr>
                <w:top w:val="none" w:sz="0" w:space="0" w:color="auto"/>
                <w:left w:val="none" w:sz="0" w:space="0" w:color="auto"/>
                <w:bottom w:val="none" w:sz="0" w:space="0" w:color="auto"/>
                <w:right w:val="none" w:sz="0" w:space="0" w:color="auto"/>
              </w:divBdr>
              <w:divsChild>
                <w:div w:id="1431127312">
                  <w:marLeft w:val="0"/>
                  <w:marRight w:val="0"/>
                  <w:marTop w:val="0"/>
                  <w:marBottom w:val="0"/>
                  <w:divBdr>
                    <w:top w:val="none" w:sz="0" w:space="0" w:color="auto"/>
                    <w:left w:val="none" w:sz="0" w:space="0" w:color="auto"/>
                    <w:bottom w:val="none" w:sz="0" w:space="0" w:color="auto"/>
                    <w:right w:val="none" w:sz="0" w:space="0" w:color="auto"/>
                  </w:divBdr>
                  <w:divsChild>
                    <w:div w:id="1415198269">
                      <w:marLeft w:val="0"/>
                      <w:marRight w:val="0"/>
                      <w:marTop w:val="0"/>
                      <w:marBottom w:val="0"/>
                      <w:divBdr>
                        <w:top w:val="none" w:sz="0" w:space="0" w:color="auto"/>
                        <w:left w:val="none" w:sz="0" w:space="0" w:color="auto"/>
                        <w:bottom w:val="none" w:sz="0" w:space="0" w:color="auto"/>
                        <w:right w:val="none" w:sz="0" w:space="0" w:color="auto"/>
                      </w:divBdr>
                      <w:divsChild>
                        <w:div w:id="1574314469">
                          <w:marLeft w:val="0"/>
                          <w:marRight w:val="0"/>
                          <w:marTop w:val="0"/>
                          <w:marBottom w:val="0"/>
                          <w:divBdr>
                            <w:top w:val="none" w:sz="0" w:space="0" w:color="auto"/>
                            <w:left w:val="none" w:sz="0" w:space="0" w:color="auto"/>
                            <w:bottom w:val="none" w:sz="0" w:space="0" w:color="auto"/>
                            <w:right w:val="none" w:sz="0" w:space="0" w:color="auto"/>
                          </w:divBdr>
                          <w:divsChild>
                            <w:div w:id="890775937">
                              <w:marLeft w:val="0"/>
                              <w:marRight w:val="0"/>
                              <w:marTop w:val="0"/>
                              <w:marBottom w:val="0"/>
                              <w:divBdr>
                                <w:top w:val="none" w:sz="0" w:space="0" w:color="auto"/>
                                <w:left w:val="none" w:sz="0" w:space="0" w:color="auto"/>
                                <w:bottom w:val="none" w:sz="0" w:space="0" w:color="auto"/>
                                <w:right w:val="none" w:sz="0" w:space="0" w:color="auto"/>
                              </w:divBdr>
                              <w:divsChild>
                                <w:div w:id="107940699">
                                  <w:marLeft w:val="0"/>
                                  <w:marRight w:val="0"/>
                                  <w:marTop w:val="0"/>
                                  <w:marBottom w:val="0"/>
                                  <w:divBdr>
                                    <w:top w:val="none" w:sz="0" w:space="0" w:color="auto"/>
                                    <w:left w:val="none" w:sz="0" w:space="0" w:color="auto"/>
                                    <w:bottom w:val="none" w:sz="0" w:space="0" w:color="auto"/>
                                    <w:right w:val="none" w:sz="0" w:space="0" w:color="auto"/>
                                  </w:divBdr>
                                  <w:divsChild>
                                    <w:div w:id="2089037550">
                                      <w:marLeft w:val="0"/>
                                      <w:marRight w:val="0"/>
                                      <w:marTop w:val="0"/>
                                      <w:marBottom w:val="0"/>
                                      <w:divBdr>
                                        <w:top w:val="none" w:sz="0" w:space="0" w:color="auto"/>
                                        <w:left w:val="none" w:sz="0" w:space="0" w:color="auto"/>
                                        <w:bottom w:val="none" w:sz="0" w:space="0" w:color="auto"/>
                                        <w:right w:val="none" w:sz="0" w:space="0" w:color="auto"/>
                                      </w:divBdr>
                                      <w:divsChild>
                                        <w:div w:id="1754425620">
                                          <w:marLeft w:val="0"/>
                                          <w:marRight w:val="0"/>
                                          <w:marTop w:val="0"/>
                                          <w:marBottom w:val="0"/>
                                          <w:divBdr>
                                            <w:top w:val="none" w:sz="0" w:space="0" w:color="auto"/>
                                            <w:left w:val="none" w:sz="0" w:space="0" w:color="auto"/>
                                            <w:bottom w:val="none" w:sz="0" w:space="0" w:color="auto"/>
                                            <w:right w:val="none" w:sz="0" w:space="0" w:color="auto"/>
                                          </w:divBdr>
                                        </w:div>
                                        <w:div w:id="1431974932">
                                          <w:marLeft w:val="0"/>
                                          <w:marRight w:val="0"/>
                                          <w:marTop w:val="0"/>
                                          <w:marBottom w:val="0"/>
                                          <w:divBdr>
                                            <w:top w:val="none" w:sz="0" w:space="0" w:color="auto"/>
                                            <w:left w:val="none" w:sz="0" w:space="0" w:color="auto"/>
                                            <w:bottom w:val="none" w:sz="0" w:space="0" w:color="auto"/>
                                            <w:right w:val="none" w:sz="0" w:space="0" w:color="auto"/>
                                          </w:divBdr>
                                        </w:div>
                                        <w:div w:id="38629112">
                                          <w:marLeft w:val="0"/>
                                          <w:marRight w:val="0"/>
                                          <w:marTop w:val="0"/>
                                          <w:marBottom w:val="0"/>
                                          <w:divBdr>
                                            <w:top w:val="none" w:sz="0" w:space="0" w:color="auto"/>
                                            <w:left w:val="none" w:sz="0" w:space="0" w:color="auto"/>
                                            <w:bottom w:val="none" w:sz="0" w:space="0" w:color="auto"/>
                                            <w:right w:val="none" w:sz="0" w:space="0" w:color="auto"/>
                                          </w:divBdr>
                                        </w:div>
                                        <w:div w:id="1397819269">
                                          <w:marLeft w:val="0"/>
                                          <w:marRight w:val="0"/>
                                          <w:marTop w:val="0"/>
                                          <w:marBottom w:val="0"/>
                                          <w:divBdr>
                                            <w:top w:val="none" w:sz="0" w:space="0" w:color="auto"/>
                                            <w:left w:val="none" w:sz="0" w:space="0" w:color="auto"/>
                                            <w:bottom w:val="none" w:sz="0" w:space="0" w:color="auto"/>
                                            <w:right w:val="none" w:sz="0" w:space="0" w:color="auto"/>
                                          </w:divBdr>
                                        </w:div>
                                        <w:div w:id="156458013">
                                          <w:marLeft w:val="0"/>
                                          <w:marRight w:val="0"/>
                                          <w:marTop w:val="0"/>
                                          <w:marBottom w:val="0"/>
                                          <w:divBdr>
                                            <w:top w:val="none" w:sz="0" w:space="0" w:color="auto"/>
                                            <w:left w:val="none" w:sz="0" w:space="0" w:color="auto"/>
                                            <w:bottom w:val="none" w:sz="0" w:space="0" w:color="auto"/>
                                            <w:right w:val="none" w:sz="0" w:space="0" w:color="auto"/>
                                          </w:divBdr>
                                        </w:div>
                                        <w:div w:id="1822889453">
                                          <w:marLeft w:val="0"/>
                                          <w:marRight w:val="0"/>
                                          <w:marTop w:val="0"/>
                                          <w:marBottom w:val="0"/>
                                          <w:divBdr>
                                            <w:top w:val="none" w:sz="0" w:space="0" w:color="auto"/>
                                            <w:left w:val="none" w:sz="0" w:space="0" w:color="auto"/>
                                            <w:bottom w:val="none" w:sz="0" w:space="0" w:color="auto"/>
                                            <w:right w:val="none" w:sz="0" w:space="0" w:color="auto"/>
                                          </w:divBdr>
                                        </w:div>
                                        <w:div w:id="596668921">
                                          <w:marLeft w:val="0"/>
                                          <w:marRight w:val="0"/>
                                          <w:marTop w:val="0"/>
                                          <w:marBottom w:val="0"/>
                                          <w:divBdr>
                                            <w:top w:val="none" w:sz="0" w:space="0" w:color="auto"/>
                                            <w:left w:val="none" w:sz="0" w:space="0" w:color="auto"/>
                                            <w:bottom w:val="none" w:sz="0" w:space="0" w:color="auto"/>
                                            <w:right w:val="none" w:sz="0" w:space="0" w:color="auto"/>
                                          </w:divBdr>
                                        </w:div>
                                        <w:div w:id="213386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6255402">
      <w:bodyDiv w:val="1"/>
      <w:marLeft w:val="0"/>
      <w:marRight w:val="0"/>
      <w:marTop w:val="0"/>
      <w:marBottom w:val="0"/>
      <w:divBdr>
        <w:top w:val="none" w:sz="0" w:space="0" w:color="auto"/>
        <w:left w:val="none" w:sz="0" w:space="0" w:color="auto"/>
        <w:bottom w:val="none" w:sz="0" w:space="0" w:color="auto"/>
        <w:right w:val="none" w:sz="0" w:space="0" w:color="auto"/>
      </w:divBdr>
      <w:divsChild>
        <w:div w:id="1392535102">
          <w:marLeft w:val="0"/>
          <w:marRight w:val="0"/>
          <w:marTop w:val="0"/>
          <w:marBottom w:val="0"/>
          <w:divBdr>
            <w:top w:val="none" w:sz="0" w:space="0" w:color="auto"/>
            <w:left w:val="none" w:sz="0" w:space="0" w:color="auto"/>
            <w:bottom w:val="none" w:sz="0" w:space="0" w:color="auto"/>
            <w:right w:val="none" w:sz="0" w:space="0" w:color="auto"/>
          </w:divBdr>
          <w:divsChild>
            <w:div w:id="157157175">
              <w:marLeft w:val="0"/>
              <w:marRight w:val="0"/>
              <w:marTop w:val="0"/>
              <w:marBottom w:val="0"/>
              <w:divBdr>
                <w:top w:val="none" w:sz="0" w:space="0" w:color="auto"/>
                <w:left w:val="single" w:sz="6" w:space="0" w:color="A6B8CC"/>
                <w:bottom w:val="none" w:sz="0" w:space="0" w:color="auto"/>
                <w:right w:val="single" w:sz="6" w:space="0" w:color="A6B8CC"/>
              </w:divBdr>
              <w:divsChild>
                <w:div w:id="193232251">
                  <w:marLeft w:val="0"/>
                  <w:marRight w:val="0"/>
                  <w:marTop w:val="0"/>
                  <w:marBottom w:val="0"/>
                  <w:divBdr>
                    <w:top w:val="none" w:sz="0" w:space="0" w:color="auto"/>
                    <w:left w:val="none" w:sz="0" w:space="0" w:color="auto"/>
                    <w:bottom w:val="none" w:sz="0" w:space="0" w:color="auto"/>
                    <w:right w:val="none" w:sz="0" w:space="0" w:color="auto"/>
                  </w:divBdr>
                  <w:divsChild>
                    <w:div w:id="1395348172">
                      <w:marLeft w:val="0"/>
                      <w:marRight w:val="0"/>
                      <w:marTop w:val="0"/>
                      <w:marBottom w:val="0"/>
                      <w:divBdr>
                        <w:top w:val="none" w:sz="0" w:space="0" w:color="auto"/>
                        <w:left w:val="none" w:sz="0" w:space="0" w:color="auto"/>
                        <w:bottom w:val="none" w:sz="0" w:space="0" w:color="auto"/>
                        <w:right w:val="none" w:sz="0" w:space="0" w:color="auto"/>
                      </w:divBdr>
                      <w:divsChild>
                        <w:div w:id="44333554">
                          <w:marLeft w:val="0"/>
                          <w:marRight w:val="0"/>
                          <w:marTop w:val="0"/>
                          <w:marBottom w:val="0"/>
                          <w:divBdr>
                            <w:top w:val="none" w:sz="0" w:space="0" w:color="auto"/>
                            <w:left w:val="none" w:sz="0" w:space="0" w:color="auto"/>
                            <w:bottom w:val="none" w:sz="0" w:space="0" w:color="auto"/>
                            <w:right w:val="none" w:sz="0" w:space="0" w:color="auto"/>
                          </w:divBdr>
                          <w:divsChild>
                            <w:div w:id="163671925">
                              <w:marLeft w:val="0"/>
                              <w:marRight w:val="0"/>
                              <w:marTop w:val="0"/>
                              <w:marBottom w:val="0"/>
                              <w:divBdr>
                                <w:top w:val="none" w:sz="0" w:space="0" w:color="auto"/>
                                <w:left w:val="none" w:sz="0" w:space="0" w:color="auto"/>
                                <w:bottom w:val="none" w:sz="0" w:space="0" w:color="auto"/>
                                <w:right w:val="none" w:sz="0" w:space="0" w:color="auto"/>
                              </w:divBdr>
                              <w:divsChild>
                                <w:div w:id="1240090906">
                                  <w:marLeft w:val="0"/>
                                  <w:marRight w:val="0"/>
                                  <w:marTop w:val="0"/>
                                  <w:marBottom w:val="0"/>
                                  <w:divBdr>
                                    <w:top w:val="none" w:sz="0" w:space="0" w:color="auto"/>
                                    <w:left w:val="none" w:sz="0" w:space="0" w:color="auto"/>
                                    <w:bottom w:val="none" w:sz="0" w:space="0" w:color="auto"/>
                                    <w:right w:val="none" w:sz="0" w:space="0" w:color="auto"/>
                                  </w:divBdr>
                                  <w:divsChild>
                                    <w:div w:id="1886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4102970">
      <w:bodyDiv w:val="1"/>
      <w:marLeft w:val="0"/>
      <w:marRight w:val="0"/>
      <w:marTop w:val="0"/>
      <w:marBottom w:val="0"/>
      <w:divBdr>
        <w:top w:val="none" w:sz="0" w:space="0" w:color="auto"/>
        <w:left w:val="none" w:sz="0" w:space="0" w:color="auto"/>
        <w:bottom w:val="none" w:sz="0" w:space="0" w:color="auto"/>
        <w:right w:val="none" w:sz="0" w:space="0" w:color="auto"/>
      </w:divBdr>
    </w:div>
    <w:div w:id="1929774433">
      <w:bodyDiv w:val="1"/>
      <w:marLeft w:val="0"/>
      <w:marRight w:val="0"/>
      <w:marTop w:val="0"/>
      <w:marBottom w:val="0"/>
      <w:divBdr>
        <w:top w:val="none" w:sz="0" w:space="0" w:color="auto"/>
        <w:left w:val="none" w:sz="0" w:space="0" w:color="auto"/>
        <w:bottom w:val="none" w:sz="0" w:space="0" w:color="auto"/>
        <w:right w:val="none" w:sz="0" w:space="0" w:color="auto"/>
      </w:divBdr>
    </w:div>
    <w:div w:id="1988126929">
      <w:bodyDiv w:val="1"/>
      <w:marLeft w:val="0"/>
      <w:marRight w:val="0"/>
      <w:marTop w:val="0"/>
      <w:marBottom w:val="0"/>
      <w:divBdr>
        <w:top w:val="none" w:sz="0" w:space="0" w:color="auto"/>
        <w:left w:val="none" w:sz="0" w:space="0" w:color="auto"/>
        <w:bottom w:val="none" w:sz="0" w:space="0" w:color="auto"/>
        <w:right w:val="none" w:sz="0" w:space="0" w:color="auto"/>
      </w:divBdr>
      <w:divsChild>
        <w:div w:id="1398553384">
          <w:marLeft w:val="0"/>
          <w:marRight w:val="0"/>
          <w:marTop w:val="0"/>
          <w:marBottom w:val="0"/>
          <w:divBdr>
            <w:top w:val="none" w:sz="0" w:space="0" w:color="auto"/>
            <w:left w:val="none" w:sz="0" w:space="0" w:color="auto"/>
            <w:bottom w:val="none" w:sz="0" w:space="0" w:color="auto"/>
            <w:right w:val="none" w:sz="0" w:space="0" w:color="auto"/>
          </w:divBdr>
          <w:divsChild>
            <w:div w:id="631791048">
              <w:marLeft w:val="0"/>
              <w:marRight w:val="0"/>
              <w:marTop w:val="0"/>
              <w:marBottom w:val="0"/>
              <w:divBdr>
                <w:top w:val="none" w:sz="0" w:space="0" w:color="auto"/>
                <w:left w:val="none" w:sz="0" w:space="0" w:color="auto"/>
                <w:bottom w:val="none" w:sz="0" w:space="0" w:color="auto"/>
                <w:right w:val="none" w:sz="0" w:space="0" w:color="auto"/>
              </w:divBdr>
            </w:div>
            <w:div w:id="1519197594">
              <w:marLeft w:val="0"/>
              <w:marRight w:val="0"/>
              <w:marTop w:val="0"/>
              <w:marBottom w:val="0"/>
              <w:divBdr>
                <w:top w:val="none" w:sz="0" w:space="0" w:color="auto"/>
                <w:left w:val="none" w:sz="0" w:space="0" w:color="auto"/>
                <w:bottom w:val="none" w:sz="0" w:space="0" w:color="auto"/>
                <w:right w:val="none" w:sz="0" w:space="0" w:color="auto"/>
              </w:divBdr>
            </w:div>
            <w:div w:id="10088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5569">
      <w:bodyDiv w:val="1"/>
      <w:marLeft w:val="0"/>
      <w:marRight w:val="0"/>
      <w:marTop w:val="0"/>
      <w:marBottom w:val="0"/>
      <w:divBdr>
        <w:top w:val="none" w:sz="0" w:space="0" w:color="auto"/>
        <w:left w:val="none" w:sz="0" w:space="0" w:color="auto"/>
        <w:bottom w:val="none" w:sz="0" w:space="0" w:color="auto"/>
        <w:right w:val="none" w:sz="0" w:space="0" w:color="auto"/>
      </w:divBdr>
      <w:divsChild>
        <w:div w:id="1685669476">
          <w:marLeft w:val="0"/>
          <w:marRight w:val="0"/>
          <w:marTop w:val="0"/>
          <w:marBottom w:val="0"/>
          <w:divBdr>
            <w:top w:val="none" w:sz="0" w:space="0" w:color="auto"/>
            <w:left w:val="none" w:sz="0" w:space="0" w:color="auto"/>
            <w:bottom w:val="none" w:sz="0" w:space="0" w:color="auto"/>
            <w:right w:val="none" w:sz="0" w:space="0" w:color="auto"/>
          </w:divBdr>
          <w:divsChild>
            <w:div w:id="529489122">
              <w:marLeft w:val="0"/>
              <w:marRight w:val="0"/>
              <w:marTop w:val="0"/>
              <w:marBottom w:val="0"/>
              <w:divBdr>
                <w:top w:val="none" w:sz="0" w:space="0" w:color="auto"/>
                <w:left w:val="none" w:sz="0" w:space="0" w:color="auto"/>
                <w:bottom w:val="none" w:sz="0" w:space="0" w:color="auto"/>
                <w:right w:val="none" w:sz="0" w:space="0" w:color="auto"/>
              </w:divBdr>
              <w:divsChild>
                <w:div w:id="1176381644">
                  <w:marLeft w:val="0"/>
                  <w:marRight w:val="0"/>
                  <w:marTop w:val="0"/>
                  <w:marBottom w:val="0"/>
                  <w:divBdr>
                    <w:top w:val="none" w:sz="0" w:space="0" w:color="auto"/>
                    <w:left w:val="none" w:sz="0" w:space="0" w:color="auto"/>
                    <w:bottom w:val="none" w:sz="0" w:space="0" w:color="auto"/>
                    <w:right w:val="none" w:sz="0" w:space="0" w:color="auto"/>
                  </w:divBdr>
                  <w:divsChild>
                    <w:div w:id="261883839">
                      <w:marLeft w:val="0"/>
                      <w:marRight w:val="0"/>
                      <w:marTop w:val="0"/>
                      <w:marBottom w:val="0"/>
                      <w:divBdr>
                        <w:top w:val="none" w:sz="0" w:space="0" w:color="auto"/>
                        <w:left w:val="none" w:sz="0" w:space="0" w:color="auto"/>
                        <w:bottom w:val="none" w:sz="0" w:space="0" w:color="auto"/>
                        <w:right w:val="none" w:sz="0" w:space="0" w:color="auto"/>
                      </w:divBdr>
                      <w:divsChild>
                        <w:div w:id="1628076795">
                          <w:marLeft w:val="0"/>
                          <w:marRight w:val="0"/>
                          <w:marTop w:val="0"/>
                          <w:marBottom w:val="0"/>
                          <w:divBdr>
                            <w:top w:val="none" w:sz="0" w:space="0" w:color="auto"/>
                            <w:left w:val="none" w:sz="0" w:space="0" w:color="auto"/>
                            <w:bottom w:val="none" w:sz="0" w:space="0" w:color="auto"/>
                            <w:right w:val="none" w:sz="0" w:space="0" w:color="auto"/>
                          </w:divBdr>
                          <w:divsChild>
                            <w:div w:id="1012731344">
                              <w:marLeft w:val="0"/>
                              <w:marRight w:val="0"/>
                              <w:marTop w:val="0"/>
                              <w:marBottom w:val="0"/>
                              <w:divBdr>
                                <w:top w:val="none" w:sz="0" w:space="0" w:color="auto"/>
                                <w:left w:val="none" w:sz="0" w:space="0" w:color="auto"/>
                                <w:bottom w:val="none" w:sz="0" w:space="0" w:color="auto"/>
                                <w:right w:val="none" w:sz="0" w:space="0" w:color="auto"/>
                              </w:divBdr>
                              <w:divsChild>
                                <w:div w:id="13505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007395">
      <w:bodyDiv w:val="1"/>
      <w:marLeft w:val="0"/>
      <w:marRight w:val="0"/>
      <w:marTop w:val="0"/>
      <w:marBottom w:val="0"/>
      <w:divBdr>
        <w:top w:val="none" w:sz="0" w:space="0" w:color="auto"/>
        <w:left w:val="none" w:sz="0" w:space="0" w:color="auto"/>
        <w:bottom w:val="none" w:sz="0" w:space="0" w:color="auto"/>
        <w:right w:val="none" w:sz="0" w:space="0" w:color="auto"/>
      </w:divBdr>
      <w:divsChild>
        <w:div w:id="846671481">
          <w:marLeft w:val="0"/>
          <w:marRight w:val="0"/>
          <w:marTop w:val="0"/>
          <w:marBottom w:val="0"/>
          <w:divBdr>
            <w:top w:val="none" w:sz="0" w:space="0" w:color="auto"/>
            <w:left w:val="none" w:sz="0" w:space="0" w:color="auto"/>
            <w:bottom w:val="none" w:sz="0" w:space="0" w:color="auto"/>
            <w:right w:val="none" w:sz="0" w:space="0" w:color="auto"/>
          </w:divBdr>
          <w:divsChild>
            <w:div w:id="1209302413">
              <w:marLeft w:val="0"/>
              <w:marRight w:val="0"/>
              <w:marTop w:val="0"/>
              <w:marBottom w:val="0"/>
              <w:divBdr>
                <w:top w:val="none" w:sz="0" w:space="0" w:color="auto"/>
                <w:left w:val="none" w:sz="0" w:space="0" w:color="auto"/>
                <w:bottom w:val="none" w:sz="0" w:space="0" w:color="auto"/>
                <w:right w:val="none" w:sz="0" w:space="0" w:color="auto"/>
              </w:divBdr>
              <w:divsChild>
                <w:div w:id="1365863083">
                  <w:marLeft w:val="0"/>
                  <w:marRight w:val="0"/>
                  <w:marTop w:val="0"/>
                  <w:marBottom w:val="0"/>
                  <w:divBdr>
                    <w:top w:val="none" w:sz="0" w:space="0" w:color="auto"/>
                    <w:left w:val="none" w:sz="0" w:space="0" w:color="auto"/>
                    <w:bottom w:val="none" w:sz="0" w:space="0" w:color="auto"/>
                    <w:right w:val="none" w:sz="0" w:space="0" w:color="auto"/>
                  </w:divBdr>
                  <w:divsChild>
                    <w:div w:id="120199338">
                      <w:marLeft w:val="0"/>
                      <w:marRight w:val="0"/>
                      <w:marTop w:val="0"/>
                      <w:marBottom w:val="0"/>
                      <w:divBdr>
                        <w:top w:val="none" w:sz="0" w:space="0" w:color="auto"/>
                        <w:left w:val="none" w:sz="0" w:space="0" w:color="auto"/>
                        <w:bottom w:val="none" w:sz="0" w:space="0" w:color="auto"/>
                        <w:right w:val="none" w:sz="0" w:space="0" w:color="auto"/>
                      </w:divBdr>
                      <w:divsChild>
                        <w:div w:id="1349484196">
                          <w:marLeft w:val="0"/>
                          <w:marRight w:val="0"/>
                          <w:marTop w:val="0"/>
                          <w:marBottom w:val="0"/>
                          <w:divBdr>
                            <w:top w:val="none" w:sz="0" w:space="0" w:color="auto"/>
                            <w:left w:val="none" w:sz="0" w:space="0" w:color="auto"/>
                            <w:bottom w:val="none" w:sz="0" w:space="0" w:color="auto"/>
                            <w:right w:val="none" w:sz="0" w:space="0" w:color="auto"/>
                          </w:divBdr>
                          <w:divsChild>
                            <w:div w:id="78717800">
                              <w:marLeft w:val="0"/>
                              <w:marRight w:val="0"/>
                              <w:marTop w:val="0"/>
                              <w:marBottom w:val="0"/>
                              <w:divBdr>
                                <w:top w:val="none" w:sz="0" w:space="0" w:color="auto"/>
                                <w:left w:val="none" w:sz="0" w:space="0" w:color="auto"/>
                                <w:bottom w:val="none" w:sz="0" w:space="0" w:color="auto"/>
                                <w:right w:val="none" w:sz="0" w:space="0" w:color="auto"/>
                              </w:divBdr>
                              <w:divsChild>
                                <w:div w:id="15140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4792711">
      <w:bodyDiv w:val="1"/>
      <w:marLeft w:val="0"/>
      <w:marRight w:val="0"/>
      <w:marTop w:val="0"/>
      <w:marBottom w:val="0"/>
      <w:divBdr>
        <w:top w:val="none" w:sz="0" w:space="0" w:color="auto"/>
        <w:left w:val="none" w:sz="0" w:space="0" w:color="auto"/>
        <w:bottom w:val="none" w:sz="0" w:space="0" w:color="auto"/>
        <w:right w:val="none" w:sz="0" w:space="0" w:color="auto"/>
      </w:divBdr>
      <w:divsChild>
        <w:div w:id="589391098">
          <w:marLeft w:val="0"/>
          <w:marRight w:val="0"/>
          <w:marTop w:val="0"/>
          <w:marBottom w:val="0"/>
          <w:divBdr>
            <w:top w:val="none" w:sz="0" w:space="0" w:color="auto"/>
            <w:left w:val="none" w:sz="0" w:space="0" w:color="auto"/>
            <w:bottom w:val="none" w:sz="0" w:space="0" w:color="auto"/>
            <w:right w:val="none" w:sz="0" w:space="0" w:color="auto"/>
          </w:divBdr>
          <w:divsChild>
            <w:div w:id="1240865811">
              <w:marLeft w:val="0"/>
              <w:marRight w:val="0"/>
              <w:marTop w:val="0"/>
              <w:marBottom w:val="0"/>
              <w:divBdr>
                <w:top w:val="none" w:sz="0" w:space="0" w:color="auto"/>
                <w:left w:val="none" w:sz="0" w:space="0" w:color="auto"/>
                <w:bottom w:val="none" w:sz="0" w:space="0" w:color="auto"/>
                <w:right w:val="none" w:sz="0" w:space="0" w:color="auto"/>
              </w:divBdr>
              <w:divsChild>
                <w:div w:id="1013608908">
                  <w:marLeft w:val="0"/>
                  <w:marRight w:val="0"/>
                  <w:marTop w:val="0"/>
                  <w:marBottom w:val="0"/>
                  <w:divBdr>
                    <w:top w:val="none" w:sz="0" w:space="0" w:color="auto"/>
                    <w:left w:val="none" w:sz="0" w:space="0" w:color="auto"/>
                    <w:bottom w:val="none" w:sz="0" w:space="0" w:color="auto"/>
                    <w:right w:val="none" w:sz="0" w:space="0" w:color="auto"/>
                  </w:divBdr>
                  <w:divsChild>
                    <w:div w:id="1485585724">
                      <w:marLeft w:val="0"/>
                      <w:marRight w:val="0"/>
                      <w:marTop w:val="0"/>
                      <w:marBottom w:val="0"/>
                      <w:divBdr>
                        <w:top w:val="none" w:sz="0" w:space="0" w:color="auto"/>
                        <w:left w:val="none" w:sz="0" w:space="0" w:color="auto"/>
                        <w:bottom w:val="none" w:sz="0" w:space="0" w:color="auto"/>
                        <w:right w:val="none" w:sz="0" w:space="0" w:color="auto"/>
                      </w:divBdr>
                      <w:divsChild>
                        <w:div w:id="1877422956">
                          <w:marLeft w:val="0"/>
                          <w:marRight w:val="0"/>
                          <w:marTop w:val="0"/>
                          <w:marBottom w:val="0"/>
                          <w:divBdr>
                            <w:top w:val="none" w:sz="0" w:space="0" w:color="auto"/>
                            <w:left w:val="none" w:sz="0" w:space="0" w:color="auto"/>
                            <w:bottom w:val="none" w:sz="0" w:space="0" w:color="auto"/>
                            <w:right w:val="none" w:sz="0" w:space="0" w:color="auto"/>
                          </w:divBdr>
                          <w:divsChild>
                            <w:div w:id="984168305">
                              <w:marLeft w:val="0"/>
                              <w:marRight w:val="0"/>
                              <w:marTop w:val="0"/>
                              <w:marBottom w:val="0"/>
                              <w:divBdr>
                                <w:top w:val="none" w:sz="0" w:space="0" w:color="auto"/>
                                <w:left w:val="none" w:sz="0" w:space="0" w:color="auto"/>
                                <w:bottom w:val="none" w:sz="0" w:space="0" w:color="auto"/>
                                <w:right w:val="none" w:sz="0" w:space="0" w:color="auto"/>
                              </w:divBdr>
                              <w:divsChild>
                                <w:div w:id="4417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7561722">
      <w:bodyDiv w:val="1"/>
      <w:marLeft w:val="0"/>
      <w:marRight w:val="0"/>
      <w:marTop w:val="0"/>
      <w:marBottom w:val="0"/>
      <w:divBdr>
        <w:top w:val="none" w:sz="0" w:space="0" w:color="auto"/>
        <w:left w:val="none" w:sz="0" w:space="0" w:color="auto"/>
        <w:bottom w:val="none" w:sz="0" w:space="0" w:color="auto"/>
        <w:right w:val="none" w:sz="0" w:space="0" w:color="auto"/>
      </w:divBdr>
      <w:divsChild>
        <w:div w:id="1833835138">
          <w:marLeft w:val="0"/>
          <w:marRight w:val="0"/>
          <w:marTop w:val="0"/>
          <w:marBottom w:val="0"/>
          <w:divBdr>
            <w:top w:val="none" w:sz="0" w:space="0" w:color="auto"/>
            <w:left w:val="none" w:sz="0" w:space="0" w:color="auto"/>
            <w:bottom w:val="none" w:sz="0" w:space="0" w:color="auto"/>
            <w:right w:val="none" w:sz="0" w:space="0" w:color="auto"/>
          </w:divBdr>
          <w:divsChild>
            <w:div w:id="413280161">
              <w:marLeft w:val="0"/>
              <w:marRight w:val="0"/>
              <w:marTop w:val="0"/>
              <w:marBottom w:val="0"/>
              <w:divBdr>
                <w:top w:val="none" w:sz="0" w:space="0" w:color="auto"/>
                <w:left w:val="none" w:sz="0" w:space="0" w:color="auto"/>
                <w:bottom w:val="none" w:sz="0" w:space="0" w:color="auto"/>
                <w:right w:val="none" w:sz="0" w:space="0" w:color="auto"/>
              </w:divBdr>
              <w:divsChild>
                <w:div w:id="842742575">
                  <w:marLeft w:val="0"/>
                  <w:marRight w:val="0"/>
                  <w:marTop w:val="0"/>
                  <w:marBottom w:val="0"/>
                  <w:divBdr>
                    <w:top w:val="none" w:sz="0" w:space="0" w:color="auto"/>
                    <w:left w:val="none" w:sz="0" w:space="0" w:color="auto"/>
                    <w:bottom w:val="none" w:sz="0" w:space="0" w:color="auto"/>
                    <w:right w:val="none" w:sz="0" w:space="0" w:color="auto"/>
                  </w:divBdr>
                  <w:divsChild>
                    <w:div w:id="1783186962">
                      <w:marLeft w:val="0"/>
                      <w:marRight w:val="0"/>
                      <w:marTop w:val="0"/>
                      <w:marBottom w:val="0"/>
                      <w:divBdr>
                        <w:top w:val="none" w:sz="0" w:space="0" w:color="auto"/>
                        <w:left w:val="none" w:sz="0" w:space="0" w:color="auto"/>
                        <w:bottom w:val="none" w:sz="0" w:space="0" w:color="auto"/>
                        <w:right w:val="none" w:sz="0" w:space="0" w:color="auto"/>
                      </w:divBdr>
                      <w:divsChild>
                        <w:div w:id="17044187">
                          <w:marLeft w:val="0"/>
                          <w:marRight w:val="0"/>
                          <w:marTop w:val="0"/>
                          <w:marBottom w:val="0"/>
                          <w:divBdr>
                            <w:top w:val="none" w:sz="0" w:space="0" w:color="auto"/>
                            <w:left w:val="none" w:sz="0" w:space="0" w:color="auto"/>
                            <w:bottom w:val="none" w:sz="0" w:space="0" w:color="auto"/>
                            <w:right w:val="none" w:sz="0" w:space="0" w:color="auto"/>
                          </w:divBdr>
                          <w:divsChild>
                            <w:div w:id="895435971">
                              <w:marLeft w:val="0"/>
                              <w:marRight w:val="0"/>
                              <w:marTop w:val="0"/>
                              <w:marBottom w:val="0"/>
                              <w:divBdr>
                                <w:top w:val="none" w:sz="0" w:space="0" w:color="auto"/>
                                <w:left w:val="none" w:sz="0" w:space="0" w:color="auto"/>
                                <w:bottom w:val="none" w:sz="0" w:space="0" w:color="auto"/>
                                <w:right w:val="none" w:sz="0" w:space="0" w:color="auto"/>
                              </w:divBdr>
                              <w:divsChild>
                                <w:div w:id="3646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0467922">
      <w:bodyDiv w:val="1"/>
      <w:marLeft w:val="0"/>
      <w:marRight w:val="0"/>
      <w:marTop w:val="0"/>
      <w:marBottom w:val="0"/>
      <w:divBdr>
        <w:top w:val="none" w:sz="0" w:space="0" w:color="auto"/>
        <w:left w:val="none" w:sz="0" w:space="0" w:color="auto"/>
        <w:bottom w:val="none" w:sz="0" w:space="0" w:color="auto"/>
        <w:right w:val="none" w:sz="0" w:space="0" w:color="auto"/>
      </w:divBdr>
    </w:div>
    <w:div w:id="2115006888">
      <w:bodyDiv w:val="1"/>
      <w:marLeft w:val="0"/>
      <w:marRight w:val="0"/>
      <w:marTop w:val="0"/>
      <w:marBottom w:val="0"/>
      <w:divBdr>
        <w:top w:val="none" w:sz="0" w:space="0" w:color="auto"/>
        <w:left w:val="none" w:sz="0" w:space="0" w:color="auto"/>
        <w:bottom w:val="none" w:sz="0" w:space="0" w:color="auto"/>
        <w:right w:val="none" w:sz="0" w:space="0" w:color="auto"/>
      </w:divBdr>
    </w:div>
    <w:div w:id="214048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hyperlink" Target="javascript:moveTo('star_schema_for_order_tracking');" TargetMode="External"/><Relationship Id="rId47" Type="http://schemas.openxmlformats.org/officeDocument/2006/relationships/image" Target="media/image29.png"/><Relationship Id="rId50" Type="http://schemas.openxmlformats.org/officeDocument/2006/relationships/image" Target="media/image30.png"/><Relationship Id="rId55" Type="http://schemas.openxmlformats.org/officeDocument/2006/relationships/hyperlink" Target="javascript:moveTo('product_dimensioncolon_partially_normal');" TargetMode="External"/><Relationship Id="rId63" Type="http://schemas.openxmlformats.org/officeDocument/2006/relationships/image" Target="media/image34.png"/><Relationship Id="rId68" Type="http://schemas.openxmlformats.org/officeDocument/2006/relationships/hyperlink" Target="javascript:moveTo('deferred_data_extractioncolon_options');" TargetMode="External"/><Relationship Id="rId76" Type="http://schemas.openxmlformats.org/officeDocument/2006/relationships/image" Target="media/image35.png"/><Relationship Id="rId84" Type="http://schemas.openxmlformats.org/officeDocument/2006/relationships/hyperlink" Target="javascript:moveTo('six-dimensional_mds');" TargetMode="External"/><Relationship Id="rId89" Type="http://schemas.openxmlformats.org/officeDocument/2006/relationships/hyperlink" Target="javascript:moveTo('the_molap_mode');"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javascript:moveTo('typical_data_source_environment');" TargetMode="External"/><Relationship Id="rId92"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javascript:moveTo('from_requirements_to_data_desig');" TargetMode="External"/><Relationship Id="rId37" Type="http://schemas.openxmlformats.org/officeDocument/2006/relationships/hyperlink" Target="javascript:moveTo('understanding_a_query_from_the_star_sch');" TargetMode="External"/><Relationship Id="rId40" Type="http://schemas.openxmlformats.org/officeDocument/2006/relationships/hyperlink" Target="javascript:moveTo('inside_a_fact_table');" TargetMode="External"/><Relationship Id="rId45" Type="http://schemas.openxmlformats.org/officeDocument/2006/relationships/image" Target="media/image28.png"/><Relationship Id="rId53" Type="http://schemas.openxmlformats.org/officeDocument/2006/relationships/hyperlink" Target="javascript:moveTo('options_to_normaliz');" TargetMode="External"/><Relationship Id="rId58" Type="http://schemas.openxmlformats.org/officeDocument/2006/relationships/hyperlink" Target="javascript:moveTo('options_to_normaliz');" TargetMode="External"/><Relationship Id="rId66" Type="http://schemas.openxmlformats.org/officeDocument/2006/relationships/hyperlink" Target="javascript:moveTo('immediate_data_extractioncolon_options');" TargetMode="External"/><Relationship Id="rId74" Type="http://schemas.openxmlformats.org/officeDocument/2006/relationships/hyperlink" Target="javascript:moveTo('modes_of_applying_data');" TargetMode="External"/><Relationship Id="rId79" Type="http://schemas.openxmlformats.org/officeDocument/2006/relationships/image" Target="media/image36.png"/><Relationship Id="rId87"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image" Target="media/image33.png"/><Relationship Id="rId82" Type="http://schemas.openxmlformats.org/officeDocument/2006/relationships/hyperlink" Target="javascript:moveTo('mds_for_four_dimensions');" TargetMode="External"/><Relationship Id="rId90" Type="http://schemas.openxmlformats.org/officeDocument/2006/relationships/image" Target="media/image41.png"/><Relationship Id="rId95" Type="http://schemas.openxmlformats.org/officeDocument/2006/relationships/image" Target="media/image4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javascript:moveTo('realization_of_the_information_potentia');" TargetMode="External"/><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javascript:moveTo('simple_star_schema_for_orders_analysis');" TargetMode="External"/><Relationship Id="rId43" Type="http://schemas.openxmlformats.org/officeDocument/2006/relationships/image" Target="media/image27.png"/><Relationship Id="rId48" Type="http://schemas.openxmlformats.org/officeDocument/2006/relationships/hyperlink" Target="javascript:moveTo('applying_type_3_changes');" TargetMode="External"/><Relationship Id="rId56" Type="http://schemas.openxmlformats.org/officeDocument/2006/relationships/image" Target="media/image32.png"/><Relationship Id="rId64" Type="http://schemas.openxmlformats.org/officeDocument/2006/relationships/hyperlink" Target="javascript:moveTo('source_identificationcolon_a_stepwise_a');" TargetMode="External"/><Relationship Id="rId69" Type="http://schemas.openxmlformats.org/officeDocument/2006/relationships/hyperlink" Target="javascript:moveTo('data_capture_techniquescolon_advantages');" TargetMode="External"/><Relationship Id="rId77" Type="http://schemas.openxmlformats.org/officeDocument/2006/relationships/hyperlink" Target="javascript:moveTo('simple_star_schema');" TargetMode="External"/><Relationship Id="rId8" Type="http://schemas.openxmlformats.org/officeDocument/2006/relationships/image" Target="media/image2.png"/><Relationship Id="rId51" Type="http://schemas.openxmlformats.org/officeDocument/2006/relationships/hyperlink" Target="javascript:moveTo('dividing_a_largecomma_rapidly_changing_');" TargetMode="External"/><Relationship Id="rId72" Type="http://schemas.openxmlformats.org/officeDocument/2006/relationships/hyperlink" Target="http://techbus.safaribooksonline.com/9780471412540/dimensional_modelingcolon_advanced_topi" TargetMode="External"/><Relationship Id="rId80" Type="http://schemas.openxmlformats.org/officeDocument/2006/relationships/hyperlink" Target="javascript:moveTo('display_of_columnscomma_rowscomma_and_p');" TargetMode="External"/><Relationship Id="rId85" Type="http://schemas.openxmlformats.org/officeDocument/2006/relationships/hyperlink" Target="javascript:moveTo('page_displays_for_six-dimensional_data');" TargetMode="External"/><Relationship Id="rId93"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javascript:moveTo('understanding_drill-down_analysis_from_');" TargetMode="External"/><Relationship Id="rId46" Type="http://schemas.openxmlformats.org/officeDocument/2006/relationships/hyperlink" Target="javascript:moveTo('the_method_for_applying_type_2_changes');" TargetMode="External"/><Relationship Id="rId59" Type="http://schemas.openxmlformats.org/officeDocument/2006/relationships/hyperlink" Target="javascript:moveTo('forming_a_subdimension');" TargetMode="External"/><Relationship Id="rId67" Type="http://schemas.openxmlformats.org/officeDocument/2006/relationships/hyperlink" Target="javascript:moveTo('data_extractioncolon_using_replication_');" TargetMode="External"/><Relationship Id="rId20" Type="http://schemas.openxmlformats.org/officeDocument/2006/relationships/image" Target="media/image14.png"/><Relationship Id="rId41" Type="http://schemas.openxmlformats.org/officeDocument/2006/relationships/hyperlink" Target="javascript:moveTo('the_star_schema_keys');" TargetMode="External"/><Relationship Id="rId54" Type="http://schemas.openxmlformats.org/officeDocument/2006/relationships/hyperlink" Target="javascript:moveTo('product_dimensioncolon_partially_normal');" TargetMode="External"/><Relationship Id="rId62" Type="http://schemas.openxmlformats.org/officeDocument/2006/relationships/hyperlink" Target="javascript:moveTo('conformed_dimensions');" TargetMode="External"/><Relationship Id="rId70" Type="http://schemas.openxmlformats.org/officeDocument/2006/relationships/hyperlink" Target="javascript:moveTo('data_transformationcolon_key_restructur');" TargetMode="External"/><Relationship Id="rId75" Type="http://schemas.openxmlformats.org/officeDocument/2006/relationships/hyperlink" Target="javascript:moveTo('refresh_versus_update');" TargetMode="External"/><Relationship Id="rId83" Type="http://schemas.openxmlformats.org/officeDocument/2006/relationships/hyperlink" Target="javascript:moveTo('page_displays_for_four-dimensional_data');" TargetMode="External"/><Relationship Id="rId88" Type="http://schemas.openxmlformats.org/officeDocument/2006/relationships/image" Target="media/image40.png"/><Relationship Id="rId91" Type="http://schemas.openxmlformats.org/officeDocument/2006/relationships/hyperlink" Target="javascript:moveTo('the_rolap_mode');"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techbus.safaribooksonline.com/9780471412540/data_extractioncomma_transformationcomm" TargetMode="External"/><Relationship Id="rId36" Type="http://schemas.openxmlformats.org/officeDocument/2006/relationships/image" Target="media/image26.png"/><Relationship Id="rId49" Type="http://schemas.openxmlformats.org/officeDocument/2006/relationships/hyperlink" Target="javascript:moveTo('multiple_hierarchies_in_a_large_product');" TargetMode="External"/><Relationship Id="rId57" Type="http://schemas.openxmlformats.org/officeDocument/2006/relationships/hyperlink" Target="javascript:moveTo('ldquosnowflakerdquo_schema');"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hyperlink" Target="javascript:moveTo('the_method_for_applying_type_1_changes');" TargetMode="External"/><Relationship Id="rId52" Type="http://schemas.openxmlformats.org/officeDocument/2006/relationships/image" Target="media/image31.png"/><Relationship Id="rId60" Type="http://schemas.openxmlformats.org/officeDocument/2006/relationships/hyperlink" Target="javascript:moveTo('dimension_hierarchies');" TargetMode="External"/><Relationship Id="rId65" Type="http://schemas.openxmlformats.org/officeDocument/2006/relationships/hyperlink" Target="javascript:moveTo('data_in_operational_systems');" TargetMode="External"/><Relationship Id="rId73" Type="http://schemas.openxmlformats.org/officeDocument/2006/relationships/hyperlink" Target="javascript:moveTo('transformed_for_dimension_changes');" TargetMode="External"/><Relationship Id="rId78" Type="http://schemas.openxmlformats.org/officeDocument/2006/relationships/hyperlink" Target="javascript:moveTo('three-dimensional_display');" TargetMode="External"/><Relationship Id="rId81" Type="http://schemas.openxmlformats.org/officeDocument/2006/relationships/image" Target="media/image37.png"/><Relationship Id="rId86" Type="http://schemas.openxmlformats.org/officeDocument/2006/relationships/image" Target="media/image38.png"/><Relationship Id="rId94"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javascript:moveTo('inside_a_dimension_tab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1223</TotalTime>
  <Pages>118</Pages>
  <Words>33981</Words>
  <Characters>193696</Characters>
  <Application>Microsoft Office Word</Application>
  <DocSecurity>0</DocSecurity>
  <Lines>1614</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rashu</dc:creator>
  <cp:keywords/>
  <dc:description/>
  <cp:lastModifiedBy>rashu</cp:lastModifiedBy>
  <cp:revision>362</cp:revision>
  <dcterms:created xsi:type="dcterms:W3CDTF">2013-09-28T00:36:00Z</dcterms:created>
  <dcterms:modified xsi:type="dcterms:W3CDTF">2013-10-20T11:57:00Z</dcterms:modified>
</cp:coreProperties>
</file>