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8CB" w:rsidRDefault="007F68E9">
      <w:pPr>
        <w:spacing w:after="93"/>
        <w:ind w:left="0" w:right="77" w:firstLine="0"/>
        <w:jc w:val="center"/>
      </w:pPr>
      <w:r>
        <w:rPr>
          <w:b/>
          <w:sz w:val="36"/>
        </w:rPr>
        <w:t xml:space="preserve">Homework #5 </w:t>
      </w:r>
    </w:p>
    <w:p w:rsidR="00BE58CB" w:rsidRDefault="007F68E9">
      <w:pPr>
        <w:spacing w:after="60"/>
      </w:pPr>
      <w:r>
        <w:t>Name:</w:t>
      </w:r>
      <w:r w:rsidR="00B36D8B" w:rsidRPr="00B36D8B">
        <w:rPr>
          <w:rFonts w:ascii="標楷體" w:eastAsia="標楷體" w:hAnsi="標楷體" w:cs="新細明體" w:hint="eastAsia"/>
        </w:rPr>
        <w:t>王思正</w:t>
      </w:r>
      <w:r>
        <w:t xml:space="preserve"> Student ID: </w:t>
      </w:r>
      <w:proofErr w:type="gramStart"/>
      <w:r w:rsidR="00B36D8B" w:rsidRPr="00B36D8B">
        <w:rPr>
          <w:rFonts w:eastAsiaTheme="minorEastAsia"/>
        </w:rPr>
        <w:t>4108056004</w:t>
      </w:r>
      <w:r>
        <w:t xml:space="preserve">  Assigned</w:t>
      </w:r>
      <w:proofErr w:type="gramEnd"/>
      <w:r>
        <w:t xml:space="preserve"> Date: 2021-12-07 </w:t>
      </w:r>
    </w:p>
    <w:p w:rsidR="00BE58CB" w:rsidRDefault="007F68E9">
      <w:pPr>
        <w:spacing w:after="63"/>
        <w:ind w:left="0" w:firstLine="0"/>
        <w:jc w:val="left"/>
      </w:pPr>
      <w:r>
        <w:t xml:space="preserve"> </w:t>
      </w:r>
    </w:p>
    <w:p w:rsidR="00BE58CB" w:rsidRDefault="007F68E9">
      <w:pPr>
        <w:numPr>
          <w:ilvl w:val="0"/>
          <w:numId w:val="1"/>
        </w:numPr>
        <w:spacing w:after="136"/>
        <w:ind w:hanging="480"/>
      </w:pPr>
      <w:r>
        <w:t xml:space="preserve">For each of the following relation schemas and dependencies </w:t>
      </w:r>
    </w:p>
    <w:p w:rsidR="00BE58CB" w:rsidRDefault="007F68E9">
      <w:pPr>
        <w:numPr>
          <w:ilvl w:val="1"/>
          <w:numId w:val="1"/>
        </w:numPr>
        <w:spacing w:after="44"/>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with MVD’s </w:t>
      </w:r>
      <w:r>
        <w:rPr>
          <w:rFonts w:ascii="Cambria Math" w:eastAsia="Cambria Math" w:hAnsi="Cambria Math" w:cs="Cambria Math"/>
        </w:rPr>
        <w:t xml:space="preserve">𝐴 </w:t>
      </w:r>
      <w:r>
        <w:rPr>
          <w:rFonts w:ascii="Cambria Math" w:eastAsia="Cambria Math" w:hAnsi="Cambria Math" w:cs="Cambria Math"/>
          <w:sz w:val="32"/>
        </w:rPr>
        <w:t xml:space="preserve">↠ </w:t>
      </w:r>
      <w:r>
        <w:rPr>
          <w:rFonts w:ascii="Cambria Math" w:eastAsia="Cambria Math" w:hAnsi="Cambria Math" w:cs="Cambria Math"/>
        </w:rPr>
        <w:t>𝐵</w:t>
      </w:r>
      <w:r>
        <w:t xml:space="preserve"> and </w:t>
      </w:r>
      <w:r>
        <w:rPr>
          <w:rFonts w:ascii="Cambria Math" w:eastAsia="Cambria Math" w:hAnsi="Cambria Math" w:cs="Cambria Math"/>
        </w:rPr>
        <w:t xml:space="preserve">𝐴 </w:t>
      </w:r>
      <w:r>
        <w:rPr>
          <w:rFonts w:ascii="Cambria Math" w:eastAsia="Cambria Math" w:hAnsi="Cambria Math" w:cs="Cambria Math"/>
          <w:sz w:val="32"/>
        </w:rPr>
        <w:t xml:space="preserve">↠ </w:t>
      </w:r>
      <w:r>
        <w:rPr>
          <w:rFonts w:ascii="Cambria Math" w:eastAsia="Cambria Math" w:hAnsi="Cambria Math" w:cs="Cambria Math"/>
        </w:rPr>
        <w:t>𝐶</w:t>
      </w:r>
      <w:r>
        <w:t xml:space="preserve">. (10%) </w:t>
      </w:r>
    </w:p>
    <w:p w:rsidR="00BE58CB" w:rsidRDefault="007F68E9">
      <w:pPr>
        <w:numPr>
          <w:ilvl w:val="1"/>
          <w:numId w:val="1"/>
        </w:numPr>
        <w:spacing w:after="0" w:line="329" w:lineRule="auto"/>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with MVD’s </w:t>
      </w:r>
      <w:r>
        <w:rPr>
          <w:rFonts w:ascii="Cambria Math" w:eastAsia="Cambria Math" w:hAnsi="Cambria Math" w:cs="Cambria Math"/>
        </w:rPr>
        <w:t xml:space="preserve">𝐴 </w:t>
      </w:r>
      <w:r>
        <w:rPr>
          <w:rFonts w:ascii="Cambria Math" w:eastAsia="Cambria Math" w:hAnsi="Cambria Math" w:cs="Cambria Math"/>
          <w:sz w:val="32"/>
        </w:rPr>
        <w:t xml:space="preserve">↠ </w:t>
      </w:r>
      <w:r>
        <w:rPr>
          <w:rFonts w:ascii="Cambria Math" w:eastAsia="Cambria Math" w:hAnsi="Cambria Math" w:cs="Cambria Math"/>
        </w:rPr>
        <w:t>𝐵</w:t>
      </w:r>
      <w:r>
        <w:t xml:space="preserve"> and </w:t>
      </w:r>
      <w:r>
        <w:rPr>
          <w:rFonts w:ascii="Cambria Math" w:eastAsia="Cambria Math" w:hAnsi="Cambria Math" w:cs="Cambria Math"/>
        </w:rPr>
        <w:t xml:space="preserve">𝐵 </w:t>
      </w:r>
      <w:r>
        <w:rPr>
          <w:rFonts w:ascii="Cambria Math" w:eastAsia="Cambria Math" w:hAnsi="Cambria Math" w:cs="Cambria Math"/>
          <w:sz w:val="32"/>
        </w:rPr>
        <w:t xml:space="preserve">↠ </w:t>
      </w:r>
      <w:r>
        <w:rPr>
          <w:rFonts w:ascii="Cambria Math" w:eastAsia="Cambria Math" w:hAnsi="Cambria Math" w:cs="Cambria Math"/>
        </w:rPr>
        <w:t>𝐶𝐷</w:t>
      </w:r>
      <w:r>
        <w:t xml:space="preserve">. (10%) do the following: </w:t>
      </w:r>
    </w:p>
    <w:p w:rsidR="00BE58CB" w:rsidRDefault="007F68E9">
      <w:pPr>
        <w:numPr>
          <w:ilvl w:val="2"/>
          <w:numId w:val="1"/>
        </w:numPr>
        <w:spacing w:after="70"/>
        <w:ind w:hanging="480"/>
      </w:pPr>
      <w:r>
        <w:t xml:space="preserve">Find all the 4NF violations. </w:t>
      </w:r>
    </w:p>
    <w:p w:rsidR="00BE58CB" w:rsidRDefault="007F68E9">
      <w:pPr>
        <w:numPr>
          <w:ilvl w:val="2"/>
          <w:numId w:val="1"/>
        </w:numPr>
        <w:spacing w:after="60"/>
        <w:ind w:hanging="480"/>
      </w:pPr>
      <w:r>
        <w:t xml:space="preserve">Decompose the relations into a collection of relation schemas in 4NF. </w:t>
      </w:r>
    </w:p>
    <w:p w:rsidR="00BE58CB" w:rsidRDefault="007F68E9">
      <w:pPr>
        <w:spacing w:after="60"/>
        <w:ind w:left="0" w:firstLine="0"/>
        <w:jc w:val="left"/>
      </w:pPr>
      <w:r>
        <w:t xml:space="preserve"> </w:t>
      </w:r>
      <w:r w:rsidR="005C0764">
        <w:t>(</w:t>
      </w:r>
      <w:proofErr w:type="spellStart"/>
      <w:r w:rsidR="005C0764">
        <w:t>i</w:t>
      </w:r>
      <w:proofErr w:type="spellEnd"/>
      <w:r w:rsidR="005C0764">
        <w:t>)</w:t>
      </w:r>
      <w:r w:rsidR="00760DCB">
        <w:tab/>
      </w:r>
      <w:r w:rsidR="00B466DF">
        <w:t>(a)</w:t>
      </w:r>
      <w:r w:rsidR="006E7B20">
        <w:t xml:space="preserve"> not 4NF since A is not the super key</w:t>
      </w:r>
    </w:p>
    <w:p w:rsidR="006E7B20" w:rsidRDefault="006E7B20" w:rsidP="00760DCB">
      <w:pPr>
        <w:spacing w:after="60"/>
        <w:ind w:left="0" w:firstLineChars="200" w:firstLine="480"/>
        <w:jc w:val="left"/>
      </w:pPr>
      <w:r>
        <w:rPr>
          <w:rFonts w:eastAsiaTheme="minorEastAsia"/>
        </w:rPr>
        <w:t xml:space="preserve">(b) </w:t>
      </w:r>
      <w:r>
        <w:t xml:space="preserve">not 4NF since </w:t>
      </w:r>
      <w:r w:rsidR="009E71AC">
        <w:t>B</w:t>
      </w:r>
      <w:r>
        <w:t xml:space="preserve"> </w:t>
      </w:r>
      <w:r w:rsidR="008F18CE">
        <w:t>is</w:t>
      </w:r>
      <w:r>
        <w:t xml:space="preserve"> not the super key</w:t>
      </w:r>
    </w:p>
    <w:p w:rsidR="006E7B20" w:rsidRPr="006E7B20" w:rsidRDefault="006E7B20">
      <w:pPr>
        <w:spacing w:after="60"/>
        <w:ind w:left="0" w:firstLine="0"/>
        <w:jc w:val="left"/>
        <w:rPr>
          <w:rFonts w:eastAsiaTheme="minorEastAsia"/>
        </w:rPr>
      </w:pPr>
      <w:r>
        <w:rPr>
          <w:rFonts w:eastAsiaTheme="minorEastAsia"/>
        </w:rPr>
        <w:t>(ii)</w:t>
      </w:r>
    </w:p>
    <w:p w:rsidR="00BE58CB" w:rsidRDefault="007F68E9">
      <w:pPr>
        <w:spacing w:after="60"/>
        <w:ind w:left="0" w:firstLine="0"/>
        <w:jc w:val="left"/>
      </w:pPr>
      <w:r>
        <w:t xml:space="preserve"> </w:t>
      </w:r>
      <w:r w:rsidR="006E7B20">
        <w:t>(a)</w:t>
      </w:r>
      <w:r w:rsidR="00185632">
        <w:t>AB, ACD</w:t>
      </w:r>
    </w:p>
    <w:p w:rsidR="00BE58CB" w:rsidRDefault="007F68E9">
      <w:pPr>
        <w:spacing w:after="60"/>
        <w:ind w:left="0" w:firstLine="0"/>
        <w:jc w:val="left"/>
      </w:pPr>
      <w:r>
        <w:t xml:space="preserve"> </w:t>
      </w:r>
      <w:r w:rsidR="006E7B20">
        <w:t>(b)</w:t>
      </w:r>
      <w:r w:rsidR="00185632">
        <w:t xml:space="preserve">AB, </w:t>
      </w:r>
      <w:r w:rsidR="009E71AC">
        <w:t>ACD</w:t>
      </w:r>
    </w:p>
    <w:p w:rsidR="00BE58CB" w:rsidRDefault="007F68E9">
      <w:pPr>
        <w:spacing w:after="105"/>
        <w:ind w:left="0" w:firstLine="0"/>
        <w:jc w:val="left"/>
      </w:pPr>
      <w:r>
        <w:t xml:space="preserve"> </w:t>
      </w:r>
    </w:p>
    <w:p w:rsidR="00BE58CB" w:rsidRDefault="007F68E9">
      <w:pPr>
        <w:numPr>
          <w:ilvl w:val="0"/>
          <w:numId w:val="1"/>
        </w:numPr>
        <w:spacing w:after="19" w:line="332" w:lineRule="auto"/>
        <w:ind w:hanging="480"/>
      </w:pPr>
      <w:r>
        <w:t xml:space="preserve">Consider a relation with schema </w:t>
      </w: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and FD’s </w:t>
      </w:r>
      <w:r>
        <w:rPr>
          <w:rFonts w:ascii="Cambria Math" w:eastAsia="Cambria Math" w:hAnsi="Cambria Math" w:cs="Cambria Math"/>
        </w:rPr>
        <w:t>𝐴𝐵 → 𝐶</w:t>
      </w:r>
      <w:r>
        <w:t xml:space="preserve">, </w:t>
      </w:r>
      <w:r>
        <w:rPr>
          <w:rFonts w:ascii="Cambria Math" w:eastAsia="Cambria Math" w:hAnsi="Cambria Math" w:cs="Cambria Math"/>
        </w:rPr>
        <w:t>𝐶 → 𝐷</w:t>
      </w:r>
      <w:r>
        <w:t xml:space="preserve">, and </w:t>
      </w:r>
      <w:r>
        <w:rPr>
          <w:rFonts w:ascii="Cambria Math" w:eastAsia="Cambria Math" w:hAnsi="Cambria Math" w:cs="Cambria Math"/>
        </w:rPr>
        <w:t>𝐷 → 𝐴</w:t>
      </w:r>
      <w:r>
        <w:t xml:space="preserve">. </w:t>
      </w:r>
    </w:p>
    <w:p w:rsidR="00BE58CB" w:rsidRDefault="007F68E9">
      <w:pPr>
        <w:numPr>
          <w:ilvl w:val="1"/>
          <w:numId w:val="1"/>
        </w:numPr>
        <w:spacing w:after="1" w:line="351" w:lineRule="auto"/>
        <w:ind w:hanging="480"/>
      </w:pPr>
      <w:r>
        <w:t xml:space="preserve">What are all the nontrivial FD’s that follow from the given FD’s? You should restrict yourself to FD’s with single attributes on the right side. (10%) </w:t>
      </w:r>
    </w:p>
    <w:p w:rsidR="00BE58CB" w:rsidRDefault="007F68E9">
      <w:pPr>
        <w:numPr>
          <w:ilvl w:val="1"/>
          <w:numId w:val="1"/>
        </w:numPr>
        <w:ind w:hanging="480"/>
      </w:pPr>
      <w:r>
        <w:t xml:space="preserve">What are all the candidate keys of </w:t>
      </w:r>
      <w:r>
        <w:rPr>
          <w:rFonts w:ascii="Cambria Math" w:eastAsia="Cambria Math" w:hAnsi="Cambria Math" w:cs="Cambria Math"/>
        </w:rPr>
        <w:t>𝑅</w:t>
      </w:r>
      <w:r>
        <w:t xml:space="preserve">? (10%) </w:t>
      </w:r>
    </w:p>
    <w:p w:rsidR="00BE58CB" w:rsidRDefault="007F68E9">
      <w:pPr>
        <w:numPr>
          <w:ilvl w:val="1"/>
          <w:numId w:val="1"/>
        </w:numPr>
        <w:spacing w:after="53"/>
        <w:ind w:hanging="480"/>
      </w:pPr>
      <w:r>
        <w:t xml:space="preserve">What are all the super-keys for </w:t>
      </w:r>
      <w:r>
        <w:rPr>
          <w:rFonts w:ascii="Cambria Math" w:eastAsia="Cambria Math" w:hAnsi="Cambria Math" w:cs="Cambria Math"/>
        </w:rPr>
        <w:t>𝑅</w:t>
      </w:r>
      <w:r>
        <w:t xml:space="preserve"> that are not candidate keys? (10%) </w:t>
      </w:r>
    </w:p>
    <w:p w:rsidR="001A00B7" w:rsidRDefault="007F68E9">
      <w:pPr>
        <w:spacing w:after="55"/>
        <w:ind w:left="0" w:firstLine="0"/>
        <w:jc w:val="left"/>
        <w:rPr>
          <w:rFonts w:ascii="Cambria Math" w:eastAsia="Cambria Math" w:hAnsi="Cambria Math" w:cs="Cambria Math"/>
        </w:rPr>
      </w:pPr>
      <w:r>
        <w:t xml:space="preserve"> </w:t>
      </w:r>
      <w:r w:rsidR="006E7B20">
        <w:t xml:space="preserve">(a) </w:t>
      </w:r>
      <w:r w:rsidR="00760DCB">
        <w:rPr>
          <w:rFonts w:ascii="Cambria Math" w:eastAsia="Cambria Math" w:hAnsi="Cambria Math" w:cs="Cambria Math"/>
        </w:rPr>
        <w:t>𝐴𝐵 → 𝐶</w:t>
      </w:r>
      <w:r w:rsidR="00760DCB">
        <w:t xml:space="preserve">, </w:t>
      </w:r>
      <w:r w:rsidR="00760DCB">
        <w:rPr>
          <w:rFonts w:ascii="Cambria Math" w:eastAsia="Cambria Math" w:hAnsi="Cambria Math" w:cs="Cambria Math"/>
        </w:rPr>
        <w:t>𝐶 → 𝐷</w:t>
      </w:r>
      <w:r w:rsidR="00760DCB">
        <w:t xml:space="preserve">, </w:t>
      </w:r>
      <w:r w:rsidR="00760DCB">
        <w:rPr>
          <w:rFonts w:ascii="Cambria Math" w:eastAsia="Cambria Math" w:hAnsi="Cambria Math" w:cs="Cambria Math"/>
        </w:rPr>
        <w:t xml:space="preserve">𝐷 → 𝐴, </w:t>
      </w:r>
      <w:r w:rsidR="00CA6C51">
        <w:rPr>
          <w:rFonts w:ascii="Cambria Math" w:eastAsia="Cambria Math" w:hAnsi="Cambria Math" w:cs="Cambria Math"/>
        </w:rPr>
        <w:t xml:space="preserve">𝐶 → </w:t>
      </w:r>
      <w:r w:rsidR="00CA6C51" w:rsidRPr="00CA6C51">
        <w:rPr>
          <w:rFonts w:eastAsiaTheme="minorEastAsia"/>
        </w:rPr>
        <w:t>A</w:t>
      </w:r>
      <w:r w:rsidR="00CA6C51" w:rsidRPr="00CA6C51">
        <w:rPr>
          <w:rFonts w:eastAsia="新細明體"/>
        </w:rPr>
        <w:t>,</w:t>
      </w:r>
      <w:r w:rsidR="00CA6C51" w:rsidRPr="00CA6C51">
        <w:rPr>
          <w:rFonts w:eastAsia="Cambria Math"/>
        </w:rPr>
        <w:t xml:space="preserve"> </w:t>
      </w:r>
      <w:r w:rsidR="00760DCB">
        <w:rPr>
          <w:rFonts w:ascii="Cambria Math" w:eastAsia="Cambria Math" w:hAnsi="Cambria Math" w:cs="Cambria Math"/>
        </w:rPr>
        <w:t>𝐴𝐵 → D, 𝐵 → A, 𝐵D → A,</w:t>
      </w:r>
      <w:r w:rsidR="001A00B7">
        <w:rPr>
          <w:rFonts w:ascii="Cambria Math" w:eastAsia="Cambria Math" w:hAnsi="Cambria Math" w:cs="Cambria Math"/>
        </w:rPr>
        <w:t xml:space="preserve"> 𝐵C → A,</w:t>
      </w:r>
      <w:r w:rsidR="00760DCB">
        <w:rPr>
          <w:rFonts w:ascii="Cambria Math" w:eastAsia="Cambria Math" w:hAnsi="Cambria Math" w:cs="Cambria Math"/>
        </w:rPr>
        <w:t xml:space="preserve"> </w:t>
      </w:r>
      <w:r w:rsidR="001A00B7">
        <w:rPr>
          <w:rFonts w:ascii="Cambria Math" w:eastAsia="Cambria Math" w:hAnsi="Cambria Math" w:cs="Cambria Math"/>
        </w:rPr>
        <w:t>CD → A</w:t>
      </w:r>
    </w:p>
    <w:p w:rsidR="00BE58CB" w:rsidRPr="001A00B7" w:rsidRDefault="001A00B7">
      <w:pPr>
        <w:spacing w:after="55"/>
        <w:ind w:left="0" w:firstLine="0"/>
        <w:jc w:val="left"/>
      </w:pPr>
      <w:r>
        <w:rPr>
          <w:rFonts w:ascii="Cambria Math" w:eastAsia="Cambria Math" w:hAnsi="Cambria Math" w:cs="Cambria Math"/>
        </w:rPr>
        <w:t>,</w:t>
      </w:r>
      <w:r w:rsidRPr="001A00B7">
        <w:rPr>
          <w:rFonts w:ascii="Cambria Math" w:eastAsia="Cambria Math" w:hAnsi="Cambria Math" w:cs="Cambria Math"/>
        </w:rPr>
        <w:t xml:space="preserve"> </w:t>
      </w:r>
      <w:r>
        <w:rPr>
          <w:rFonts w:ascii="Cambria Math" w:eastAsia="Cambria Math" w:hAnsi="Cambria Math" w:cs="Cambria Math"/>
        </w:rPr>
        <w:t xml:space="preserve">BCD → </w:t>
      </w:r>
      <w:proofErr w:type="gramStart"/>
      <w:r>
        <w:rPr>
          <w:rFonts w:ascii="Cambria Math" w:eastAsia="Cambria Math" w:hAnsi="Cambria Math" w:cs="Cambria Math"/>
        </w:rPr>
        <w:t>A  ,</w:t>
      </w:r>
      <w:proofErr w:type="gramEnd"/>
      <w:r>
        <w:rPr>
          <w:rFonts w:ascii="Cambria Math" w:eastAsia="Cambria Math" w:hAnsi="Cambria Math" w:cs="Cambria Math"/>
        </w:rPr>
        <w:t xml:space="preserve"> </w:t>
      </w:r>
      <w:r w:rsidR="00760DCB">
        <w:rPr>
          <w:rFonts w:ascii="Cambria Math" w:eastAsia="Cambria Math" w:hAnsi="Cambria Math" w:cs="Cambria Math"/>
        </w:rPr>
        <w:t>𝐴𝐵C → D</w:t>
      </w:r>
      <w:r>
        <w:rPr>
          <w:rFonts w:ascii="Cambria Math" w:eastAsia="Cambria Math" w:hAnsi="Cambria Math" w:cs="Cambria Math"/>
        </w:rPr>
        <w:t>, A</w:t>
      </w:r>
      <w:r>
        <w:rPr>
          <w:rFonts w:eastAsiaTheme="minorEastAsia" w:hint="eastAsia"/>
        </w:rPr>
        <w:t xml:space="preserve">BD </w:t>
      </w:r>
      <w:r>
        <w:rPr>
          <w:rFonts w:ascii="Cambria Math" w:eastAsia="Cambria Math" w:hAnsi="Cambria Math" w:cs="Cambria Math"/>
        </w:rPr>
        <w:t>→</w:t>
      </w:r>
      <w:r>
        <w:rPr>
          <w:rFonts w:asciiTheme="minorEastAsia" w:eastAsiaTheme="minorEastAsia" w:hAnsiTheme="minorEastAsia" w:cs="Cambria Math" w:hint="eastAsia"/>
        </w:rPr>
        <w:t xml:space="preserve"> </w:t>
      </w:r>
      <w:r>
        <w:rPr>
          <w:rFonts w:eastAsiaTheme="minorEastAsia" w:hint="eastAsia"/>
        </w:rPr>
        <w:t>C</w:t>
      </w:r>
    </w:p>
    <w:p w:rsidR="00BE58CB" w:rsidRPr="00BE13F2" w:rsidRDefault="007F68E9">
      <w:pPr>
        <w:spacing w:after="48"/>
        <w:ind w:left="0" w:firstLine="0"/>
        <w:jc w:val="left"/>
      </w:pPr>
      <w:r w:rsidRPr="00BE13F2">
        <w:rPr>
          <w:rFonts w:eastAsia="Calibri"/>
          <w:b/>
        </w:rPr>
        <w:t xml:space="preserve"> </w:t>
      </w:r>
      <w:r w:rsidR="00BE13F2" w:rsidRPr="00BE13F2">
        <w:rPr>
          <w:rFonts w:eastAsia="Calibri"/>
        </w:rPr>
        <w:t>(b)</w:t>
      </w:r>
      <w:r w:rsidR="00BE13F2">
        <w:rPr>
          <w:rFonts w:eastAsia="Calibri"/>
        </w:rPr>
        <w:t xml:space="preserve"> </w:t>
      </w:r>
      <w:r w:rsidR="00760DCB">
        <w:rPr>
          <w:rFonts w:eastAsia="Calibri"/>
        </w:rPr>
        <w:t xml:space="preserve">AB, </w:t>
      </w:r>
      <w:r w:rsidR="001A00B7">
        <w:rPr>
          <w:rFonts w:eastAsia="Calibri"/>
        </w:rPr>
        <w:t>B</w:t>
      </w:r>
      <w:r w:rsidR="00760DCB">
        <w:rPr>
          <w:rFonts w:eastAsia="Calibri"/>
        </w:rPr>
        <w:t>D</w:t>
      </w:r>
      <w:r w:rsidR="001A00B7">
        <w:rPr>
          <w:rFonts w:eastAsia="Calibri"/>
        </w:rPr>
        <w:t>, BC</w:t>
      </w:r>
    </w:p>
    <w:p w:rsidR="00BE58CB" w:rsidRPr="001A00B7" w:rsidRDefault="007F68E9">
      <w:pPr>
        <w:spacing w:after="60"/>
        <w:ind w:left="0" w:firstLine="0"/>
        <w:jc w:val="left"/>
      </w:pPr>
      <w:r>
        <w:t xml:space="preserve"> </w:t>
      </w:r>
      <w:r w:rsidR="00BE13F2">
        <w:t>(c)</w:t>
      </w:r>
      <w:r w:rsidR="0097173A">
        <w:t xml:space="preserve"> </w:t>
      </w:r>
      <w:r w:rsidR="00BE13F2">
        <w:t>A</w:t>
      </w:r>
      <w:r w:rsidR="00760DCB">
        <w:t>B</w:t>
      </w:r>
      <w:r w:rsidR="001A00B7">
        <w:t>C, ABD, BCD, ABCD</w:t>
      </w:r>
    </w:p>
    <w:p w:rsidR="00BE58CB" w:rsidRDefault="007F68E9">
      <w:pPr>
        <w:spacing w:after="108"/>
        <w:ind w:left="0" w:firstLine="0"/>
        <w:jc w:val="left"/>
      </w:pPr>
      <w:r>
        <w:t xml:space="preserve"> </w:t>
      </w:r>
    </w:p>
    <w:p w:rsidR="00BE58CB" w:rsidRDefault="007F68E9">
      <w:pPr>
        <w:numPr>
          <w:ilvl w:val="0"/>
          <w:numId w:val="1"/>
        </w:numPr>
        <w:ind w:hanging="480"/>
      </w:pPr>
      <w:r>
        <w:t xml:space="preserve">For each of the following relation schemas and sets of </w:t>
      </w:r>
      <w:proofErr w:type="gramStart"/>
      <w:r>
        <w:t>FD’s</w:t>
      </w:r>
      <w:proofErr w:type="gramEnd"/>
      <w:r>
        <w:t xml:space="preserve">: </w:t>
      </w:r>
    </w:p>
    <w:p w:rsidR="00BE58CB" w:rsidRDefault="007F68E9">
      <w:pPr>
        <w:numPr>
          <w:ilvl w:val="1"/>
          <w:numId w:val="1"/>
        </w:numPr>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with FD’s </w:t>
      </w:r>
      <w:r>
        <w:rPr>
          <w:rFonts w:ascii="Cambria Math" w:eastAsia="Cambria Math" w:hAnsi="Cambria Math" w:cs="Cambria Math"/>
        </w:rPr>
        <w:t>𝐴𝐵 → 𝐶</w:t>
      </w:r>
      <w:r>
        <w:t xml:space="preserve">, </w:t>
      </w:r>
      <w:r>
        <w:rPr>
          <w:rFonts w:ascii="Cambria Math" w:eastAsia="Cambria Math" w:hAnsi="Cambria Math" w:cs="Cambria Math"/>
        </w:rPr>
        <w:t>𝐶 → 𝐷</w:t>
      </w:r>
      <w:r>
        <w:t xml:space="preserve">, and </w:t>
      </w:r>
      <w:r>
        <w:rPr>
          <w:rFonts w:ascii="Cambria Math" w:eastAsia="Cambria Math" w:hAnsi="Cambria Math" w:cs="Cambria Math"/>
        </w:rPr>
        <w:t>𝐷 → 𝐴</w:t>
      </w:r>
      <w:r>
        <w:t xml:space="preserve">. (10%) </w:t>
      </w:r>
    </w:p>
    <w:p w:rsidR="00BE58CB" w:rsidRDefault="007F68E9">
      <w:pPr>
        <w:numPr>
          <w:ilvl w:val="1"/>
          <w:numId w:val="1"/>
        </w:numPr>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with FD’s </w:t>
      </w:r>
      <w:r>
        <w:rPr>
          <w:rFonts w:ascii="Cambria Math" w:eastAsia="Cambria Math" w:hAnsi="Cambria Math" w:cs="Cambria Math"/>
        </w:rPr>
        <w:t>𝐵 → 𝐶</w:t>
      </w:r>
      <w:r>
        <w:t xml:space="preserve"> and </w:t>
      </w:r>
      <w:r>
        <w:rPr>
          <w:rFonts w:ascii="Cambria Math" w:eastAsia="Cambria Math" w:hAnsi="Cambria Math" w:cs="Cambria Math"/>
        </w:rPr>
        <w:t>𝐵 → 𝐷</w:t>
      </w:r>
      <w:r>
        <w:t xml:space="preserve">. (10%) </w:t>
      </w:r>
    </w:p>
    <w:p w:rsidR="00BE58CB" w:rsidRDefault="007F68E9">
      <w:pPr>
        <w:numPr>
          <w:ilvl w:val="1"/>
          <w:numId w:val="1"/>
        </w:numPr>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with FD’s </w:t>
      </w:r>
      <w:r>
        <w:rPr>
          <w:rFonts w:ascii="Cambria Math" w:eastAsia="Cambria Math" w:hAnsi="Cambria Math" w:cs="Cambria Math"/>
        </w:rPr>
        <w:t>𝐴𝐵 → 𝐶</w:t>
      </w:r>
      <w:r>
        <w:t xml:space="preserve">, </w:t>
      </w:r>
      <w:r>
        <w:rPr>
          <w:rFonts w:ascii="Cambria Math" w:eastAsia="Cambria Math" w:hAnsi="Cambria Math" w:cs="Cambria Math"/>
        </w:rPr>
        <w:t>𝐵𝐶 → 𝐷</w:t>
      </w:r>
      <w:r>
        <w:t xml:space="preserve">, </w:t>
      </w:r>
      <w:r>
        <w:rPr>
          <w:rFonts w:ascii="Cambria Math" w:eastAsia="Cambria Math" w:hAnsi="Cambria Math" w:cs="Cambria Math"/>
        </w:rPr>
        <w:t>𝐶𝐷 → 𝐴</w:t>
      </w:r>
      <w:r>
        <w:t xml:space="preserve">, and </w:t>
      </w:r>
      <w:r>
        <w:rPr>
          <w:rFonts w:ascii="Cambria Math" w:eastAsia="Cambria Math" w:hAnsi="Cambria Math" w:cs="Cambria Math"/>
        </w:rPr>
        <w:t>𝐴𝐷 → 𝐵</w:t>
      </w:r>
      <w:r>
        <w:t xml:space="preserve">. (10%) </w:t>
      </w:r>
    </w:p>
    <w:p w:rsidR="00BE13F2" w:rsidRDefault="007F68E9">
      <w:pPr>
        <w:numPr>
          <w:ilvl w:val="1"/>
          <w:numId w:val="1"/>
        </w:numPr>
        <w:spacing w:after="7" w:line="347" w:lineRule="auto"/>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w:t>
      </w:r>
      <w:r>
        <w:t xml:space="preserve"> with FD’s </w:t>
      </w:r>
      <w:r>
        <w:rPr>
          <w:rFonts w:ascii="Cambria Math" w:eastAsia="Cambria Math" w:hAnsi="Cambria Math" w:cs="Cambria Math"/>
        </w:rPr>
        <w:t>𝐴 → 𝐵</w:t>
      </w:r>
      <w:r>
        <w:t xml:space="preserve">, </w:t>
      </w:r>
      <w:r>
        <w:rPr>
          <w:rFonts w:ascii="Cambria Math" w:eastAsia="Cambria Math" w:hAnsi="Cambria Math" w:cs="Cambria Math"/>
        </w:rPr>
        <w:t>𝐵 → 𝐶</w:t>
      </w:r>
      <w:r>
        <w:t xml:space="preserve">, </w:t>
      </w:r>
      <w:r>
        <w:rPr>
          <w:rFonts w:ascii="Cambria Math" w:eastAsia="Cambria Math" w:hAnsi="Cambria Math" w:cs="Cambria Math"/>
        </w:rPr>
        <w:t>𝐶 → 𝐷</w:t>
      </w:r>
      <w:r>
        <w:t xml:space="preserve">, and </w:t>
      </w:r>
      <w:r>
        <w:rPr>
          <w:rFonts w:ascii="Cambria Math" w:eastAsia="Cambria Math" w:hAnsi="Cambria Math" w:cs="Cambria Math"/>
        </w:rPr>
        <w:t>𝐷 → 𝐴</w:t>
      </w:r>
      <w:r>
        <w:t xml:space="preserve">. (10%) </w:t>
      </w:r>
    </w:p>
    <w:p w:rsidR="00BE13F2" w:rsidRDefault="007F68E9">
      <w:pPr>
        <w:numPr>
          <w:ilvl w:val="1"/>
          <w:numId w:val="1"/>
        </w:numPr>
        <w:spacing w:after="7" w:line="347" w:lineRule="auto"/>
        <w:ind w:hanging="480"/>
      </w:pPr>
      <w:proofErr w:type="gramStart"/>
      <w:r>
        <w:rPr>
          <w:rFonts w:ascii="Cambria Math" w:eastAsia="Cambria Math" w:hAnsi="Cambria Math" w:cs="Cambria Math"/>
        </w:rPr>
        <w:t>𝑅(</w:t>
      </w:r>
      <w:proofErr w:type="gramEnd"/>
      <w:r>
        <w:rPr>
          <w:rFonts w:ascii="Cambria Math" w:eastAsia="Cambria Math" w:hAnsi="Cambria Math" w:cs="Cambria Math"/>
        </w:rPr>
        <w:t>𝐴, 𝐵, 𝐶, 𝐷, 𝐸)</w:t>
      </w:r>
      <w:r>
        <w:t xml:space="preserve"> with FD’s </w:t>
      </w:r>
      <w:r>
        <w:rPr>
          <w:rFonts w:ascii="Cambria Math" w:eastAsia="Cambria Math" w:hAnsi="Cambria Math" w:cs="Cambria Math"/>
        </w:rPr>
        <w:t>𝐴𝐵 → 𝐶</w:t>
      </w:r>
      <w:r>
        <w:t xml:space="preserve">, </w:t>
      </w:r>
      <w:r>
        <w:rPr>
          <w:rFonts w:ascii="Cambria Math" w:eastAsia="Cambria Math" w:hAnsi="Cambria Math" w:cs="Cambria Math"/>
        </w:rPr>
        <w:t>𝐷𝐸 → 𝐶</w:t>
      </w:r>
      <w:r>
        <w:t xml:space="preserve">, and </w:t>
      </w:r>
      <w:r>
        <w:rPr>
          <w:rFonts w:ascii="Cambria Math" w:eastAsia="Cambria Math" w:hAnsi="Cambria Math" w:cs="Cambria Math"/>
        </w:rPr>
        <w:t>𝐵 → 𝐷</w:t>
      </w:r>
      <w:r>
        <w:t xml:space="preserve">. (10%) </w:t>
      </w:r>
    </w:p>
    <w:p w:rsidR="00BE58CB" w:rsidRDefault="007F68E9" w:rsidP="00BE13F2">
      <w:pPr>
        <w:spacing w:after="7" w:line="347" w:lineRule="auto"/>
        <w:ind w:left="465" w:firstLine="0"/>
      </w:pPr>
      <w:r>
        <w:t xml:space="preserve">do the following: </w:t>
      </w:r>
    </w:p>
    <w:p w:rsidR="00BE58CB" w:rsidRDefault="007F68E9">
      <w:pPr>
        <w:numPr>
          <w:ilvl w:val="2"/>
          <w:numId w:val="1"/>
        </w:numPr>
        <w:spacing w:after="25" w:line="331" w:lineRule="auto"/>
        <w:ind w:hanging="480"/>
      </w:pPr>
      <w:r>
        <w:t xml:space="preserve">Indicate all the BCNF violations. Do not forget to consider FD’s that are not in the given set, but follow from them. However, it is not necessary to give violations that have more than one attribute on the right side. </w:t>
      </w:r>
    </w:p>
    <w:p w:rsidR="00671325" w:rsidRPr="00671325" w:rsidRDefault="007F68E9" w:rsidP="00671325">
      <w:pPr>
        <w:numPr>
          <w:ilvl w:val="2"/>
          <w:numId w:val="1"/>
        </w:numPr>
        <w:spacing w:after="838" w:line="350" w:lineRule="auto"/>
        <w:ind w:hanging="480"/>
      </w:pPr>
      <w:r>
        <w:lastRenderedPageBreak/>
        <w:t xml:space="preserve">Decompose the relations, as necessary, into collections of relations that are in BCNF. </w:t>
      </w:r>
    </w:p>
    <w:p w:rsidR="00671325" w:rsidRPr="00671325" w:rsidRDefault="00671325" w:rsidP="00671325">
      <w:pPr>
        <w:spacing w:after="55"/>
        <w:jc w:val="left"/>
        <w:rPr>
          <w:rFonts w:eastAsiaTheme="minorEastAsia"/>
        </w:rPr>
      </w:pPr>
      <w:r>
        <w:rPr>
          <w:rFonts w:eastAsiaTheme="minorEastAsia" w:hint="eastAsia"/>
        </w:rPr>
        <w:t>(</w:t>
      </w:r>
      <w:proofErr w:type="spellStart"/>
      <w:r>
        <w:rPr>
          <w:rFonts w:eastAsiaTheme="minorEastAsia"/>
        </w:rPr>
        <w:t>i</w:t>
      </w:r>
      <w:proofErr w:type="spellEnd"/>
      <w:r>
        <w:rPr>
          <w:rFonts w:eastAsiaTheme="minorEastAsia"/>
        </w:rPr>
        <w:t>)</w:t>
      </w:r>
    </w:p>
    <w:p w:rsidR="00FB493F" w:rsidRDefault="00671325" w:rsidP="00671325">
      <w:pPr>
        <w:spacing w:after="55"/>
        <w:jc w:val="left"/>
      </w:pPr>
      <w:r>
        <w:t xml:space="preserve">(a) </w:t>
      </w:r>
      <w:r w:rsidR="00FB493F">
        <w:t>given:</w:t>
      </w:r>
      <w:r w:rsidR="00FB493F" w:rsidRPr="00FB493F">
        <w:rPr>
          <w:rFonts w:ascii="Cambria Math" w:eastAsia="Cambria Math" w:hAnsi="Cambria Math" w:cs="Cambria Math"/>
        </w:rPr>
        <w:t xml:space="preserve"> </w:t>
      </w:r>
      <w:r w:rsidR="00FB493F">
        <w:rPr>
          <w:rFonts w:ascii="Cambria Math" w:eastAsia="Cambria Math" w:hAnsi="Cambria Math" w:cs="Cambria Math"/>
        </w:rPr>
        <w:t>𝐴𝐵 → 𝐶</w:t>
      </w:r>
      <w:r w:rsidR="00FB493F">
        <w:t xml:space="preserve">, </w:t>
      </w:r>
      <w:r w:rsidR="00FB493F">
        <w:rPr>
          <w:rFonts w:ascii="Cambria Math" w:eastAsia="Cambria Math" w:hAnsi="Cambria Math" w:cs="Cambria Math"/>
        </w:rPr>
        <w:t>𝐶 → 𝐷</w:t>
      </w:r>
      <w:r w:rsidR="00FB493F">
        <w:t xml:space="preserve">, and </w:t>
      </w:r>
      <w:r w:rsidR="00FB493F">
        <w:rPr>
          <w:rFonts w:ascii="Cambria Math" w:eastAsia="Cambria Math" w:hAnsi="Cambria Math" w:cs="Cambria Math"/>
        </w:rPr>
        <w:t>𝐷 → 𝐴</w:t>
      </w:r>
    </w:p>
    <w:p w:rsidR="005E2A5B" w:rsidRDefault="00671325" w:rsidP="00671325">
      <w:pPr>
        <w:spacing w:after="55"/>
        <w:jc w:val="left"/>
      </w:pPr>
      <w:r>
        <w:t xml:space="preserve">derived FDs: </w:t>
      </w:r>
      <w:r w:rsidR="005E2A5B">
        <w:t>C→A, C→D, D→A, AB→D, AB→ C, AC→D, BC→A, BC→D, BD→A, BD→C, CD→A, ABC→D, ABD→C, BCD→A</w:t>
      </w:r>
    </w:p>
    <w:p w:rsidR="005E2A5B" w:rsidRDefault="005E2A5B" w:rsidP="00671325">
      <w:pPr>
        <w:spacing w:after="55"/>
        <w:jc w:val="left"/>
        <w:rPr>
          <w:rFonts w:eastAsiaTheme="minorEastAsia"/>
        </w:rPr>
      </w:pPr>
      <w:r>
        <w:rPr>
          <w:rFonts w:eastAsiaTheme="minorEastAsia"/>
        </w:rPr>
        <w:t>Keys:</w:t>
      </w:r>
    </w:p>
    <w:p w:rsidR="005E2A5B" w:rsidRPr="005E2A5B" w:rsidRDefault="005E2A5B" w:rsidP="00671325">
      <w:pPr>
        <w:spacing w:after="55"/>
        <w:jc w:val="left"/>
        <w:rPr>
          <w:rFonts w:eastAsiaTheme="minorEastAsia"/>
        </w:rPr>
      </w:pPr>
      <w:r>
        <w:t>AB, BC, and BD</w:t>
      </w:r>
    </w:p>
    <w:p w:rsidR="00671325" w:rsidRDefault="00671325" w:rsidP="00671325">
      <w:pPr>
        <w:spacing w:after="55"/>
        <w:jc w:val="left"/>
      </w:pPr>
      <w:r>
        <w:t>BCNF violations:</w:t>
      </w:r>
    </w:p>
    <w:p w:rsidR="005E2A5B" w:rsidRPr="005E2A5B" w:rsidRDefault="005E2A5B" w:rsidP="00671325">
      <w:pPr>
        <w:spacing w:after="55"/>
        <w:jc w:val="left"/>
        <w:rPr>
          <w:rFonts w:eastAsiaTheme="minorEastAsia"/>
        </w:rPr>
      </w:pPr>
      <w:r>
        <w:t>C→A, C→D, D→A, AC→</w:t>
      </w:r>
      <w:proofErr w:type="gramStart"/>
      <w:r>
        <w:t>D,  CD</w:t>
      </w:r>
      <w:proofErr w:type="gramEnd"/>
      <w:r>
        <w:t>→A.</w:t>
      </w:r>
    </w:p>
    <w:p w:rsidR="00410D53" w:rsidRDefault="00671325" w:rsidP="00671325">
      <w:pPr>
        <w:spacing w:after="48"/>
        <w:jc w:val="left"/>
        <w:rPr>
          <w:rFonts w:eastAsia="Calibri"/>
        </w:rPr>
      </w:pPr>
      <w:r w:rsidRPr="00671325">
        <w:rPr>
          <w:rFonts w:eastAsia="Calibri"/>
        </w:rPr>
        <w:t xml:space="preserve">(b) </w:t>
      </w:r>
      <w:r w:rsidR="00410D53">
        <w:rPr>
          <w:rFonts w:eastAsia="Calibri"/>
        </w:rPr>
        <w:t>given</w:t>
      </w:r>
      <w:r w:rsidR="00410D53">
        <w:rPr>
          <w:rFonts w:ascii="新細明體" w:eastAsia="新細明體" w:hAnsi="新細明體" w:cs="新細明體" w:hint="eastAsia"/>
        </w:rPr>
        <w:t>:</w:t>
      </w:r>
      <w:r w:rsidR="00410D53" w:rsidRPr="00410D53">
        <w:rPr>
          <w:rFonts w:ascii="Cambria Math" w:eastAsia="Cambria Math" w:hAnsi="Cambria Math" w:cs="Cambria Math"/>
        </w:rPr>
        <w:t xml:space="preserve"> </w:t>
      </w:r>
      <w:r w:rsidR="00410D53">
        <w:rPr>
          <w:rFonts w:ascii="Cambria Math" w:eastAsia="Cambria Math" w:hAnsi="Cambria Math" w:cs="Cambria Math"/>
        </w:rPr>
        <w:t>𝐵 → 𝐶</w:t>
      </w:r>
      <w:r w:rsidR="00410D53">
        <w:t xml:space="preserve"> and </w:t>
      </w:r>
      <w:r w:rsidR="00410D53">
        <w:rPr>
          <w:rFonts w:ascii="Cambria Math" w:eastAsia="Cambria Math" w:hAnsi="Cambria Math" w:cs="Cambria Math"/>
        </w:rPr>
        <w:t>𝐵 → 𝐷</w:t>
      </w:r>
    </w:p>
    <w:p w:rsidR="00671325" w:rsidRDefault="00671325" w:rsidP="00671325">
      <w:pPr>
        <w:spacing w:after="48"/>
        <w:jc w:val="left"/>
      </w:pPr>
      <w:r>
        <w:t xml:space="preserve">derived FDs: </w:t>
      </w:r>
      <w:r w:rsidR="005E2A5B">
        <w:t>B→C, B→D, AB→C, AB→D, BC→D, BD→C, ABC→</w:t>
      </w:r>
      <w:proofErr w:type="gramStart"/>
      <w:r w:rsidR="005E2A5B">
        <w:t>D,ABD</w:t>
      </w:r>
      <w:proofErr w:type="gramEnd"/>
      <w:r w:rsidR="005E2A5B">
        <w:t>→C</w:t>
      </w:r>
    </w:p>
    <w:p w:rsidR="005E2A5B" w:rsidRDefault="005E2A5B" w:rsidP="00671325">
      <w:pPr>
        <w:spacing w:after="48"/>
        <w:jc w:val="left"/>
        <w:rPr>
          <w:rFonts w:eastAsiaTheme="minorEastAsia"/>
        </w:rPr>
      </w:pPr>
      <w:r>
        <w:rPr>
          <w:rFonts w:eastAsiaTheme="minorEastAsia"/>
        </w:rPr>
        <w:t>Keys:</w:t>
      </w:r>
    </w:p>
    <w:p w:rsidR="005E2A5B" w:rsidRDefault="005E2A5B" w:rsidP="00671325">
      <w:pPr>
        <w:spacing w:after="48"/>
        <w:jc w:val="left"/>
        <w:rPr>
          <w:rFonts w:eastAsiaTheme="minorEastAsia"/>
        </w:rPr>
      </w:pPr>
      <w:r>
        <w:rPr>
          <w:rFonts w:eastAsiaTheme="minorEastAsia" w:hint="eastAsia"/>
        </w:rPr>
        <w:t>A</w:t>
      </w:r>
      <w:r>
        <w:rPr>
          <w:rFonts w:eastAsiaTheme="minorEastAsia"/>
        </w:rPr>
        <w:t>B</w:t>
      </w:r>
    </w:p>
    <w:p w:rsidR="005E2A5B" w:rsidRPr="005E2A5B" w:rsidRDefault="005E2A5B" w:rsidP="005E2A5B">
      <w:pPr>
        <w:spacing w:after="55"/>
        <w:jc w:val="left"/>
        <w:rPr>
          <w:rFonts w:eastAsiaTheme="minorEastAsia"/>
        </w:rPr>
      </w:pPr>
      <w:r>
        <w:t>BCNF violations:</w:t>
      </w:r>
    </w:p>
    <w:p w:rsidR="005E2A5B" w:rsidRPr="005E2A5B" w:rsidRDefault="005E2A5B" w:rsidP="00671325">
      <w:pPr>
        <w:spacing w:after="48"/>
        <w:jc w:val="left"/>
        <w:rPr>
          <w:rFonts w:eastAsiaTheme="minorEastAsia"/>
        </w:rPr>
      </w:pPr>
      <w:r>
        <w:t>B→C, B→D, BC→D and BD→C</w:t>
      </w:r>
    </w:p>
    <w:p w:rsidR="00671325" w:rsidRDefault="00671325" w:rsidP="00671325">
      <w:pPr>
        <w:spacing w:after="48"/>
        <w:jc w:val="left"/>
      </w:pPr>
      <w:r>
        <w:t xml:space="preserve">(c) given: </w:t>
      </w:r>
      <w:r>
        <w:rPr>
          <w:rFonts w:ascii="Cambria Math" w:eastAsia="Cambria Math" w:hAnsi="Cambria Math" w:cs="Cambria Math"/>
        </w:rPr>
        <w:t>𝐴𝐵 → 𝐶</w:t>
      </w:r>
      <w:r>
        <w:t xml:space="preserve">, </w:t>
      </w:r>
      <w:r>
        <w:rPr>
          <w:rFonts w:ascii="Cambria Math" w:eastAsia="Cambria Math" w:hAnsi="Cambria Math" w:cs="Cambria Math"/>
        </w:rPr>
        <w:t>𝐵𝐶 → 𝐷</w:t>
      </w:r>
      <w:r>
        <w:t xml:space="preserve">, </w:t>
      </w:r>
      <w:r>
        <w:rPr>
          <w:rFonts w:ascii="Cambria Math" w:eastAsia="Cambria Math" w:hAnsi="Cambria Math" w:cs="Cambria Math"/>
        </w:rPr>
        <w:t>𝐶𝐷 → 𝐴</w:t>
      </w:r>
      <w:r>
        <w:t xml:space="preserve">, and </w:t>
      </w:r>
      <w:r>
        <w:rPr>
          <w:rFonts w:ascii="Cambria Math" w:eastAsia="Cambria Math" w:hAnsi="Cambria Math" w:cs="Cambria Math"/>
        </w:rPr>
        <w:t>𝐴𝐷 → 𝐵</w:t>
      </w:r>
      <w:r w:rsidRPr="00671325">
        <w:t xml:space="preserve"> </w:t>
      </w:r>
    </w:p>
    <w:p w:rsidR="00671325" w:rsidRDefault="00671325" w:rsidP="00671325">
      <w:pPr>
        <w:spacing w:after="48"/>
        <w:jc w:val="left"/>
        <w:rPr>
          <w:rFonts w:ascii="Cambria Math" w:hAnsi="Cambria Math"/>
        </w:rPr>
      </w:pPr>
      <w:r>
        <w:t xml:space="preserve">derived FDs: </w:t>
      </w:r>
      <w:r w:rsidR="00FB493F" w:rsidRPr="00FB493F">
        <w:rPr>
          <w:rFonts w:ascii="Cambria Math" w:hAnsi="Cambria Math"/>
        </w:rPr>
        <w:t>AB→C, BC→D, CD→A, AD→B, AB→D, AD→C, BC→A, CD→B, ABC→D, ABD→C, ACD→B and BCD→A</w:t>
      </w:r>
    </w:p>
    <w:p w:rsidR="00FB493F" w:rsidRDefault="00FB493F" w:rsidP="00671325">
      <w:pPr>
        <w:spacing w:after="48"/>
        <w:jc w:val="left"/>
        <w:rPr>
          <w:rFonts w:eastAsiaTheme="minorEastAsia"/>
        </w:rPr>
      </w:pPr>
      <w:r>
        <w:rPr>
          <w:rFonts w:eastAsiaTheme="minorEastAsia" w:hint="eastAsia"/>
        </w:rPr>
        <w:t>k</w:t>
      </w:r>
      <w:r>
        <w:rPr>
          <w:rFonts w:eastAsiaTheme="minorEastAsia"/>
        </w:rPr>
        <w:t>eys:</w:t>
      </w:r>
    </w:p>
    <w:p w:rsidR="00FB493F" w:rsidRPr="00FB493F" w:rsidRDefault="00FB493F" w:rsidP="00671325">
      <w:pPr>
        <w:spacing w:after="48"/>
        <w:jc w:val="left"/>
        <w:rPr>
          <w:rFonts w:eastAsiaTheme="minorEastAsia"/>
        </w:rPr>
      </w:pPr>
      <w:r>
        <w:t>AB, AD, BC, and CD</w:t>
      </w:r>
    </w:p>
    <w:p w:rsidR="005E2A5B" w:rsidRDefault="005E2A5B" w:rsidP="005E2A5B">
      <w:pPr>
        <w:spacing w:after="55"/>
        <w:jc w:val="left"/>
      </w:pPr>
      <w:r>
        <w:t>BCNF violations:</w:t>
      </w:r>
    </w:p>
    <w:p w:rsidR="00FB493F" w:rsidRPr="00FB493F" w:rsidRDefault="00FB493F" w:rsidP="005E2A5B">
      <w:pPr>
        <w:spacing w:after="60"/>
        <w:jc w:val="left"/>
        <w:rPr>
          <w:rFonts w:ascii="Cambria Math" w:eastAsiaTheme="minorEastAsia" w:hAnsi="Cambria Math" w:cs="Cambria Math"/>
        </w:rPr>
      </w:pPr>
      <w:r>
        <w:rPr>
          <w:rFonts w:ascii="Cambria Math" w:eastAsiaTheme="minorEastAsia" w:hAnsi="Cambria Math" w:cs="Cambria Math" w:hint="eastAsia"/>
        </w:rPr>
        <w:t>N</w:t>
      </w:r>
      <w:r>
        <w:rPr>
          <w:rFonts w:ascii="Cambria Math" w:eastAsiaTheme="minorEastAsia" w:hAnsi="Cambria Math" w:cs="Cambria Math"/>
        </w:rPr>
        <w:t>one</w:t>
      </w:r>
    </w:p>
    <w:p w:rsidR="005E2A5B" w:rsidRDefault="005E2A5B" w:rsidP="005E2A5B">
      <w:pPr>
        <w:spacing w:after="60"/>
        <w:jc w:val="left"/>
        <w:rPr>
          <w:rFonts w:eastAsiaTheme="minorEastAsia"/>
        </w:rPr>
      </w:pPr>
      <w:r>
        <w:rPr>
          <w:rFonts w:eastAsiaTheme="minorEastAsia" w:hint="eastAsia"/>
        </w:rPr>
        <w:t>(</w:t>
      </w:r>
      <w:r>
        <w:rPr>
          <w:rFonts w:eastAsiaTheme="minorEastAsia"/>
        </w:rPr>
        <w:t xml:space="preserve">d) </w:t>
      </w:r>
      <w:r>
        <w:t xml:space="preserve">given: </w:t>
      </w:r>
      <w:r>
        <w:rPr>
          <w:rFonts w:ascii="Cambria Math" w:eastAsia="Cambria Math" w:hAnsi="Cambria Math" w:cs="Cambria Math"/>
        </w:rPr>
        <w:t>𝐴 → 𝐵</w:t>
      </w:r>
      <w:r>
        <w:t xml:space="preserve">, </w:t>
      </w:r>
      <w:r>
        <w:rPr>
          <w:rFonts w:ascii="Cambria Math" w:eastAsia="Cambria Math" w:hAnsi="Cambria Math" w:cs="Cambria Math"/>
        </w:rPr>
        <w:t>𝐵 → 𝐶</w:t>
      </w:r>
      <w:r>
        <w:t xml:space="preserve">, </w:t>
      </w:r>
      <w:r>
        <w:rPr>
          <w:rFonts w:ascii="Cambria Math" w:eastAsia="Cambria Math" w:hAnsi="Cambria Math" w:cs="Cambria Math"/>
        </w:rPr>
        <w:t>𝐶 → 𝐷</w:t>
      </w:r>
      <w:r>
        <w:t xml:space="preserve">, and </w:t>
      </w:r>
      <w:r>
        <w:rPr>
          <w:rFonts w:ascii="Cambria Math" w:eastAsia="Cambria Math" w:hAnsi="Cambria Math" w:cs="Cambria Math"/>
        </w:rPr>
        <w:t>𝐷 → 𝐴</w:t>
      </w:r>
      <w:r w:rsidRPr="005E2A5B">
        <w:rPr>
          <w:rFonts w:ascii="Cambria Math" w:eastAsia="Cambria Math" w:hAnsi="Cambria Math" w:cs="Cambria Math"/>
        </w:rPr>
        <w:t xml:space="preserve"> </w:t>
      </w:r>
    </w:p>
    <w:p w:rsidR="005E2A5B" w:rsidRDefault="005E2A5B" w:rsidP="005E2A5B">
      <w:pPr>
        <w:spacing w:after="60"/>
        <w:jc w:val="left"/>
        <w:rPr>
          <w:rFonts w:ascii="Cambria Math" w:eastAsia="Cambria Math" w:hAnsi="Cambria Math" w:cs="Cambria Math"/>
        </w:rPr>
      </w:pPr>
      <w:r>
        <w:t>derived FDs:</w:t>
      </w:r>
      <w:r w:rsidR="00FB493F">
        <w:t xml:space="preserve"> </w:t>
      </w:r>
      <w:r w:rsidR="00FB493F">
        <w:rPr>
          <w:rFonts w:ascii="Cambria Math" w:eastAsia="Cambria Math" w:hAnsi="Cambria Math" w:cs="Cambria Math"/>
        </w:rPr>
        <w:t>𝐴 → 𝐵</w:t>
      </w:r>
      <w:r w:rsidR="00FB493F">
        <w:t xml:space="preserve">, </w:t>
      </w:r>
      <w:r w:rsidR="00FB493F">
        <w:rPr>
          <w:rFonts w:ascii="Cambria Math" w:eastAsia="Cambria Math" w:hAnsi="Cambria Math" w:cs="Cambria Math"/>
        </w:rPr>
        <w:t>𝐵 → 𝐶</w:t>
      </w:r>
      <w:r w:rsidR="00FB493F">
        <w:t xml:space="preserve">, </w:t>
      </w:r>
      <w:r w:rsidR="00FB493F">
        <w:rPr>
          <w:rFonts w:ascii="Cambria Math" w:eastAsia="Cambria Math" w:hAnsi="Cambria Math" w:cs="Cambria Math"/>
        </w:rPr>
        <w:t>𝐶 → 𝐷</w:t>
      </w:r>
      <w:r w:rsidR="00FB493F">
        <w:t xml:space="preserve">, </w:t>
      </w:r>
      <w:r w:rsidR="00FB493F">
        <w:rPr>
          <w:rFonts w:ascii="Cambria Math" w:eastAsia="Cambria Math" w:hAnsi="Cambria Math" w:cs="Cambria Math"/>
        </w:rPr>
        <w:t>𝐷 → 𝐴,</w:t>
      </w:r>
      <w:r>
        <w:t xml:space="preserve"> </w:t>
      </w:r>
      <w:r>
        <w:rPr>
          <w:rFonts w:ascii="Cambria Math" w:eastAsia="Cambria Math" w:hAnsi="Cambria Math" w:cs="Cambria Math"/>
        </w:rPr>
        <w:t>𝐴 → C, 𝐴 → D, B → D, B → A</w:t>
      </w:r>
      <w:r w:rsidR="00FB493F">
        <w:rPr>
          <w:rFonts w:ascii="Cambria Math" w:eastAsia="Cambria Math" w:hAnsi="Cambria Math" w:cs="Cambria Math"/>
        </w:rPr>
        <w:t>,</w:t>
      </w:r>
      <w:r w:rsidR="00FB493F" w:rsidRPr="00FB493F">
        <w:rPr>
          <w:rFonts w:ascii="Cambria Math" w:eastAsia="Cambria Math" w:hAnsi="Cambria Math" w:cs="Cambria Math"/>
        </w:rPr>
        <w:t xml:space="preserve"> </w:t>
      </w:r>
      <w:r w:rsidR="00FB493F">
        <w:rPr>
          <w:rFonts w:ascii="Cambria Math" w:eastAsia="Cambria Math" w:hAnsi="Cambria Math" w:cs="Cambria Math"/>
        </w:rPr>
        <w:t xml:space="preserve">𝐶 → A, 𝐶 → B, 𝐷 → B, 𝐷 → C, B𝐶 → A, 𝐶D → A, B𝐶D → A, 𝐶D → B, AD → B, A𝐶D → B, </w:t>
      </w:r>
      <w:r w:rsidR="00410D53">
        <w:rPr>
          <w:rFonts w:ascii="Cambria Math" w:eastAsia="Cambria Math" w:hAnsi="Cambria Math" w:cs="Cambria Math"/>
        </w:rPr>
        <w:t>AB → C, BD → C, ABD → C, AB → D, AC → D, ABC → D</w:t>
      </w:r>
    </w:p>
    <w:p w:rsidR="00410D53" w:rsidRDefault="00410D53" w:rsidP="005E2A5B">
      <w:pPr>
        <w:spacing w:after="60"/>
        <w:jc w:val="left"/>
        <w:rPr>
          <w:rFonts w:eastAsiaTheme="minorEastAsia"/>
        </w:rPr>
      </w:pPr>
      <w:r>
        <w:rPr>
          <w:rFonts w:eastAsiaTheme="minorEastAsia" w:hint="eastAsia"/>
        </w:rPr>
        <w:t>k</w:t>
      </w:r>
      <w:r>
        <w:rPr>
          <w:rFonts w:eastAsiaTheme="minorEastAsia"/>
        </w:rPr>
        <w:t>eys:</w:t>
      </w:r>
    </w:p>
    <w:p w:rsidR="00410D53" w:rsidRDefault="00824A38" w:rsidP="005E2A5B">
      <w:pPr>
        <w:spacing w:after="60"/>
        <w:jc w:val="left"/>
        <w:rPr>
          <w:rFonts w:eastAsiaTheme="minorEastAsia"/>
        </w:rPr>
      </w:pPr>
      <w:r>
        <w:rPr>
          <w:rFonts w:eastAsiaTheme="minorEastAsia" w:hint="eastAsia"/>
        </w:rPr>
        <w:t>A</w:t>
      </w:r>
      <w:r>
        <w:rPr>
          <w:rFonts w:eastAsiaTheme="minorEastAsia"/>
        </w:rPr>
        <w:t>, B, C, D</w:t>
      </w:r>
    </w:p>
    <w:p w:rsidR="005E2A5B" w:rsidRDefault="005E2A5B" w:rsidP="005E2A5B">
      <w:pPr>
        <w:spacing w:after="55"/>
        <w:jc w:val="left"/>
      </w:pPr>
      <w:r>
        <w:t>BCNF violations:</w:t>
      </w:r>
    </w:p>
    <w:p w:rsidR="005E2A5B" w:rsidRDefault="00824A38" w:rsidP="005E2A5B">
      <w:pPr>
        <w:spacing w:after="60"/>
        <w:jc w:val="left"/>
        <w:rPr>
          <w:rFonts w:eastAsiaTheme="minorEastAsia"/>
        </w:rPr>
      </w:pPr>
      <w:r>
        <w:rPr>
          <w:rFonts w:eastAsiaTheme="minorEastAsia" w:hint="eastAsia"/>
        </w:rPr>
        <w:t>n</w:t>
      </w:r>
      <w:r>
        <w:rPr>
          <w:rFonts w:eastAsiaTheme="minorEastAsia"/>
        </w:rPr>
        <w:t>one</w:t>
      </w:r>
    </w:p>
    <w:p w:rsidR="005E2A5B" w:rsidRDefault="00824A38" w:rsidP="005E2A5B">
      <w:pPr>
        <w:spacing w:after="60"/>
        <w:jc w:val="left"/>
        <w:rPr>
          <w:rFonts w:eastAsiaTheme="minorEastAsia"/>
        </w:rPr>
      </w:pPr>
      <w:r>
        <w:rPr>
          <w:rFonts w:eastAsiaTheme="minorEastAsia" w:hint="eastAsia"/>
        </w:rPr>
        <w:t>(</w:t>
      </w:r>
      <w:r>
        <w:rPr>
          <w:rFonts w:eastAsiaTheme="minorEastAsia"/>
        </w:rPr>
        <w:t xml:space="preserve">e)given: </w:t>
      </w:r>
      <w:r>
        <w:rPr>
          <w:rFonts w:ascii="Cambria Math" w:eastAsia="Cambria Math" w:hAnsi="Cambria Math" w:cs="Cambria Math"/>
        </w:rPr>
        <w:t>𝐴𝐵 → 𝐶</w:t>
      </w:r>
      <w:r>
        <w:t xml:space="preserve">, </w:t>
      </w:r>
      <w:r>
        <w:rPr>
          <w:rFonts w:ascii="Cambria Math" w:eastAsia="Cambria Math" w:hAnsi="Cambria Math" w:cs="Cambria Math"/>
        </w:rPr>
        <w:t>𝐷𝐸 → 𝐶</w:t>
      </w:r>
      <w:r>
        <w:t xml:space="preserve">, and </w:t>
      </w:r>
      <w:r>
        <w:rPr>
          <w:rFonts w:ascii="Cambria Math" w:eastAsia="Cambria Math" w:hAnsi="Cambria Math" w:cs="Cambria Math"/>
        </w:rPr>
        <w:t>𝐵 → 𝐷</w:t>
      </w:r>
    </w:p>
    <w:p w:rsidR="005E2A5B" w:rsidRDefault="00824A38" w:rsidP="005E2A5B">
      <w:pPr>
        <w:spacing w:after="60"/>
        <w:jc w:val="left"/>
        <w:rPr>
          <w:rFonts w:eastAsiaTheme="minorEastAsia"/>
        </w:rPr>
      </w:pPr>
      <w:r>
        <w:t xml:space="preserve">derived FDs: </w:t>
      </w:r>
      <w:r>
        <w:rPr>
          <w:rFonts w:ascii="Cambria Math" w:eastAsia="Cambria Math" w:hAnsi="Cambria Math" w:cs="Cambria Math"/>
        </w:rPr>
        <w:t xml:space="preserve">𝐴𝐵 → D, 𝐴𝐵DE → 𝐶, </w:t>
      </w:r>
      <w:r w:rsidR="00283261">
        <w:rPr>
          <w:rFonts w:ascii="Cambria Math" w:eastAsia="Cambria Math" w:hAnsi="Cambria Math" w:cs="Cambria Math"/>
        </w:rPr>
        <w:t>𝐵E → 𝐶, A𝐵E → 𝐶</w:t>
      </w:r>
    </w:p>
    <w:p w:rsidR="005E2A5B" w:rsidRPr="00283261" w:rsidRDefault="00283261" w:rsidP="005E2A5B">
      <w:pPr>
        <w:spacing w:after="60"/>
        <w:jc w:val="left"/>
        <w:rPr>
          <w:rFonts w:eastAsiaTheme="minorEastAsia"/>
        </w:rPr>
      </w:pPr>
      <w:r>
        <w:rPr>
          <w:rFonts w:eastAsiaTheme="minorEastAsia"/>
        </w:rPr>
        <w:t>keys:</w:t>
      </w:r>
    </w:p>
    <w:p w:rsidR="005E2A5B" w:rsidRDefault="00283261" w:rsidP="005E2A5B">
      <w:pPr>
        <w:spacing w:after="60"/>
        <w:jc w:val="left"/>
        <w:rPr>
          <w:rFonts w:eastAsiaTheme="minorEastAsia"/>
        </w:rPr>
      </w:pPr>
      <w:r>
        <w:rPr>
          <w:rFonts w:eastAsiaTheme="minorEastAsia" w:hint="eastAsia"/>
        </w:rPr>
        <w:t>A</w:t>
      </w:r>
      <w:r>
        <w:rPr>
          <w:rFonts w:eastAsiaTheme="minorEastAsia"/>
        </w:rPr>
        <w:t>B</w:t>
      </w:r>
      <w:r w:rsidR="00516B1F">
        <w:rPr>
          <w:rFonts w:eastAsiaTheme="minorEastAsia"/>
        </w:rPr>
        <w:t>E</w:t>
      </w:r>
    </w:p>
    <w:p w:rsidR="00283261" w:rsidRDefault="00283261" w:rsidP="00283261">
      <w:pPr>
        <w:spacing w:after="55"/>
        <w:jc w:val="left"/>
      </w:pPr>
      <w:r>
        <w:t>BCNF violations:</w:t>
      </w:r>
    </w:p>
    <w:p w:rsidR="00283261" w:rsidRDefault="00516B1F" w:rsidP="00283261">
      <w:pPr>
        <w:spacing w:after="60"/>
        <w:jc w:val="left"/>
        <w:rPr>
          <w:rFonts w:eastAsiaTheme="minorEastAsia"/>
        </w:rPr>
      </w:pPr>
      <w:r>
        <w:rPr>
          <w:rFonts w:ascii="Cambria Math" w:eastAsia="Cambria Math" w:hAnsi="Cambria Math" w:cs="Cambria Math"/>
        </w:rPr>
        <w:t>𝐴𝐵 → 𝐶</w:t>
      </w:r>
      <w:r>
        <w:t xml:space="preserve">, </w:t>
      </w:r>
      <w:r>
        <w:rPr>
          <w:rFonts w:ascii="Cambria Math" w:eastAsia="Cambria Math" w:hAnsi="Cambria Math" w:cs="Cambria Math"/>
        </w:rPr>
        <w:t>𝐷𝐸 → 𝐶</w:t>
      </w:r>
      <w:r>
        <w:t>,</w:t>
      </w:r>
      <w:r w:rsidR="00283261">
        <w:rPr>
          <w:rFonts w:ascii="Cambria Math" w:eastAsia="Cambria Math" w:hAnsi="Cambria Math" w:cs="Cambria Math"/>
        </w:rPr>
        <w:t xml:space="preserve"> 𝐵 → 𝐷, 𝐵E → 𝐶</w:t>
      </w:r>
      <w:r>
        <w:rPr>
          <w:rFonts w:ascii="Cambria Math" w:eastAsia="Cambria Math" w:hAnsi="Cambria Math" w:cs="Cambria Math"/>
        </w:rPr>
        <w:t>, 𝐴𝐵 → D</w:t>
      </w:r>
    </w:p>
    <w:p w:rsidR="00283261" w:rsidRPr="00671325" w:rsidRDefault="00283261" w:rsidP="00283261">
      <w:pPr>
        <w:spacing w:after="55"/>
        <w:jc w:val="left"/>
        <w:rPr>
          <w:rFonts w:eastAsiaTheme="minorEastAsia"/>
        </w:rPr>
      </w:pPr>
      <w:r>
        <w:rPr>
          <w:rFonts w:eastAsiaTheme="minorEastAsia" w:hint="eastAsia"/>
        </w:rPr>
        <w:lastRenderedPageBreak/>
        <w:t>(</w:t>
      </w:r>
      <w:r>
        <w:rPr>
          <w:rFonts w:eastAsiaTheme="minorEastAsia"/>
        </w:rPr>
        <w:t>ii)</w:t>
      </w:r>
    </w:p>
    <w:p w:rsidR="00283261" w:rsidRPr="005E2A5B" w:rsidRDefault="00283261" w:rsidP="00283261">
      <w:pPr>
        <w:spacing w:after="55"/>
        <w:jc w:val="left"/>
        <w:rPr>
          <w:rFonts w:eastAsiaTheme="minorEastAsia"/>
        </w:rPr>
      </w:pPr>
      <w:r>
        <w:t>(a)</w:t>
      </w:r>
      <w:r w:rsidRPr="00283261">
        <w:t xml:space="preserve"> </w:t>
      </w:r>
      <w:r>
        <w:t>BC, AD, and CD</w:t>
      </w:r>
    </w:p>
    <w:p w:rsidR="00283261" w:rsidRPr="005E2A5B" w:rsidRDefault="00283261" w:rsidP="00283261">
      <w:pPr>
        <w:spacing w:after="48"/>
        <w:jc w:val="left"/>
        <w:rPr>
          <w:rFonts w:eastAsiaTheme="minorEastAsia"/>
        </w:rPr>
      </w:pPr>
      <w:r w:rsidRPr="00671325">
        <w:rPr>
          <w:rFonts w:eastAsia="Calibri"/>
        </w:rPr>
        <w:t xml:space="preserve">(b) </w:t>
      </w:r>
      <w:r w:rsidR="00EF6963">
        <w:t>AB and BCD</w:t>
      </w:r>
    </w:p>
    <w:p w:rsidR="00283261" w:rsidRPr="00FB493F" w:rsidRDefault="00283261" w:rsidP="00283261">
      <w:pPr>
        <w:spacing w:after="48"/>
        <w:jc w:val="left"/>
        <w:rPr>
          <w:rFonts w:ascii="Cambria Math" w:eastAsiaTheme="minorEastAsia" w:hAnsi="Cambria Math" w:cs="Cambria Math"/>
        </w:rPr>
      </w:pPr>
      <w:r>
        <w:t>(c)</w:t>
      </w:r>
      <w:r w:rsidR="00EF6963">
        <w:t xml:space="preserve"> don’t need to decompose</w:t>
      </w:r>
    </w:p>
    <w:p w:rsidR="00283261" w:rsidRDefault="00283261" w:rsidP="00283261">
      <w:pPr>
        <w:spacing w:after="60"/>
        <w:jc w:val="left"/>
        <w:rPr>
          <w:rFonts w:eastAsiaTheme="minorEastAsia"/>
        </w:rPr>
      </w:pPr>
      <w:r>
        <w:rPr>
          <w:rFonts w:eastAsiaTheme="minorEastAsia" w:hint="eastAsia"/>
        </w:rPr>
        <w:t>(</w:t>
      </w:r>
      <w:r>
        <w:rPr>
          <w:rFonts w:eastAsiaTheme="minorEastAsia"/>
        </w:rPr>
        <w:t xml:space="preserve">d) </w:t>
      </w:r>
      <w:r w:rsidR="00EF6963">
        <w:t>don’t need to decompose</w:t>
      </w:r>
    </w:p>
    <w:p w:rsidR="00283261" w:rsidRPr="00283261" w:rsidRDefault="00283261" w:rsidP="00283261">
      <w:pPr>
        <w:spacing w:after="60"/>
        <w:jc w:val="left"/>
        <w:rPr>
          <w:rFonts w:eastAsiaTheme="minorEastAsia"/>
        </w:rPr>
      </w:pPr>
      <w:r>
        <w:rPr>
          <w:rFonts w:eastAsiaTheme="minorEastAsia" w:hint="eastAsia"/>
        </w:rPr>
        <w:t>(</w:t>
      </w:r>
      <w:r>
        <w:rPr>
          <w:rFonts w:eastAsiaTheme="minorEastAsia"/>
        </w:rPr>
        <w:t>e)</w:t>
      </w:r>
      <w:r w:rsidRPr="00283261">
        <w:rPr>
          <w:rFonts w:eastAsiaTheme="minorEastAsia"/>
        </w:rPr>
        <w:t xml:space="preserve"> </w:t>
      </w:r>
      <w:r w:rsidR="00EF6963">
        <w:rPr>
          <w:rFonts w:eastAsiaTheme="minorEastAsia"/>
        </w:rPr>
        <w:t>AB</w:t>
      </w:r>
      <w:r w:rsidR="002375F2">
        <w:rPr>
          <w:rFonts w:eastAsiaTheme="minorEastAsia" w:hint="eastAsia"/>
        </w:rPr>
        <w:t>D</w:t>
      </w:r>
      <w:r w:rsidR="00EF6963">
        <w:rPr>
          <w:rFonts w:eastAsiaTheme="minorEastAsia"/>
        </w:rPr>
        <w:t xml:space="preserve">, </w:t>
      </w:r>
      <w:r w:rsidR="002375F2">
        <w:rPr>
          <w:rFonts w:eastAsiaTheme="minorEastAsia" w:hint="eastAsia"/>
        </w:rPr>
        <w:t>C</w:t>
      </w:r>
      <w:r w:rsidR="00516B1F">
        <w:rPr>
          <w:rFonts w:eastAsiaTheme="minorEastAsia"/>
        </w:rPr>
        <w:t>DE</w:t>
      </w:r>
      <w:bookmarkStart w:id="0" w:name="_GoBack"/>
      <w:bookmarkEnd w:id="0"/>
    </w:p>
    <w:p w:rsidR="00283261" w:rsidRPr="00516B1F" w:rsidRDefault="00283261" w:rsidP="005E2A5B">
      <w:pPr>
        <w:spacing w:after="60"/>
        <w:jc w:val="left"/>
        <w:rPr>
          <w:rFonts w:eastAsiaTheme="minorEastAsia"/>
        </w:rPr>
      </w:pPr>
    </w:p>
    <w:p w:rsidR="005E2A5B" w:rsidRPr="00671325" w:rsidRDefault="005E2A5B" w:rsidP="005E2A5B">
      <w:pPr>
        <w:spacing w:after="60"/>
        <w:jc w:val="left"/>
        <w:rPr>
          <w:rFonts w:eastAsiaTheme="minorEastAsia"/>
        </w:rPr>
      </w:pPr>
    </w:p>
    <w:p w:rsidR="00BE58CB" w:rsidRPr="00824A38" w:rsidRDefault="007F68E9" w:rsidP="00824A38">
      <w:pPr>
        <w:spacing w:after="0"/>
        <w:ind w:left="0" w:right="80" w:firstLine="0"/>
        <w:jc w:val="center"/>
        <w:rPr>
          <w:rFonts w:eastAsiaTheme="minorEastAsia"/>
        </w:rPr>
      </w:pPr>
      <w:r>
        <w:rPr>
          <w:rFonts w:ascii="Calibri" w:eastAsia="Calibri" w:hAnsi="Calibri" w:cs="Calibri"/>
          <w:sz w:val="20"/>
        </w:rPr>
        <w:t xml:space="preserve">1 </w:t>
      </w:r>
    </w:p>
    <w:sectPr w:rsidR="00BE58CB" w:rsidRPr="00824A38">
      <w:pgSz w:w="11906" w:h="16838"/>
      <w:pgMar w:top="1440" w:right="1721"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D8A" w:rsidRDefault="00242D8A" w:rsidP="002375F2">
      <w:pPr>
        <w:spacing w:after="0" w:line="240" w:lineRule="auto"/>
      </w:pPr>
      <w:r>
        <w:separator/>
      </w:r>
    </w:p>
  </w:endnote>
  <w:endnote w:type="continuationSeparator" w:id="0">
    <w:p w:rsidR="00242D8A" w:rsidRDefault="00242D8A" w:rsidP="0023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D8A" w:rsidRDefault="00242D8A" w:rsidP="002375F2">
      <w:pPr>
        <w:spacing w:after="0" w:line="240" w:lineRule="auto"/>
      </w:pPr>
      <w:r>
        <w:separator/>
      </w:r>
    </w:p>
  </w:footnote>
  <w:footnote w:type="continuationSeparator" w:id="0">
    <w:p w:rsidR="00242D8A" w:rsidRDefault="00242D8A" w:rsidP="0023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70839"/>
    <w:multiLevelType w:val="hybridMultilevel"/>
    <w:tmpl w:val="53680F88"/>
    <w:lvl w:ilvl="0" w:tplc="19B0DE8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56BFB6">
      <w:start w:val="1"/>
      <w:numFmt w:val="lowerLetter"/>
      <w:lvlText w:val="(%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C544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C87CD8">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0666D2">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04EBBE">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94333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4324C">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66F6A">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8CB"/>
    <w:rsid w:val="00185632"/>
    <w:rsid w:val="001A00B7"/>
    <w:rsid w:val="002375F2"/>
    <w:rsid w:val="00242D8A"/>
    <w:rsid w:val="00283261"/>
    <w:rsid w:val="002D54EE"/>
    <w:rsid w:val="00410D53"/>
    <w:rsid w:val="00516B1F"/>
    <w:rsid w:val="005C0764"/>
    <w:rsid w:val="005E042A"/>
    <w:rsid w:val="005E22A6"/>
    <w:rsid w:val="005E2A5B"/>
    <w:rsid w:val="00671325"/>
    <w:rsid w:val="006E7B20"/>
    <w:rsid w:val="00760DCB"/>
    <w:rsid w:val="007F68E9"/>
    <w:rsid w:val="00824A38"/>
    <w:rsid w:val="008F18CE"/>
    <w:rsid w:val="0097173A"/>
    <w:rsid w:val="009E71AC"/>
    <w:rsid w:val="00A670E0"/>
    <w:rsid w:val="00B36D8B"/>
    <w:rsid w:val="00B466DF"/>
    <w:rsid w:val="00BE13F2"/>
    <w:rsid w:val="00BE58CB"/>
    <w:rsid w:val="00CA6C51"/>
    <w:rsid w:val="00EF6963"/>
    <w:rsid w:val="00F131D4"/>
    <w:rsid w:val="00FB4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0EDAA"/>
  <w15:docId w15:val="{5CD73FAD-157B-42F4-8CB0-5A26085F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261"/>
    <w:pPr>
      <w:spacing w:after="101" w:line="259" w:lineRule="auto"/>
      <w:ind w:left="10" w:hanging="10"/>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325"/>
    <w:pPr>
      <w:ind w:leftChars="200" w:left="480"/>
    </w:pPr>
  </w:style>
  <w:style w:type="paragraph" w:styleId="a4">
    <w:name w:val="header"/>
    <w:basedOn w:val="a"/>
    <w:link w:val="a5"/>
    <w:uiPriority w:val="99"/>
    <w:unhideWhenUsed/>
    <w:rsid w:val="002375F2"/>
    <w:pPr>
      <w:tabs>
        <w:tab w:val="center" w:pos="4153"/>
        <w:tab w:val="right" w:pos="8306"/>
      </w:tabs>
      <w:snapToGrid w:val="0"/>
    </w:pPr>
    <w:rPr>
      <w:sz w:val="20"/>
      <w:szCs w:val="20"/>
    </w:rPr>
  </w:style>
  <w:style w:type="character" w:customStyle="1" w:styleId="a5">
    <w:name w:val="頁首 字元"/>
    <w:basedOn w:val="a0"/>
    <w:link w:val="a4"/>
    <w:uiPriority w:val="99"/>
    <w:rsid w:val="002375F2"/>
    <w:rPr>
      <w:rFonts w:ascii="Times New Roman" w:eastAsia="Times New Roman" w:hAnsi="Times New Roman" w:cs="Times New Roman"/>
      <w:color w:val="000000"/>
      <w:sz w:val="20"/>
      <w:szCs w:val="20"/>
    </w:rPr>
  </w:style>
  <w:style w:type="paragraph" w:styleId="a6">
    <w:name w:val="footer"/>
    <w:basedOn w:val="a"/>
    <w:link w:val="a7"/>
    <w:uiPriority w:val="99"/>
    <w:unhideWhenUsed/>
    <w:rsid w:val="002375F2"/>
    <w:pPr>
      <w:tabs>
        <w:tab w:val="center" w:pos="4153"/>
        <w:tab w:val="right" w:pos="8306"/>
      </w:tabs>
      <w:snapToGrid w:val="0"/>
    </w:pPr>
    <w:rPr>
      <w:sz w:val="20"/>
      <w:szCs w:val="20"/>
    </w:rPr>
  </w:style>
  <w:style w:type="character" w:customStyle="1" w:styleId="a7">
    <w:name w:val="頁尾 字元"/>
    <w:basedOn w:val="a0"/>
    <w:link w:val="a6"/>
    <w:uiPriority w:val="99"/>
    <w:rsid w:val="002375F2"/>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cp:lastModifiedBy>user</cp:lastModifiedBy>
  <cp:revision>12</cp:revision>
  <dcterms:created xsi:type="dcterms:W3CDTF">2021-12-20T05:07:00Z</dcterms:created>
  <dcterms:modified xsi:type="dcterms:W3CDTF">2021-12-20T15:33:00Z</dcterms:modified>
</cp:coreProperties>
</file>