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ACB67" w14:textId="66C61C33" w:rsidR="009757D9" w:rsidRPr="009757D9" w:rsidRDefault="009757D9" w:rsidP="005A13E4">
      <w:pPr>
        <w:spacing w:beforeLines="50" w:before="156" w:afterLines="50" w:after="156" w:line="360" w:lineRule="auto"/>
        <w:rPr>
          <w:rFonts w:ascii="宋体" w:hAnsi="宋体"/>
          <w:szCs w:val="21"/>
        </w:rPr>
      </w:pPr>
      <w:r w:rsidRPr="009757D9">
        <w:rPr>
          <w:rFonts w:ascii="黑体" w:eastAsia="黑体" w:hint="eastAsia"/>
          <w:sz w:val="24"/>
        </w:rPr>
        <w:t>外文出处</w:t>
      </w:r>
      <w:r>
        <w:rPr>
          <w:rFonts w:hint="eastAsia"/>
        </w:rPr>
        <w:t>：</w:t>
      </w:r>
      <w:r w:rsidR="005A13E4" w:rsidRPr="009757D9">
        <w:rPr>
          <w:rFonts w:ascii="宋体" w:hAnsi="宋体" w:hint="eastAsia"/>
          <w:szCs w:val="21"/>
        </w:rPr>
        <w:t xml:space="preserve"> </w:t>
      </w:r>
    </w:p>
    <w:p w14:paraId="693A1538" w14:textId="458BBCF2" w:rsidR="009757D9" w:rsidRPr="00D508D1" w:rsidRDefault="005A13E4" w:rsidP="00D508D1">
      <w:pPr>
        <w:spacing w:line="360" w:lineRule="auto"/>
        <w:rPr>
          <w:sz w:val="24"/>
        </w:rPr>
      </w:pPr>
      <w:r w:rsidRPr="005A13E4">
        <w:rPr>
          <w:sz w:val="24"/>
        </w:rPr>
        <w:t>Song-</w:t>
      </w:r>
      <w:proofErr w:type="spellStart"/>
      <w:r w:rsidRPr="005A13E4">
        <w:rPr>
          <w:sz w:val="24"/>
        </w:rPr>
        <w:t>lin</w:t>
      </w:r>
      <w:proofErr w:type="spellEnd"/>
      <w:r w:rsidRPr="005A13E4">
        <w:rPr>
          <w:sz w:val="24"/>
        </w:rPr>
        <w:t xml:space="preserve"> Li, Yong Shi, Yan-Mei Chen, Martha Tabor, Dmitry </w:t>
      </w:r>
      <w:proofErr w:type="spellStart"/>
      <w:r w:rsidRPr="005A13E4">
        <w:rPr>
          <w:sz w:val="24"/>
        </w:rPr>
        <w:t>Bizyaev</w:t>
      </w:r>
      <w:proofErr w:type="spellEnd"/>
      <w:r w:rsidRPr="005A13E4">
        <w:rPr>
          <w:sz w:val="24"/>
        </w:rPr>
        <w:t xml:space="preserve">, </w:t>
      </w:r>
      <w:proofErr w:type="spellStart"/>
      <w:r w:rsidRPr="005A13E4">
        <w:rPr>
          <w:sz w:val="24"/>
        </w:rPr>
        <w:t>Jianhang</w:t>
      </w:r>
      <w:proofErr w:type="spellEnd"/>
      <w:r w:rsidRPr="005A13E4">
        <w:rPr>
          <w:sz w:val="24"/>
        </w:rPr>
        <w:t xml:space="preserve"> Chen, Xiao-ling Yu, and Long-ji Bing. An early-type galaxy with an inner star-forming disc. Monthly Notices of the Royal Astronomical Society, 480(2):1705–1710, 2018.</w:t>
      </w:r>
    </w:p>
    <w:p w14:paraId="744CE746" w14:textId="20F481F7" w:rsidR="009757D9" w:rsidRPr="009757D9" w:rsidRDefault="009757D9" w:rsidP="009757D9">
      <w:pPr>
        <w:spacing w:beforeLines="50" w:before="156" w:afterLines="50" w:after="156"/>
        <w:rPr>
          <w:rFonts w:ascii="黑体" w:eastAsia="黑体" w:hAnsi="宋体"/>
          <w:sz w:val="24"/>
        </w:rPr>
      </w:pPr>
      <w:r w:rsidRPr="009757D9">
        <w:rPr>
          <w:rFonts w:ascii="黑体" w:eastAsia="黑体" w:hAnsi="宋体" w:hint="eastAsia"/>
          <w:sz w:val="24"/>
        </w:rPr>
        <w:t>译文标题：</w:t>
      </w:r>
      <w:r w:rsidR="00272B17" w:rsidRPr="009757D9">
        <w:rPr>
          <w:rFonts w:ascii="黑体" w:eastAsia="黑体" w:hAnsi="宋体"/>
          <w:sz w:val="24"/>
        </w:rPr>
        <w:t xml:space="preserve"> </w:t>
      </w:r>
    </w:p>
    <w:p w14:paraId="58ABB974" w14:textId="7C661686" w:rsidR="005A13E4" w:rsidRPr="005A13E4" w:rsidRDefault="005A13E4" w:rsidP="005A13E4">
      <w:pPr>
        <w:spacing w:beforeLines="50" w:before="156" w:afterLines="50" w:after="156" w:line="360" w:lineRule="auto"/>
        <w:rPr>
          <w:rFonts w:ascii="宋体" w:hAnsi="宋体"/>
          <w:sz w:val="24"/>
        </w:rPr>
      </w:pPr>
      <w:r w:rsidRPr="005A13E4">
        <w:rPr>
          <w:rFonts w:ascii="宋体" w:hAnsi="宋体" w:hint="eastAsia"/>
          <w:sz w:val="24"/>
        </w:rPr>
        <w:t>一个内部具有恒星形成的盘的早型星系</w:t>
      </w:r>
    </w:p>
    <w:p w14:paraId="5BBB281E" w14:textId="77777777" w:rsidR="009757D9" w:rsidRPr="009757D9" w:rsidRDefault="009757D9" w:rsidP="009757D9">
      <w:pPr>
        <w:spacing w:beforeLines="50" w:before="156" w:afterLines="50" w:after="156"/>
        <w:rPr>
          <w:rFonts w:ascii="黑体" w:eastAsia="黑体" w:hAnsi="宋体"/>
          <w:sz w:val="24"/>
        </w:rPr>
      </w:pPr>
      <w:r w:rsidRPr="009757D9">
        <w:rPr>
          <w:rFonts w:ascii="黑体" w:eastAsia="黑体" w:hAnsi="宋体" w:hint="eastAsia"/>
          <w:sz w:val="24"/>
        </w:rPr>
        <w:t xml:space="preserve">译文： </w:t>
      </w:r>
    </w:p>
    <w:p w14:paraId="7B15D4B4" w14:textId="2767A001" w:rsidR="005A13E4" w:rsidRPr="005E5A59" w:rsidRDefault="005A13E4" w:rsidP="005E5A59">
      <w:pPr>
        <w:spacing w:beforeLines="50" w:before="156" w:afterLines="50" w:after="156" w:line="360" w:lineRule="auto"/>
        <w:rPr>
          <w:szCs w:val="21"/>
        </w:rPr>
      </w:pPr>
      <w:r w:rsidRPr="005E5A59">
        <w:rPr>
          <w:rFonts w:hint="eastAsia"/>
          <w:szCs w:val="21"/>
        </w:rPr>
        <w:t>摘要：</w:t>
      </w:r>
    </w:p>
    <w:p w14:paraId="0EAA1CB5" w14:textId="4D7214E3" w:rsidR="009757D9" w:rsidRPr="005E5A59" w:rsidRDefault="005A13E4" w:rsidP="00272B17">
      <w:pPr>
        <w:spacing w:beforeLines="50" w:before="156" w:afterLines="50" w:after="156" w:line="360" w:lineRule="auto"/>
        <w:ind w:firstLineChars="200" w:firstLine="420"/>
        <w:rPr>
          <w:szCs w:val="21"/>
        </w:rPr>
      </w:pPr>
      <w:r w:rsidRPr="005E5A59">
        <w:rPr>
          <w:rFonts w:hint="eastAsia"/>
          <w:szCs w:val="21"/>
        </w:rPr>
        <w:t>早期类型星系（</w:t>
      </w:r>
      <w:r w:rsidRPr="005E5A59">
        <w:rPr>
          <w:rFonts w:hint="eastAsia"/>
          <w:szCs w:val="21"/>
        </w:rPr>
        <w:t>ETG</w:t>
      </w:r>
      <w:r w:rsidRPr="005E5A59">
        <w:rPr>
          <w:rFonts w:hint="eastAsia"/>
          <w:szCs w:val="21"/>
        </w:rPr>
        <w:t>）由两个不同的种群组成：高质量和低质量，分别可能通过贫气合并和富燃气合并</w:t>
      </w:r>
      <w:r w:rsidRPr="005E5A59">
        <w:rPr>
          <w:rFonts w:hint="eastAsia"/>
          <w:szCs w:val="21"/>
        </w:rPr>
        <w:t>/</w:t>
      </w:r>
      <w:r w:rsidRPr="005E5A59">
        <w:rPr>
          <w:rFonts w:hint="eastAsia"/>
          <w:szCs w:val="21"/>
        </w:rPr>
        <w:t>吸积建立。但是，很难将低质量</w:t>
      </w:r>
      <w:r w:rsidRPr="005E5A59">
        <w:rPr>
          <w:rFonts w:hint="eastAsia"/>
          <w:szCs w:val="21"/>
        </w:rPr>
        <w:t>ETG</w:t>
      </w:r>
      <w:r w:rsidRPr="005E5A59">
        <w:rPr>
          <w:rFonts w:hint="eastAsia"/>
          <w:szCs w:val="21"/>
        </w:rPr>
        <w:t>与高气体丰度合并直接关联，我们</w:t>
      </w:r>
      <w:proofErr w:type="gramStart"/>
      <w:r w:rsidRPr="005E5A59">
        <w:rPr>
          <w:rFonts w:hint="eastAsia"/>
          <w:szCs w:val="21"/>
        </w:rPr>
        <w:t>目前报告</w:t>
      </w:r>
      <w:proofErr w:type="gramEnd"/>
      <w:r w:rsidRPr="005E5A59">
        <w:rPr>
          <w:rFonts w:hint="eastAsia"/>
          <w:szCs w:val="21"/>
        </w:rPr>
        <w:t>发现了</w:t>
      </w:r>
      <w:r w:rsidRPr="005E5A59">
        <w:rPr>
          <w:rFonts w:hint="eastAsia"/>
          <w:szCs w:val="21"/>
        </w:rPr>
        <w:t>ETG</w:t>
      </w:r>
      <w:r w:rsidRPr="005E5A59">
        <w:rPr>
          <w:rFonts w:hint="eastAsia"/>
          <w:szCs w:val="21"/>
        </w:rPr>
        <w:t>（</w:t>
      </w:r>
      <w:r w:rsidRPr="005E5A59">
        <w:rPr>
          <w:rFonts w:hint="eastAsia"/>
          <w:szCs w:val="21"/>
        </w:rPr>
        <w:t>SDSS J142055.01 + 400715.7</w:t>
      </w:r>
      <w:r w:rsidRPr="005E5A59">
        <w:rPr>
          <w:rFonts w:hint="eastAsia"/>
          <w:szCs w:val="21"/>
        </w:rPr>
        <w:t>），其</w:t>
      </w:r>
      <m:oMath>
        <m:sSub>
          <m:sSubPr>
            <m:ctrlPr>
              <w:rPr>
                <w:rFonts w:ascii="Cambria Math" w:hAnsi="Cambria Math"/>
                <w:i/>
                <w:szCs w:val="21"/>
              </w:rPr>
            </m:ctrlPr>
          </m:sSubPr>
          <m:e>
            <m:r>
              <w:rPr>
                <w:rFonts w:ascii="Cambria Math" w:hAnsi="Cambria Math"/>
                <w:szCs w:val="21"/>
              </w:rPr>
              <m:t>M</m:t>
            </m:r>
          </m:e>
          <m:sub>
            <m:r>
              <w:rPr>
                <w:rFonts w:ascii="MS Mincho" w:eastAsia="MS Mincho" w:hAnsi="MS Mincho" w:cs="MS Mincho" w:hint="eastAsia"/>
                <w:szCs w:val="21"/>
              </w:rPr>
              <m:t>*</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10</m:t>
            </m:r>
          </m:sup>
        </m:sSup>
        <m:sSub>
          <m:sSubPr>
            <m:ctrlPr>
              <w:rPr>
                <w:rFonts w:ascii="Cambria Math" w:hAnsi="Cambria Math"/>
                <w:i/>
                <w:szCs w:val="21"/>
              </w:rPr>
            </m:ctrlPr>
          </m:sSubPr>
          <m:e>
            <m:r>
              <w:rPr>
                <w:rFonts w:ascii="Cambria Math" w:hAnsi="Cambria Math"/>
                <w:szCs w:val="21"/>
              </w:rPr>
              <m:t>M</m:t>
            </m:r>
          </m:e>
          <m:sub>
            <m:r>
              <m:rPr>
                <m:sty m:val="p"/>
              </m:rPr>
              <w:rPr>
                <w:rFonts w:ascii="Cambria Math" w:hAnsi="Cambria Math" w:hint="eastAsia"/>
                <w:szCs w:val="21"/>
              </w:rPr>
              <m:t>⊙</m:t>
            </m:r>
          </m:sub>
        </m:sSub>
      </m:oMath>
      <w:r w:rsidRPr="005E5A59">
        <w:rPr>
          <w:rFonts w:hint="eastAsia"/>
          <w:szCs w:val="21"/>
        </w:rPr>
        <w:t>的存在，为低浓度气体合并提供了直接证据，这是因为它们目前的气体贫乏且没有持续的恒星形成迹象。</w:t>
      </w:r>
      <w:r w:rsidRPr="005E5A59">
        <w:rPr>
          <w:rFonts w:hint="eastAsia"/>
          <w:szCs w:val="21"/>
        </w:rPr>
        <w:t xml:space="preserve"> </w:t>
      </w:r>
      <w:r w:rsidRPr="005E5A59">
        <w:rPr>
          <w:rFonts w:hint="eastAsia"/>
          <w:szCs w:val="21"/>
        </w:rPr>
        <w:t>星系的整体特性与典型的低质量</w:t>
      </w:r>
      <w:r w:rsidRPr="005E5A59">
        <w:rPr>
          <w:rFonts w:hint="eastAsia"/>
          <w:szCs w:val="21"/>
        </w:rPr>
        <w:t>ETG</w:t>
      </w:r>
      <w:r w:rsidRPr="005E5A59">
        <w:rPr>
          <w:rFonts w:hint="eastAsia"/>
          <w:szCs w:val="21"/>
        </w:rPr>
        <w:t>一致，但外区和内区分别表现出明显的弥散和旋转主导的运动学。银河周围有一些潮汐特征。这两个事实表明星系是最近才合并的。此外，内部的圆盘上还隐藏着正在形成的恒星，这表明它们的合并是富含气体的。这种类型的星系很少见，但可能证明了富含气体的合并的过渡相在制造低质量</w:t>
      </w:r>
      <w:r w:rsidRPr="005E5A59">
        <w:rPr>
          <w:rFonts w:hint="eastAsia"/>
          <w:szCs w:val="21"/>
        </w:rPr>
        <w:t>ETG</w:t>
      </w:r>
      <w:r w:rsidRPr="005E5A59">
        <w:rPr>
          <w:rFonts w:hint="eastAsia"/>
          <w:szCs w:val="21"/>
        </w:rPr>
        <w:t>中的作用。</w:t>
      </w:r>
    </w:p>
    <w:p w14:paraId="2C983018" w14:textId="70C11D40" w:rsidR="005A13E4" w:rsidRPr="005E5A59" w:rsidRDefault="005A13E4" w:rsidP="005E5A59">
      <w:pPr>
        <w:spacing w:beforeLines="50" w:before="156" w:afterLines="50" w:after="156" w:line="360" w:lineRule="auto"/>
        <w:rPr>
          <w:szCs w:val="21"/>
        </w:rPr>
      </w:pPr>
      <w:r w:rsidRPr="005E5A59">
        <w:rPr>
          <w:rFonts w:hint="eastAsia"/>
          <w:szCs w:val="21"/>
        </w:rPr>
        <w:t>关键词：</w:t>
      </w:r>
    </w:p>
    <w:p w14:paraId="0F13B33C" w14:textId="202CBB99" w:rsidR="00231D46" w:rsidRPr="00272B17" w:rsidRDefault="005A13E4" w:rsidP="005A13E4">
      <w:pPr>
        <w:spacing w:beforeLines="50" w:before="156" w:afterLines="50" w:after="156"/>
        <w:rPr>
          <w:rFonts w:hint="eastAsia"/>
          <w:szCs w:val="21"/>
        </w:rPr>
      </w:pPr>
      <w:r w:rsidRPr="00272B17">
        <w:rPr>
          <w:rFonts w:hint="eastAsia"/>
          <w:szCs w:val="21"/>
        </w:rPr>
        <w:t>星系</w:t>
      </w:r>
      <w:r w:rsidR="00231D46" w:rsidRPr="00272B17">
        <w:rPr>
          <w:rFonts w:hint="eastAsia"/>
          <w:szCs w:val="21"/>
        </w:rPr>
        <w:t>：椭圆和透镜型，</w:t>
      </w:r>
      <w:proofErr w:type="spellStart"/>
      <w:r w:rsidR="00231D46" w:rsidRPr="00272B17">
        <w:rPr>
          <w:rFonts w:hint="eastAsia"/>
          <w:szCs w:val="21"/>
        </w:rPr>
        <w:t>c</w:t>
      </w:r>
      <w:r w:rsidR="00231D46" w:rsidRPr="00272B17">
        <w:rPr>
          <w:szCs w:val="21"/>
        </w:rPr>
        <w:t>D</w:t>
      </w:r>
      <w:proofErr w:type="spellEnd"/>
      <w:r w:rsidR="00231D46" w:rsidRPr="00272B17">
        <w:rPr>
          <w:rFonts w:hint="eastAsia"/>
          <w:szCs w:val="21"/>
        </w:rPr>
        <w:t>星系：恒星形成星系，</w:t>
      </w:r>
      <w:r w:rsidR="00231D46" w:rsidRPr="00272B17">
        <w:rPr>
          <w:rFonts w:hint="eastAsia"/>
          <w:szCs w:val="21"/>
        </w:rPr>
        <w:t>id</w:t>
      </w:r>
      <w:r w:rsidR="00231D46" w:rsidRPr="00272B17">
        <w:rPr>
          <w:rFonts w:hint="eastAsia"/>
          <w:szCs w:val="21"/>
        </w:rPr>
        <w:t>：</w:t>
      </w:r>
      <w:r w:rsidR="00231D46" w:rsidRPr="00272B17">
        <w:rPr>
          <w:szCs w:val="21"/>
        </w:rPr>
        <w:t>SDSS J142055.01+400715.7</w:t>
      </w:r>
    </w:p>
    <w:p w14:paraId="734DCD0C" w14:textId="364D843A" w:rsidR="00231D46" w:rsidRPr="00272B17" w:rsidRDefault="00272B17" w:rsidP="00272B17">
      <w:pPr>
        <w:spacing w:afterLines="50" w:after="156" w:line="360" w:lineRule="auto"/>
        <w:rPr>
          <w:rFonts w:eastAsia="黑体"/>
          <w:szCs w:val="21"/>
        </w:rPr>
      </w:pPr>
      <w:r w:rsidRPr="00272B17">
        <w:rPr>
          <w:rFonts w:eastAsia="黑体" w:hint="eastAsia"/>
          <w:szCs w:val="21"/>
        </w:rPr>
        <w:t>1</w:t>
      </w:r>
      <w:r w:rsidRPr="00272B17">
        <w:rPr>
          <w:rFonts w:eastAsia="黑体" w:hint="eastAsia"/>
          <w:szCs w:val="21"/>
        </w:rPr>
        <w:t>、</w:t>
      </w:r>
      <w:r w:rsidR="00231D46" w:rsidRPr="00272B17">
        <w:rPr>
          <w:rFonts w:eastAsia="黑体" w:hint="eastAsia"/>
          <w:szCs w:val="21"/>
        </w:rPr>
        <w:t>介绍</w:t>
      </w:r>
    </w:p>
    <w:p w14:paraId="2F1BF1D2" w14:textId="04F4A7E1" w:rsidR="009757D9" w:rsidRPr="00272B17" w:rsidRDefault="00231D46" w:rsidP="00272B17">
      <w:pPr>
        <w:spacing w:line="360" w:lineRule="auto"/>
        <w:ind w:firstLineChars="200" w:firstLine="420"/>
        <w:rPr>
          <w:szCs w:val="21"/>
        </w:rPr>
      </w:pPr>
      <w:r w:rsidRPr="00272B17">
        <w:rPr>
          <w:szCs w:val="21"/>
        </w:rPr>
        <w:t>Hubble(1926, 1936</w:t>
      </w:r>
      <w:r w:rsidRPr="00272B17">
        <w:rPr>
          <w:rFonts w:hint="eastAsia"/>
          <w:szCs w:val="21"/>
        </w:rPr>
        <w:t>)</w:t>
      </w:r>
      <w:r w:rsidRPr="00272B17">
        <w:rPr>
          <w:rFonts w:hint="eastAsia"/>
          <w:szCs w:val="21"/>
        </w:rPr>
        <w:t>首次提出的哈勃星系序列将星系分为两种类型：晚型星系和早型星系（</w:t>
      </w:r>
      <w:r w:rsidRPr="00272B17">
        <w:rPr>
          <w:rFonts w:hint="eastAsia"/>
          <w:szCs w:val="21"/>
        </w:rPr>
        <w:t>ETG</w:t>
      </w:r>
      <w:r w:rsidRPr="00272B17">
        <w:rPr>
          <w:rFonts w:hint="eastAsia"/>
          <w:szCs w:val="21"/>
        </w:rPr>
        <w:t>），其特征在于它们是否包含螺旋特征。根据盘的存在，传统上将</w:t>
      </w:r>
      <w:r w:rsidRPr="00272B17">
        <w:rPr>
          <w:rFonts w:hint="eastAsia"/>
          <w:szCs w:val="21"/>
        </w:rPr>
        <w:t>ETG</w:t>
      </w:r>
      <w:r w:rsidRPr="00272B17">
        <w:rPr>
          <w:rFonts w:hint="eastAsia"/>
          <w:szCs w:val="21"/>
        </w:rPr>
        <w:t>分为椭圆形和</w:t>
      </w:r>
      <w:r w:rsidRPr="00272B17">
        <w:rPr>
          <w:rFonts w:hint="eastAsia"/>
          <w:szCs w:val="21"/>
        </w:rPr>
        <w:t>S0</w:t>
      </w:r>
      <w:r w:rsidRPr="00272B17">
        <w:rPr>
          <w:rFonts w:hint="eastAsia"/>
          <w:szCs w:val="21"/>
        </w:rPr>
        <w:t>，但星系的光度分析的等照度线表明</w:t>
      </w:r>
      <w:r w:rsidRPr="00272B17">
        <w:rPr>
          <w:rFonts w:hint="eastAsia"/>
          <w:szCs w:val="21"/>
        </w:rPr>
        <w:t>,</w:t>
      </w:r>
      <w:r w:rsidRPr="00272B17">
        <w:rPr>
          <w:rFonts w:hint="eastAsia"/>
          <w:szCs w:val="21"/>
        </w:rPr>
        <w:t>一些椭圆星系仍然拥有较弱的盘结构</w:t>
      </w:r>
      <w:r w:rsidRPr="00272B17">
        <w:rPr>
          <w:szCs w:val="21"/>
        </w:rPr>
        <w:t>(Bender et al. 1989),</w:t>
      </w:r>
      <w:r w:rsidRPr="00272B17">
        <w:rPr>
          <w:rFonts w:hint="eastAsia"/>
        </w:rPr>
        <w:t xml:space="preserve"> </w:t>
      </w:r>
      <w:r w:rsidRPr="00272B17">
        <w:rPr>
          <w:rFonts w:hint="eastAsia"/>
        </w:rPr>
        <w:t>同时倾角</w:t>
      </w:r>
      <w:r w:rsidRPr="00272B17">
        <w:rPr>
          <w:rFonts w:hint="eastAsia"/>
          <w:szCs w:val="21"/>
        </w:rPr>
        <w:t>的影响会导致一些</w:t>
      </w:r>
      <w:r w:rsidRPr="00272B17">
        <w:rPr>
          <w:rFonts w:hint="eastAsia"/>
          <w:szCs w:val="21"/>
        </w:rPr>
        <w:t>s0</w:t>
      </w:r>
      <w:r w:rsidRPr="00272B17">
        <w:rPr>
          <w:rFonts w:hint="eastAsia"/>
          <w:szCs w:val="21"/>
        </w:rPr>
        <w:t>椭圆星系的错误分类</w:t>
      </w:r>
      <w:r w:rsidRPr="00272B17">
        <w:rPr>
          <w:rFonts w:hint="eastAsia"/>
          <w:szCs w:val="21"/>
        </w:rPr>
        <w:t>(</w:t>
      </w:r>
      <w:r w:rsidRPr="00272B17">
        <w:rPr>
          <w:szCs w:val="21"/>
        </w:rPr>
        <w:t xml:space="preserve">Jorgensen &amp; </w:t>
      </w:r>
      <w:proofErr w:type="spellStart"/>
      <w:r w:rsidRPr="00272B17">
        <w:rPr>
          <w:szCs w:val="21"/>
        </w:rPr>
        <w:t>Franx</w:t>
      </w:r>
      <w:proofErr w:type="spellEnd"/>
      <w:r w:rsidRPr="00272B17">
        <w:rPr>
          <w:szCs w:val="21"/>
        </w:rPr>
        <w:t xml:space="preserve"> 1994)</w:t>
      </w:r>
      <w:r w:rsidRPr="00272B17">
        <w:rPr>
          <w:rFonts w:hint="eastAsia"/>
          <w:szCs w:val="21"/>
        </w:rPr>
        <w:t>。</w:t>
      </w:r>
    </w:p>
    <w:p w14:paraId="38D928B9" w14:textId="3AAB49C5" w:rsidR="00231D46" w:rsidRPr="00272B17" w:rsidRDefault="00231D46" w:rsidP="00272B17">
      <w:pPr>
        <w:spacing w:line="360" w:lineRule="auto"/>
        <w:ind w:firstLineChars="200" w:firstLine="420"/>
        <w:rPr>
          <w:szCs w:val="21"/>
        </w:rPr>
      </w:pPr>
      <w:r w:rsidRPr="00272B17">
        <w:rPr>
          <w:rFonts w:hint="eastAsia"/>
          <w:szCs w:val="21"/>
        </w:rPr>
        <w:t>其中，高质量</w:t>
      </w:r>
      <w:r w:rsidRPr="00272B17">
        <w:rPr>
          <w:rFonts w:hint="eastAsia"/>
          <w:szCs w:val="21"/>
        </w:rPr>
        <w:t>(M &gt; 1011 M</w:t>
      </w:r>
      <w:r w:rsidRPr="00272B17">
        <w:rPr>
          <w:rFonts w:hint="eastAsia"/>
          <w:szCs w:val="21"/>
        </w:rPr>
        <w:t>⊙，</w:t>
      </w:r>
      <w:r w:rsidRPr="00272B17">
        <w:rPr>
          <w:rFonts w:hint="eastAsia"/>
          <w:szCs w:val="21"/>
        </w:rPr>
        <w:t>MV)</w:t>
      </w:r>
      <w:r w:rsidRPr="00272B17">
        <w:rPr>
          <w:rFonts w:hint="eastAsia"/>
          <w:szCs w:val="21"/>
        </w:rPr>
        <w:t>。</w:t>
      </w:r>
      <w:r w:rsidRPr="00272B17">
        <w:rPr>
          <w:rFonts w:hint="eastAsia"/>
          <w:szCs w:val="21"/>
        </w:rPr>
        <w:t>-21.5)</w:t>
      </w:r>
      <w:r w:rsidRPr="00272B17">
        <w:rPr>
          <w:rFonts w:hint="eastAsia"/>
          <w:szCs w:val="21"/>
        </w:rPr>
        <w:t>和低质量星系被发现是两个不同的星系群。大质量的</w:t>
      </w:r>
      <w:proofErr w:type="spellStart"/>
      <w:r w:rsidRPr="00272B17">
        <w:rPr>
          <w:rFonts w:hint="eastAsia"/>
          <w:szCs w:val="21"/>
        </w:rPr>
        <w:t>etg</w:t>
      </w:r>
      <w:proofErr w:type="spellEnd"/>
      <w:r w:rsidRPr="00272B17">
        <w:rPr>
          <w:rFonts w:hint="eastAsia"/>
          <w:szCs w:val="21"/>
        </w:rPr>
        <w:t>总是四四方方的，三轴等轴的形状，而小质量的</w:t>
      </w:r>
      <w:proofErr w:type="spellStart"/>
      <w:r w:rsidRPr="00272B17">
        <w:rPr>
          <w:rFonts w:hint="eastAsia"/>
          <w:szCs w:val="21"/>
        </w:rPr>
        <w:t>etg</w:t>
      </w:r>
      <w:proofErr w:type="spellEnd"/>
      <w:r w:rsidRPr="00272B17">
        <w:rPr>
          <w:rFonts w:hint="eastAsia"/>
          <w:szCs w:val="21"/>
        </w:rPr>
        <w:t>是圆盘状的</w:t>
      </w:r>
      <w:r w:rsidRPr="00272B17">
        <w:rPr>
          <w:rFonts w:hint="eastAsia"/>
          <w:szCs w:val="21"/>
        </w:rPr>
        <w:t>(</w:t>
      </w:r>
      <w:proofErr w:type="spellStart"/>
      <w:r w:rsidRPr="00272B17">
        <w:rPr>
          <w:rFonts w:hint="eastAsia"/>
          <w:szCs w:val="21"/>
        </w:rPr>
        <w:t>Kormendy</w:t>
      </w:r>
      <w:proofErr w:type="spellEnd"/>
      <w:r w:rsidRPr="00272B17">
        <w:rPr>
          <w:rFonts w:hint="eastAsia"/>
          <w:szCs w:val="21"/>
        </w:rPr>
        <w:t xml:space="preserve"> 1999;Kormendy et al. 2009)</w:t>
      </w:r>
      <w:r w:rsidRPr="00272B17">
        <w:rPr>
          <w:rFonts w:hint="eastAsia"/>
          <w:szCs w:val="21"/>
        </w:rPr>
        <w:t>和</w:t>
      </w:r>
      <w:r w:rsidRPr="00272B17">
        <w:rPr>
          <w:rFonts w:hint="eastAsia"/>
          <w:szCs w:val="21"/>
        </w:rPr>
        <w:t>axisymmetric (</w:t>
      </w:r>
      <w:proofErr w:type="spellStart"/>
      <w:r w:rsidRPr="00272B17">
        <w:rPr>
          <w:rFonts w:hint="eastAsia"/>
          <w:szCs w:val="21"/>
        </w:rPr>
        <w:t>Cappellari</w:t>
      </w:r>
      <w:proofErr w:type="spellEnd"/>
      <w:r w:rsidRPr="00272B17">
        <w:rPr>
          <w:rFonts w:hint="eastAsia"/>
          <w:szCs w:val="21"/>
        </w:rPr>
        <w:t xml:space="preserve"> et al. 2013a)</w:t>
      </w:r>
      <w:r w:rsidRPr="00272B17">
        <w:rPr>
          <w:rFonts w:hint="eastAsia"/>
          <w:szCs w:val="21"/>
        </w:rPr>
        <w:t>。在光学光线的径向剖面上，大质量的</w:t>
      </w:r>
      <w:r w:rsidRPr="00272B17">
        <w:rPr>
          <w:rFonts w:hint="eastAsia"/>
          <w:szCs w:val="21"/>
        </w:rPr>
        <w:t>ETGs</w:t>
      </w:r>
      <w:r w:rsidRPr="00272B17">
        <w:rPr>
          <w:rFonts w:hint="eastAsia"/>
          <w:szCs w:val="21"/>
        </w:rPr>
        <w:t>在外半径处有较大的</w:t>
      </w:r>
      <w:r w:rsidRPr="00272B17">
        <w:rPr>
          <w:rFonts w:hint="eastAsia"/>
          <w:szCs w:val="21"/>
        </w:rPr>
        <w:t>S</w:t>
      </w:r>
      <w:proofErr w:type="gramStart"/>
      <w:r w:rsidRPr="00272B17">
        <w:rPr>
          <w:rFonts w:hint="eastAsia"/>
          <w:szCs w:val="21"/>
        </w:rPr>
        <w:t>’</w:t>
      </w:r>
      <w:proofErr w:type="spellStart"/>
      <w:proofErr w:type="gramEnd"/>
      <w:r w:rsidRPr="00272B17">
        <w:rPr>
          <w:rFonts w:hint="eastAsia"/>
          <w:szCs w:val="21"/>
        </w:rPr>
        <w:t>ersic</w:t>
      </w:r>
      <w:proofErr w:type="spellEnd"/>
      <w:r w:rsidRPr="00272B17">
        <w:rPr>
          <w:rFonts w:hint="eastAsia"/>
          <w:szCs w:val="21"/>
        </w:rPr>
        <w:t>指数</w:t>
      </w:r>
      <w:r w:rsidRPr="00272B17">
        <w:rPr>
          <w:rFonts w:hint="eastAsia"/>
          <w:szCs w:val="21"/>
        </w:rPr>
        <w:t xml:space="preserve">(n &gt; 4 </w:t>
      </w:r>
      <w:proofErr w:type="spellStart"/>
      <w:r w:rsidRPr="00272B17">
        <w:rPr>
          <w:rFonts w:hint="eastAsia"/>
          <w:szCs w:val="21"/>
        </w:rPr>
        <w:t>Krajnovi</w:t>
      </w:r>
      <w:proofErr w:type="spellEnd"/>
      <w:proofErr w:type="gramStart"/>
      <w:r w:rsidRPr="00272B17">
        <w:rPr>
          <w:rFonts w:hint="eastAsia"/>
          <w:szCs w:val="21"/>
        </w:rPr>
        <w:t>’</w:t>
      </w:r>
      <w:proofErr w:type="gramEnd"/>
      <w:r w:rsidRPr="00272B17">
        <w:rPr>
          <w:rFonts w:hint="eastAsia"/>
          <w:szCs w:val="21"/>
        </w:rPr>
        <w:t>c et al. 2013a)</w:t>
      </w:r>
      <w:r w:rsidRPr="00272B17">
        <w:rPr>
          <w:rFonts w:hint="eastAsia"/>
          <w:szCs w:val="21"/>
        </w:rPr>
        <w:t>，但在</w:t>
      </w:r>
      <w:r w:rsidRPr="00272B17">
        <w:rPr>
          <w:rFonts w:hint="eastAsia"/>
          <w:szCs w:val="21"/>
        </w:rPr>
        <w:lastRenderedPageBreak/>
        <w:t>内半径处有缺陷，称为核心。</w:t>
      </w:r>
    </w:p>
    <w:p w14:paraId="5839D0EC" w14:textId="3822E3AA" w:rsidR="00231D46" w:rsidRPr="00272B17" w:rsidRDefault="00231D46" w:rsidP="00272B17">
      <w:pPr>
        <w:spacing w:line="360" w:lineRule="auto"/>
        <w:ind w:firstLineChars="200" w:firstLine="420"/>
        <w:rPr>
          <w:szCs w:val="21"/>
        </w:rPr>
      </w:pPr>
      <w:r w:rsidRPr="00272B17">
        <w:rPr>
          <w:rFonts w:hint="eastAsia"/>
          <w:szCs w:val="21"/>
        </w:rPr>
        <w:t>另一方面，低质量的</w:t>
      </w:r>
      <w:r w:rsidRPr="00272B17">
        <w:rPr>
          <w:rFonts w:hint="eastAsia"/>
          <w:szCs w:val="21"/>
        </w:rPr>
        <w:t>ETGs</w:t>
      </w:r>
      <w:r w:rsidRPr="00272B17">
        <w:rPr>
          <w:rFonts w:hint="eastAsia"/>
          <w:szCs w:val="21"/>
        </w:rPr>
        <w:t>在外部半径处显示出相对较小的</w:t>
      </w:r>
      <w:r w:rsidRPr="00272B17">
        <w:rPr>
          <w:rFonts w:hint="eastAsia"/>
          <w:szCs w:val="21"/>
        </w:rPr>
        <w:t>S</w:t>
      </w:r>
      <w:proofErr w:type="gramStart"/>
      <w:r w:rsidRPr="00272B17">
        <w:rPr>
          <w:rFonts w:hint="eastAsia"/>
          <w:szCs w:val="21"/>
        </w:rPr>
        <w:t>’</w:t>
      </w:r>
      <w:proofErr w:type="spellStart"/>
      <w:proofErr w:type="gramEnd"/>
      <w:r w:rsidRPr="00272B17">
        <w:rPr>
          <w:rFonts w:hint="eastAsia"/>
          <w:szCs w:val="21"/>
        </w:rPr>
        <w:t>ersic</w:t>
      </w:r>
      <w:proofErr w:type="spellEnd"/>
      <w:r w:rsidRPr="00272B17">
        <w:rPr>
          <w:rFonts w:hint="eastAsia"/>
          <w:szCs w:val="21"/>
        </w:rPr>
        <w:t>指数</w:t>
      </w:r>
      <w:r w:rsidRPr="00272B17">
        <w:rPr>
          <w:rFonts w:hint="eastAsia"/>
          <w:szCs w:val="21"/>
        </w:rPr>
        <w:t xml:space="preserve">(n 6 3 </w:t>
      </w:r>
      <w:proofErr w:type="spellStart"/>
      <w:r w:rsidRPr="00272B17">
        <w:rPr>
          <w:rFonts w:hint="eastAsia"/>
          <w:szCs w:val="21"/>
        </w:rPr>
        <w:t>Krajnovi</w:t>
      </w:r>
      <w:proofErr w:type="spellEnd"/>
      <w:proofErr w:type="gramStart"/>
      <w:r w:rsidRPr="00272B17">
        <w:rPr>
          <w:rFonts w:hint="eastAsia"/>
          <w:szCs w:val="21"/>
        </w:rPr>
        <w:t>’</w:t>
      </w:r>
      <w:proofErr w:type="gramEnd"/>
      <w:r w:rsidRPr="00272B17">
        <w:rPr>
          <w:rFonts w:hint="eastAsia"/>
          <w:szCs w:val="21"/>
        </w:rPr>
        <w:t>c et al. (2013a))</w:t>
      </w:r>
      <w:r w:rsidRPr="00272B17">
        <w:rPr>
          <w:rFonts w:hint="eastAsia"/>
          <w:szCs w:val="21"/>
        </w:rPr>
        <w:t>，并且是无核的，要么具有</w:t>
      </w:r>
      <w:proofErr w:type="gramStart"/>
      <w:r w:rsidRPr="00272B17">
        <w:rPr>
          <w:rFonts w:hint="eastAsia"/>
          <w:szCs w:val="21"/>
        </w:rPr>
        <w:t>幂律内部</w:t>
      </w:r>
      <w:proofErr w:type="gramEnd"/>
      <w:r w:rsidRPr="00272B17">
        <w:rPr>
          <w:rFonts w:hint="eastAsia"/>
          <w:szCs w:val="21"/>
        </w:rPr>
        <w:t>轮廓，要么甚至具有额外</w:t>
      </w:r>
      <w:proofErr w:type="gramStart"/>
      <w:r w:rsidRPr="00272B17">
        <w:rPr>
          <w:rFonts w:hint="eastAsia"/>
          <w:szCs w:val="21"/>
        </w:rPr>
        <w:t>的核光</w:t>
      </w:r>
      <w:proofErr w:type="gramEnd"/>
      <w:r w:rsidRPr="00272B17">
        <w:rPr>
          <w:rFonts w:hint="eastAsia"/>
          <w:szCs w:val="21"/>
        </w:rPr>
        <w:t>(</w:t>
      </w:r>
      <w:proofErr w:type="spellStart"/>
      <w:r w:rsidRPr="00272B17">
        <w:rPr>
          <w:rFonts w:hint="eastAsia"/>
          <w:szCs w:val="21"/>
        </w:rPr>
        <w:t>Kormendy</w:t>
      </w:r>
      <w:proofErr w:type="spellEnd"/>
      <w:r w:rsidRPr="00272B17">
        <w:rPr>
          <w:rFonts w:hint="eastAsia"/>
          <w:szCs w:val="21"/>
        </w:rPr>
        <w:t xml:space="preserve"> 1999)</w:t>
      </w:r>
      <w:r w:rsidRPr="00272B17">
        <w:rPr>
          <w:rFonts w:hint="eastAsia"/>
          <w:szCs w:val="21"/>
        </w:rPr>
        <w:t>。进一步的观察表明，一些中心部分的恒星群比其他星系更年轻</w:t>
      </w:r>
      <w:r w:rsidRPr="00272B17">
        <w:rPr>
          <w:rFonts w:hint="eastAsia"/>
          <w:szCs w:val="21"/>
        </w:rPr>
        <w:t>(Lauer et al. 2005;McDermid</w:t>
      </w:r>
      <w:r w:rsidRPr="00272B17">
        <w:rPr>
          <w:rFonts w:hint="eastAsia"/>
          <w:szCs w:val="21"/>
        </w:rPr>
        <w:t>等人，</w:t>
      </w:r>
      <w:r w:rsidRPr="00272B17">
        <w:rPr>
          <w:rFonts w:hint="eastAsia"/>
          <w:szCs w:val="21"/>
        </w:rPr>
        <w:t>2006)</w:t>
      </w:r>
      <w:r w:rsidRPr="00272B17">
        <w:rPr>
          <w:rFonts w:hint="eastAsia"/>
          <w:szCs w:val="21"/>
        </w:rPr>
        <w:t>。</w:t>
      </w:r>
    </w:p>
    <w:p w14:paraId="25CA4BE6" w14:textId="77777777" w:rsidR="00231D46" w:rsidRPr="00272B17" w:rsidRDefault="00231D46" w:rsidP="00272B17">
      <w:pPr>
        <w:spacing w:line="360" w:lineRule="auto"/>
        <w:ind w:firstLineChars="200" w:firstLine="420"/>
        <w:rPr>
          <w:szCs w:val="21"/>
        </w:rPr>
      </w:pPr>
      <w:r w:rsidRPr="00272B17">
        <w:rPr>
          <w:rFonts w:hint="eastAsia"/>
          <w:szCs w:val="21"/>
        </w:rPr>
        <w:t>利用</w:t>
      </w:r>
      <w:proofErr w:type="gramStart"/>
      <w:r w:rsidRPr="00272B17">
        <w:rPr>
          <w:rFonts w:hint="eastAsia"/>
          <w:szCs w:val="21"/>
        </w:rPr>
        <w:t>积分场</w:t>
      </w:r>
      <w:proofErr w:type="gramEnd"/>
      <w:r w:rsidRPr="00272B17">
        <w:rPr>
          <w:rFonts w:hint="eastAsia"/>
          <w:szCs w:val="21"/>
        </w:rPr>
        <w:t>单元</w:t>
      </w:r>
      <w:r w:rsidRPr="00272B17">
        <w:rPr>
          <w:rFonts w:hint="eastAsia"/>
          <w:szCs w:val="21"/>
        </w:rPr>
        <w:t>(IFU)</w:t>
      </w:r>
      <w:r w:rsidRPr="00272B17">
        <w:rPr>
          <w:rFonts w:hint="eastAsia"/>
          <w:szCs w:val="21"/>
        </w:rPr>
        <w:t>光谱观测，如</w:t>
      </w:r>
      <w:r w:rsidRPr="00272B17">
        <w:rPr>
          <w:rFonts w:hint="eastAsia"/>
          <w:szCs w:val="21"/>
        </w:rPr>
        <w:t xml:space="preserve">SAURON survey (de </w:t>
      </w:r>
      <w:proofErr w:type="spellStart"/>
      <w:r w:rsidRPr="00272B17">
        <w:rPr>
          <w:rFonts w:hint="eastAsia"/>
          <w:szCs w:val="21"/>
        </w:rPr>
        <w:t>Zeeuw</w:t>
      </w:r>
      <w:proofErr w:type="spellEnd"/>
      <w:r w:rsidRPr="00272B17">
        <w:rPr>
          <w:rFonts w:hint="eastAsia"/>
          <w:szCs w:val="21"/>
        </w:rPr>
        <w:t xml:space="preserve"> et al. 2002)</w:t>
      </w:r>
      <w:r w:rsidRPr="00272B17">
        <w:rPr>
          <w:rFonts w:hint="eastAsia"/>
          <w:szCs w:val="21"/>
        </w:rPr>
        <w:t>和</w:t>
      </w:r>
      <w:r w:rsidRPr="00272B17">
        <w:rPr>
          <w:rFonts w:hint="eastAsia"/>
          <w:szCs w:val="21"/>
        </w:rPr>
        <w:t>ATLAS3D</w:t>
      </w:r>
      <w:r w:rsidRPr="00272B17">
        <w:rPr>
          <w:rFonts w:hint="eastAsia"/>
          <w:szCs w:val="21"/>
        </w:rPr>
        <w:t>项目</w:t>
      </w:r>
      <w:r w:rsidRPr="00272B17">
        <w:rPr>
          <w:rFonts w:hint="eastAsia"/>
          <w:szCs w:val="21"/>
        </w:rPr>
        <w:t>(</w:t>
      </w:r>
      <w:proofErr w:type="spellStart"/>
      <w:r w:rsidRPr="00272B17">
        <w:rPr>
          <w:rFonts w:hint="eastAsia"/>
          <w:szCs w:val="21"/>
        </w:rPr>
        <w:t>Cappellari</w:t>
      </w:r>
      <w:proofErr w:type="spellEnd"/>
      <w:r w:rsidRPr="00272B17">
        <w:rPr>
          <w:rFonts w:hint="eastAsia"/>
          <w:szCs w:val="21"/>
        </w:rPr>
        <w:t xml:space="preserve"> et al. 2011a)</w:t>
      </w:r>
      <w:r w:rsidRPr="00272B17">
        <w:rPr>
          <w:rFonts w:hint="eastAsia"/>
          <w:szCs w:val="21"/>
        </w:rPr>
        <w:t>，可以根据</w:t>
      </w:r>
      <w:r w:rsidRPr="00272B17">
        <w:rPr>
          <w:rFonts w:hint="eastAsia"/>
          <w:szCs w:val="21"/>
        </w:rPr>
        <w:t>ETGs</w:t>
      </w:r>
      <w:r w:rsidRPr="00272B17">
        <w:rPr>
          <w:rFonts w:hint="eastAsia"/>
          <w:szCs w:val="21"/>
        </w:rPr>
        <w:t>的</w:t>
      </w:r>
      <w:r w:rsidRPr="00272B17">
        <w:rPr>
          <w:rFonts w:hint="eastAsia"/>
          <w:szCs w:val="21"/>
        </w:rPr>
        <w:t>2D</w:t>
      </w:r>
      <w:r w:rsidRPr="00272B17">
        <w:rPr>
          <w:rFonts w:hint="eastAsia"/>
          <w:szCs w:val="21"/>
        </w:rPr>
        <w:t>运动学特性对其进行分类。例如，</w:t>
      </w:r>
      <w:proofErr w:type="spellStart"/>
      <w:r w:rsidRPr="00272B17">
        <w:rPr>
          <w:rFonts w:hint="eastAsia"/>
          <w:szCs w:val="21"/>
        </w:rPr>
        <w:t>Krajnovi</w:t>
      </w:r>
      <w:proofErr w:type="spellEnd"/>
      <w:proofErr w:type="gramStart"/>
      <w:r w:rsidRPr="00272B17">
        <w:rPr>
          <w:rFonts w:hint="eastAsia"/>
          <w:szCs w:val="21"/>
        </w:rPr>
        <w:t>’</w:t>
      </w:r>
      <w:proofErr w:type="gramEnd"/>
      <w:r w:rsidRPr="00272B17">
        <w:rPr>
          <w:rFonts w:hint="eastAsia"/>
          <w:szCs w:val="21"/>
        </w:rPr>
        <w:t>c et al.(2006,2011)</w:t>
      </w:r>
      <w:r w:rsidRPr="00272B17">
        <w:rPr>
          <w:rFonts w:hint="eastAsia"/>
          <w:szCs w:val="21"/>
        </w:rPr>
        <w:t>发现</w:t>
      </w:r>
      <w:r w:rsidRPr="00272B17">
        <w:rPr>
          <w:rFonts w:hint="eastAsia"/>
          <w:szCs w:val="21"/>
        </w:rPr>
        <w:t>ETGs</w:t>
      </w:r>
      <w:r w:rsidRPr="00272B17">
        <w:rPr>
          <w:rFonts w:hint="eastAsia"/>
          <w:szCs w:val="21"/>
        </w:rPr>
        <w:t>可以分为具有规则速度场的“规则旋转器”和以随机运动为主的“非规则旋转器”，分别与高质量和低质量</w:t>
      </w:r>
      <w:r w:rsidRPr="00272B17">
        <w:rPr>
          <w:rFonts w:hint="eastAsia"/>
          <w:szCs w:val="21"/>
        </w:rPr>
        <w:t>ETGs</w:t>
      </w:r>
      <w:r w:rsidRPr="00272B17">
        <w:rPr>
          <w:rFonts w:hint="eastAsia"/>
          <w:szCs w:val="21"/>
        </w:rPr>
        <w:t>相关。</w:t>
      </w:r>
      <w:proofErr w:type="spellStart"/>
      <w:r w:rsidRPr="00272B17">
        <w:rPr>
          <w:rFonts w:hint="eastAsia"/>
          <w:szCs w:val="21"/>
        </w:rPr>
        <w:t>Emsellem</w:t>
      </w:r>
      <w:proofErr w:type="spellEnd"/>
      <w:r w:rsidRPr="00272B17">
        <w:rPr>
          <w:rFonts w:hint="eastAsia"/>
          <w:szCs w:val="21"/>
        </w:rPr>
        <w:t>等</w:t>
      </w:r>
      <w:r w:rsidRPr="00272B17">
        <w:rPr>
          <w:rFonts w:hint="eastAsia"/>
          <w:szCs w:val="21"/>
        </w:rPr>
        <w:t>(2007)</w:t>
      </w:r>
      <w:r w:rsidRPr="00272B17">
        <w:rPr>
          <w:rFonts w:hint="eastAsia"/>
          <w:szCs w:val="21"/>
        </w:rPr>
        <w:t>利用表观角动量参数分离</w:t>
      </w:r>
      <w:r w:rsidRPr="00272B17">
        <w:rPr>
          <w:rFonts w:hint="eastAsia"/>
          <w:szCs w:val="21"/>
        </w:rPr>
        <w:t>ETGs</w:t>
      </w:r>
      <w:r w:rsidRPr="00272B17">
        <w:rPr>
          <w:rFonts w:hint="eastAsia"/>
          <w:szCs w:val="21"/>
        </w:rPr>
        <w:t>，发现质量较大的</w:t>
      </w:r>
      <w:r w:rsidRPr="00272B17">
        <w:rPr>
          <w:rFonts w:hint="eastAsia"/>
          <w:szCs w:val="21"/>
        </w:rPr>
        <w:t>ETGs</w:t>
      </w:r>
      <w:r w:rsidRPr="00272B17">
        <w:rPr>
          <w:rFonts w:hint="eastAsia"/>
          <w:szCs w:val="21"/>
        </w:rPr>
        <w:t>旋转缓慢</w:t>
      </w:r>
      <w:r w:rsidRPr="00272B17">
        <w:rPr>
          <w:rFonts w:hint="eastAsia"/>
          <w:szCs w:val="21"/>
        </w:rPr>
        <w:t>(</w:t>
      </w:r>
      <w:r w:rsidRPr="00272B17">
        <w:rPr>
          <w:rFonts w:hint="eastAsia"/>
          <w:szCs w:val="21"/>
        </w:rPr>
        <w:t>慢旋转器</w:t>
      </w:r>
      <w:r w:rsidRPr="00272B17">
        <w:rPr>
          <w:rFonts w:hint="eastAsia"/>
          <w:szCs w:val="21"/>
        </w:rPr>
        <w:t>)</w:t>
      </w:r>
      <w:r w:rsidRPr="00272B17">
        <w:rPr>
          <w:rFonts w:hint="eastAsia"/>
          <w:szCs w:val="21"/>
        </w:rPr>
        <w:t>，质量较低的椭圆型</w:t>
      </w:r>
      <w:r w:rsidRPr="00272B17">
        <w:rPr>
          <w:rFonts w:hint="eastAsia"/>
          <w:szCs w:val="21"/>
        </w:rPr>
        <w:t>ETGs</w:t>
      </w:r>
      <w:r w:rsidRPr="00272B17">
        <w:rPr>
          <w:rFonts w:hint="eastAsia"/>
          <w:szCs w:val="21"/>
        </w:rPr>
        <w:t>旋转较快</w:t>
      </w:r>
      <w:r w:rsidRPr="00272B17">
        <w:rPr>
          <w:rFonts w:hint="eastAsia"/>
          <w:szCs w:val="21"/>
        </w:rPr>
        <w:t>(</w:t>
      </w:r>
      <w:r w:rsidRPr="00272B17">
        <w:rPr>
          <w:rFonts w:hint="eastAsia"/>
          <w:szCs w:val="21"/>
        </w:rPr>
        <w:t>快旋转器</w:t>
      </w:r>
      <w:r w:rsidRPr="00272B17">
        <w:rPr>
          <w:rFonts w:hint="eastAsia"/>
          <w:szCs w:val="21"/>
        </w:rPr>
        <w:t>)</w:t>
      </w:r>
      <w:r w:rsidRPr="00272B17">
        <w:rPr>
          <w:rFonts w:hint="eastAsia"/>
          <w:szCs w:val="21"/>
        </w:rPr>
        <w:t>。</w:t>
      </w:r>
      <w:proofErr w:type="spellStart"/>
      <w:r w:rsidRPr="00272B17">
        <w:rPr>
          <w:rFonts w:hint="eastAsia"/>
          <w:szCs w:val="21"/>
        </w:rPr>
        <w:t>Cappellari</w:t>
      </w:r>
      <w:proofErr w:type="spellEnd"/>
      <w:r w:rsidRPr="00272B17">
        <w:rPr>
          <w:rFonts w:hint="eastAsia"/>
          <w:szCs w:val="21"/>
        </w:rPr>
        <w:t>等人</w:t>
      </w:r>
      <w:r w:rsidRPr="00272B17">
        <w:rPr>
          <w:rFonts w:hint="eastAsia"/>
          <w:szCs w:val="21"/>
        </w:rPr>
        <w:t>(2011a,b)</w:t>
      </w:r>
      <w:r w:rsidRPr="00272B17">
        <w:rPr>
          <w:rFonts w:hint="eastAsia"/>
          <w:szCs w:val="21"/>
        </w:rPr>
        <w:t>认为快速旋转的星系在光度</w:t>
      </w:r>
      <w:r w:rsidRPr="00272B17">
        <w:rPr>
          <w:rFonts w:hint="eastAsia"/>
          <w:szCs w:val="21"/>
        </w:rPr>
        <w:t>/</w:t>
      </w:r>
      <w:r w:rsidRPr="00272B17">
        <w:rPr>
          <w:rFonts w:hint="eastAsia"/>
          <w:szCs w:val="21"/>
        </w:rPr>
        <w:t>质量与大小的平面上形成平滑的平行螺旋星系序列</w:t>
      </w:r>
    </w:p>
    <w:p w14:paraId="114C8D4E" w14:textId="4BE8E4A0" w:rsidR="00231D46" w:rsidRPr="00272B17" w:rsidRDefault="00231D46" w:rsidP="00272B17">
      <w:pPr>
        <w:spacing w:line="360" w:lineRule="auto"/>
        <w:ind w:firstLineChars="200" w:firstLine="420"/>
        <w:rPr>
          <w:szCs w:val="21"/>
        </w:rPr>
      </w:pPr>
      <w:r w:rsidRPr="00272B17">
        <w:rPr>
          <w:szCs w:val="21"/>
        </w:rPr>
        <w:t xml:space="preserve"> </w:t>
      </w:r>
      <w:r w:rsidRPr="00272B17">
        <w:rPr>
          <w:rFonts w:hint="eastAsia"/>
          <w:szCs w:val="21"/>
        </w:rPr>
        <w:t>人们怀疑大型</w:t>
      </w:r>
      <w:r w:rsidR="00EB1F12" w:rsidRPr="00272B17">
        <w:rPr>
          <w:szCs w:val="21"/>
        </w:rPr>
        <w:t>ETG</w:t>
      </w:r>
      <w:r w:rsidRPr="00272B17">
        <w:rPr>
          <w:rFonts w:hint="eastAsia"/>
          <w:szCs w:val="21"/>
        </w:rPr>
        <w:t>的核心是通过无耗散的</w:t>
      </w:r>
      <w:r w:rsidR="001E7DE0" w:rsidRPr="00272B17">
        <w:rPr>
          <w:rFonts w:hint="eastAsia"/>
          <w:szCs w:val="21"/>
        </w:rPr>
        <w:t>干</w:t>
      </w:r>
      <w:r w:rsidRPr="00272B17">
        <w:rPr>
          <w:rFonts w:hint="eastAsia"/>
          <w:szCs w:val="21"/>
        </w:rPr>
        <w:t>合并形成的，在这种干合并中，超大质量黑洞沉入星系中心，喷射</w:t>
      </w:r>
      <w:proofErr w:type="gramStart"/>
      <w:r w:rsidRPr="00272B17">
        <w:rPr>
          <w:rFonts w:hint="eastAsia"/>
          <w:szCs w:val="21"/>
        </w:rPr>
        <w:t>恒星并形成核</w:t>
      </w:r>
      <w:proofErr w:type="gramEnd"/>
      <w:r w:rsidRPr="00272B17">
        <w:rPr>
          <w:rFonts w:hint="eastAsia"/>
          <w:szCs w:val="21"/>
        </w:rPr>
        <w:t>核心</w:t>
      </w:r>
      <w:r w:rsidRPr="00272B17">
        <w:rPr>
          <w:rFonts w:hint="eastAsia"/>
          <w:szCs w:val="21"/>
        </w:rPr>
        <w:t>(</w:t>
      </w:r>
      <w:proofErr w:type="spellStart"/>
      <w:r w:rsidRPr="00272B17">
        <w:rPr>
          <w:rFonts w:hint="eastAsia"/>
          <w:szCs w:val="21"/>
        </w:rPr>
        <w:t>Kormendy</w:t>
      </w:r>
      <w:proofErr w:type="spellEnd"/>
      <w:r w:rsidRPr="00272B17">
        <w:rPr>
          <w:rFonts w:hint="eastAsia"/>
          <w:szCs w:val="21"/>
        </w:rPr>
        <w:t xml:space="preserve"> et al. 2009;Cappellari 2016;Krajnovi</w:t>
      </w:r>
      <w:proofErr w:type="gramStart"/>
      <w:r w:rsidRPr="00272B17">
        <w:rPr>
          <w:rFonts w:hint="eastAsia"/>
          <w:szCs w:val="21"/>
        </w:rPr>
        <w:t>’</w:t>
      </w:r>
      <w:proofErr w:type="gramEnd"/>
      <w:r w:rsidRPr="00272B17">
        <w:rPr>
          <w:rFonts w:hint="eastAsia"/>
          <w:szCs w:val="21"/>
        </w:rPr>
        <w:t>c et al. 2013b)</w:t>
      </w:r>
      <w:r w:rsidRPr="00272B17">
        <w:rPr>
          <w:rFonts w:hint="eastAsia"/>
          <w:szCs w:val="21"/>
        </w:rPr>
        <w:t>，而低质量</w:t>
      </w:r>
      <w:r w:rsidRPr="00272B17">
        <w:rPr>
          <w:rFonts w:hint="eastAsia"/>
          <w:szCs w:val="21"/>
        </w:rPr>
        <w:t>ETGs</w:t>
      </w:r>
      <w:r w:rsidRPr="00272B17">
        <w:rPr>
          <w:rFonts w:hint="eastAsia"/>
          <w:szCs w:val="21"/>
        </w:rPr>
        <w:t>中额外的核光是由</w:t>
      </w:r>
      <w:proofErr w:type="gramStart"/>
      <w:r w:rsidRPr="00272B17">
        <w:rPr>
          <w:rFonts w:hint="eastAsia"/>
          <w:szCs w:val="21"/>
        </w:rPr>
        <w:t>富气物质</w:t>
      </w:r>
      <w:proofErr w:type="gramEnd"/>
      <w:r w:rsidRPr="00272B17">
        <w:rPr>
          <w:rFonts w:hint="eastAsia"/>
          <w:szCs w:val="21"/>
        </w:rPr>
        <w:t>的合并或吸积产生的，在这种情况下，核星暴被触发。然而，所有的</w:t>
      </w:r>
      <w:proofErr w:type="spellStart"/>
      <w:r w:rsidRPr="00272B17">
        <w:rPr>
          <w:rFonts w:hint="eastAsia"/>
          <w:szCs w:val="21"/>
        </w:rPr>
        <w:t>etg</w:t>
      </w:r>
      <w:proofErr w:type="spellEnd"/>
      <w:r w:rsidRPr="00272B17">
        <w:rPr>
          <w:rFonts w:hint="eastAsia"/>
          <w:szCs w:val="21"/>
        </w:rPr>
        <w:t>，即贫气合并和富气合并的残余，都缺乏正在进行的恒星形成，因为即使在富气合并的情况下，气体已经被驱散或消耗，停止了恒星的形成。这使得很难将低质量的</w:t>
      </w:r>
      <w:r w:rsidRPr="00272B17">
        <w:rPr>
          <w:rFonts w:hint="eastAsia"/>
          <w:szCs w:val="21"/>
        </w:rPr>
        <w:t>ETG</w:t>
      </w:r>
      <w:r w:rsidRPr="00272B17">
        <w:rPr>
          <w:rFonts w:hint="eastAsia"/>
          <w:szCs w:val="21"/>
        </w:rPr>
        <w:t>与富含气体的过程直接联系起来。在</w:t>
      </w:r>
      <w:proofErr w:type="spellStart"/>
      <w:r w:rsidRPr="00272B17">
        <w:rPr>
          <w:rFonts w:hint="eastAsia"/>
          <w:szCs w:val="21"/>
        </w:rPr>
        <w:t>MaNGA</w:t>
      </w:r>
      <w:proofErr w:type="spellEnd"/>
      <w:r w:rsidRPr="00272B17">
        <w:rPr>
          <w:rFonts w:hint="eastAsia"/>
          <w:szCs w:val="21"/>
        </w:rPr>
        <w:t>项目</w:t>
      </w:r>
      <w:r w:rsidRPr="00272B17">
        <w:rPr>
          <w:rFonts w:hint="eastAsia"/>
          <w:szCs w:val="21"/>
        </w:rPr>
        <w:t>(</w:t>
      </w:r>
      <w:r w:rsidRPr="00272B17">
        <w:rPr>
          <w:rFonts w:hint="eastAsia"/>
          <w:szCs w:val="21"/>
        </w:rPr>
        <w:t>在</w:t>
      </w:r>
      <w:r w:rsidRPr="00272B17">
        <w:rPr>
          <w:rFonts w:hint="eastAsia"/>
          <w:szCs w:val="21"/>
        </w:rPr>
        <w:t>Apache Point</w:t>
      </w:r>
      <w:r w:rsidRPr="00272B17">
        <w:rPr>
          <w:rFonts w:hint="eastAsia"/>
          <w:szCs w:val="21"/>
        </w:rPr>
        <w:t>天文台绘制邻近星系的地图</w:t>
      </w:r>
      <w:r w:rsidRPr="00272B17">
        <w:rPr>
          <w:rFonts w:hint="eastAsia"/>
          <w:szCs w:val="21"/>
        </w:rPr>
        <w:t>)</w:t>
      </w:r>
      <w:r w:rsidRPr="00272B17">
        <w:rPr>
          <w:rFonts w:hint="eastAsia"/>
          <w:szCs w:val="21"/>
        </w:rPr>
        <w:t>中，我们确定了一个</w:t>
      </w:r>
      <w:r w:rsidRPr="00272B17">
        <w:rPr>
          <w:rFonts w:hint="eastAsia"/>
          <w:szCs w:val="21"/>
        </w:rPr>
        <w:t>ETG SDSS J142055.01+400715.7 (RA=14h20m55.014s &amp; DEC=+40d07m15.70)</w:t>
      </w:r>
      <w:r w:rsidRPr="00272B17">
        <w:rPr>
          <w:rFonts w:hint="eastAsia"/>
          <w:szCs w:val="21"/>
        </w:rPr>
        <w:t>，这可能是一个活生生的例子，说明富气物质的合并在形成带有</w:t>
      </w:r>
      <w:proofErr w:type="gramStart"/>
      <w:r w:rsidRPr="00272B17">
        <w:rPr>
          <w:rFonts w:hint="eastAsia"/>
          <w:szCs w:val="21"/>
        </w:rPr>
        <w:t>额外核光的</w:t>
      </w:r>
      <w:proofErr w:type="gramEnd"/>
      <w:r w:rsidRPr="00272B17">
        <w:rPr>
          <w:rFonts w:hint="eastAsia"/>
          <w:szCs w:val="21"/>
        </w:rPr>
        <w:t>低质量</w:t>
      </w:r>
      <w:r w:rsidRPr="00272B17">
        <w:rPr>
          <w:rFonts w:hint="eastAsia"/>
          <w:szCs w:val="21"/>
        </w:rPr>
        <w:t>ETG</w:t>
      </w:r>
      <w:r w:rsidRPr="00272B17">
        <w:rPr>
          <w:rFonts w:hint="eastAsia"/>
          <w:szCs w:val="21"/>
        </w:rPr>
        <w:t>中发挥了重要作用。</w:t>
      </w:r>
    </w:p>
    <w:p w14:paraId="2D84D59D" w14:textId="0C6BDFAD" w:rsidR="00231D46" w:rsidRPr="00272B17" w:rsidRDefault="00231D46" w:rsidP="00272B17">
      <w:pPr>
        <w:spacing w:line="360" w:lineRule="auto"/>
        <w:ind w:firstLineChars="200" w:firstLine="420"/>
        <w:rPr>
          <w:szCs w:val="21"/>
        </w:rPr>
      </w:pPr>
      <w:r w:rsidRPr="00272B17">
        <w:rPr>
          <w:rFonts w:hint="eastAsia"/>
          <w:szCs w:val="21"/>
        </w:rPr>
        <w:t>在第</w:t>
      </w:r>
      <w:r w:rsidRPr="00272B17">
        <w:rPr>
          <w:rFonts w:hint="eastAsia"/>
          <w:szCs w:val="21"/>
        </w:rPr>
        <w:t>2</w:t>
      </w:r>
      <w:r w:rsidRPr="00272B17">
        <w:rPr>
          <w:rFonts w:hint="eastAsia"/>
          <w:szCs w:val="21"/>
        </w:rPr>
        <w:t>节中，我们将简要介绍银河系计划、我们所关注的银河系的特征和方法。在第</w:t>
      </w:r>
      <w:r w:rsidRPr="00272B17">
        <w:rPr>
          <w:rFonts w:hint="eastAsia"/>
          <w:szCs w:val="21"/>
        </w:rPr>
        <w:t>3</w:t>
      </w:r>
      <w:r w:rsidRPr="00272B17">
        <w:rPr>
          <w:rFonts w:hint="eastAsia"/>
          <w:szCs w:val="21"/>
        </w:rPr>
        <w:t>节中，我们列出了这个星系的物理特性。第</w:t>
      </w:r>
      <w:r w:rsidRPr="00272B17">
        <w:rPr>
          <w:rFonts w:hint="eastAsia"/>
          <w:szCs w:val="21"/>
        </w:rPr>
        <w:t>4</w:t>
      </w:r>
      <w:r w:rsidRPr="00272B17">
        <w:rPr>
          <w:rFonts w:hint="eastAsia"/>
          <w:szCs w:val="21"/>
        </w:rPr>
        <w:t>节</w:t>
      </w:r>
      <w:r w:rsidR="00A04BD9" w:rsidRPr="00272B17">
        <w:rPr>
          <w:rFonts w:hint="eastAsia"/>
          <w:szCs w:val="21"/>
        </w:rPr>
        <w:t>是</w:t>
      </w:r>
      <w:r w:rsidRPr="00272B17">
        <w:rPr>
          <w:rFonts w:hint="eastAsia"/>
          <w:szCs w:val="21"/>
        </w:rPr>
        <w:t>讨论，总结和结论在第</w:t>
      </w:r>
      <w:r w:rsidRPr="00272B17">
        <w:rPr>
          <w:rFonts w:hint="eastAsia"/>
          <w:szCs w:val="21"/>
        </w:rPr>
        <w:t>5</w:t>
      </w:r>
      <w:r w:rsidRPr="00272B17">
        <w:rPr>
          <w:rFonts w:hint="eastAsia"/>
          <w:szCs w:val="21"/>
        </w:rPr>
        <w:t>节。</w:t>
      </w:r>
    </w:p>
    <w:p w14:paraId="5E18C341" w14:textId="3ADC08B2" w:rsidR="009757D9" w:rsidRPr="00272B17" w:rsidRDefault="00272B17" w:rsidP="00272B17">
      <w:pPr>
        <w:spacing w:afterLines="50" w:after="156" w:line="360" w:lineRule="auto"/>
        <w:rPr>
          <w:rFonts w:eastAsia="黑体"/>
          <w:szCs w:val="21"/>
        </w:rPr>
      </w:pPr>
      <w:r w:rsidRPr="00272B17">
        <w:rPr>
          <w:rFonts w:eastAsia="黑体" w:hint="eastAsia"/>
          <w:szCs w:val="21"/>
        </w:rPr>
        <w:t>2</w:t>
      </w:r>
      <w:r w:rsidRPr="00272B17">
        <w:rPr>
          <w:rFonts w:eastAsia="黑体" w:hint="eastAsia"/>
          <w:szCs w:val="21"/>
        </w:rPr>
        <w:t>、</w:t>
      </w:r>
      <w:r w:rsidR="005471BC" w:rsidRPr="00272B17">
        <w:rPr>
          <w:rFonts w:eastAsia="黑体" w:hint="eastAsia"/>
          <w:szCs w:val="21"/>
        </w:rPr>
        <w:t>数据和方法</w:t>
      </w:r>
    </w:p>
    <w:p w14:paraId="5F52AA51" w14:textId="620ADEC7" w:rsidR="009757D9" w:rsidRPr="00272B17" w:rsidRDefault="00EB1F12" w:rsidP="00272B17">
      <w:pPr>
        <w:spacing w:line="360" w:lineRule="auto"/>
        <w:ind w:firstLineChars="200" w:firstLine="420"/>
        <w:rPr>
          <w:szCs w:val="21"/>
        </w:rPr>
      </w:pPr>
      <w:proofErr w:type="spellStart"/>
      <w:r w:rsidRPr="00272B17">
        <w:rPr>
          <w:rFonts w:hint="eastAsia"/>
          <w:szCs w:val="21"/>
        </w:rPr>
        <w:t>MaNGA</w:t>
      </w:r>
      <w:proofErr w:type="spellEnd"/>
      <w:r w:rsidRPr="00272B17">
        <w:rPr>
          <w:szCs w:val="21"/>
        </w:rPr>
        <w:t xml:space="preserve"> (Bundy et al. 2015; Law et al. 2015)</w:t>
      </w:r>
      <w:r w:rsidRPr="00272B17">
        <w:rPr>
          <w:rFonts w:hint="eastAsia"/>
          <w:szCs w:val="21"/>
        </w:rPr>
        <w:t>是斯隆数字巡天计划（</w:t>
      </w:r>
      <w:r w:rsidRPr="00272B17">
        <w:rPr>
          <w:szCs w:val="21"/>
        </w:rPr>
        <w:t>SDSS-IV</w:t>
      </w:r>
      <w:r w:rsidRPr="00272B17">
        <w:rPr>
          <w:rFonts w:hint="eastAsia"/>
          <w:szCs w:val="21"/>
        </w:rPr>
        <w:t>）的一部分</w:t>
      </w:r>
      <w:r w:rsidRPr="00272B17">
        <w:rPr>
          <w:szCs w:val="21"/>
        </w:rPr>
        <w:t>(Blanton et al. 2017)</w:t>
      </w:r>
      <w:r w:rsidRPr="00272B17">
        <w:rPr>
          <w:rFonts w:hint="eastAsia"/>
          <w:szCs w:val="21"/>
        </w:rPr>
        <w:t>。这项计划于</w:t>
      </w:r>
      <w:r w:rsidRPr="00272B17">
        <w:rPr>
          <w:rFonts w:hint="eastAsia"/>
          <w:szCs w:val="21"/>
        </w:rPr>
        <w:t>2014</w:t>
      </w:r>
      <w:r w:rsidRPr="00272B17">
        <w:rPr>
          <w:rFonts w:hint="eastAsia"/>
          <w:szCs w:val="21"/>
        </w:rPr>
        <w:t>年</w:t>
      </w:r>
      <w:r w:rsidRPr="00272B17">
        <w:rPr>
          <w:rFonts w:hint="eastAsia"/>
          <w:szCs w:val="21"/>
        </w:rPr>
        <w:t>7</w:t>
      </w:r>
      <w:r w:rsidRPr="00272B17">
        <w:rPr>
          <w:rFonts w:hint="eastAsia"/>
          <w:szCs w:val="21"/>
        </w:rPr>
        <w:t>月在</w:t>
      </w:r>
      <w:proofErr w:type="spellStart"/>
      <w:r w:rsidRPr="00272B17">
        <w:rPr>
          <w:szCs w:val="21"/>
        </w:rPr>
        <w:t>Apa</w:t>
      </w:r>
      <w:proofErr w:type="spellEnd"/>
      <w:r w:rsidRPr="00272B17">
        <w:rPr>
          <w:szCs w:val="21"/>
        </w:rPr>
        <w:t xml:space="preserve"> he Point</w:t>
      </w:r>
      <w:r w:rsidRPr="00272B17">
        <w:rPr>
          <w:rFonts w:hint="eastAsia"/>
          <w:szCs w:val="21"/>
        </w:rPr>
        <w:t>天文台</w:t>
      </w:r>
      <w:r w:rsidRPr="00272B17">
        <w:rPr>
          <w:szCs w:val="21"/>
        </w:rPr>
        <w:t>(APO)</w:t>
      </w:r>
      <w:r w:rsidRPr="00272B17">
        <w:rPr>
          <w:rFonts w:hint="eastAsia"/>
          <w:szCs w:val="21"/>
        </w:rPr>
        <w:t>的</w:t>
      </w:r>
      <w:r w:rsidRPr="00272B17">
        <w:rPr>
          <w:rFonts w:hint="eastAsia"/>
          <w:szCs w:val="21"/>
        </w:rPr>
        <w:t>2.5</w:t>
      </w:r>
      <w:r w:rsidRPr="00272B17">
        <w:rPr>
          <w:rFonts w:hint="eastAsia"/>
          <w:szCs w:val="21"/>
        </w:rPr>
        <w:t>米望远镜上进行</w:t>
      </w:r>
      <w:r w:rsidRPr="00272B17">
        <w:rPr>
          <w:szCs w:val="21"/>
        </w:rPr>
        <w:t>(Gunn et al. 2006)</w:t>
      </w:r>
      <w:r w:rsidRPr="00272B17">
        <w:rPr>
          <w:rFonts w:hint="eastAsia"/>
        </w:rPr>
        <w:t xml:space="preserve"> </w:t>
      </w:r>
      <w:r w:rsidRPr="00272B17">
        <w:rPr>
          <w:rFonts w:hint="eastAsia"/>
        </w:rPr>
        <w:t>。</w:t>
      </w:r>
      <w:r w:rsidRPr="00272B17">
        <w:rPr>
          <w:rFonts w:hint="eastAsia"/>
          <w:szCs w:val="21"/>
        </w:rPr>
        <w:t>其目的是通过</w:t>
      </w:r>
      <w:r w:rsidRPr="00272B17">
        <w:rPr>
          <w:rFonts w:hint="eastAsia"/>
          <w:szCs w:val="21"/>
        </w:rPr>
        <w:t>IFU</w:t>
      </w:r>
      <w:r w:rsidRPr="00272B17">
        <w:rPr>
          <w:rFonts w:hint="eastAsia"/>
          <w:szCs w:val="21"/>
        </w:rPr>
        <w:t>光谱观测，对红移范围</w:t>
      </w:r>
      <w:r w:rsidRPr="00272B17">
        <w:rPr>
          <w:rFonts w:hint="eastAsia"/>
          <w:szCs w:val="21"/>
        </w:rPr>
        <w:t>0.01&lt;z&lt;0.15</w:t>
      </w:r>
      <w:r w:rsidRPr="00272B17">
        <w:rPr>
          <w:rFonts w:hint="eastAsia"/>
          <w:szCs w:val="21"/>
        </w:rPr>
        <w:t>的</w:t>
      </w:r>
      <w:r w:rsidRPr="00272B17">
        <w:rPr>
          <w:rFonts w:hint="eastAsia"/>
          <w:szCs w:val="21"/>
        </w:rPr>
        <w:t>1</w:t>
      </w:r>
      <w:r w:rsidRPr="00272B17">
        <w:rPr>
          <w:rFonts w:hint="eastAsia"/>
          <w:szCs w:val="21"/>
        </w:rPr>
        <w:t>万个邻近星系中的气体和恒星的内部运动结构和组成进行观测</w:t>
      </w:r>
      <w:r w:rsidRPr="00272B17">
        <w:rPr>
          <w:szCs w:val="21"/>
        </w:rPr>
        <w:t>(Wake et al. 2017)</w:t>
      </w:r>
      <w:r w:rsidRPr="00272B17">
        <w:rPr>
          <w:rFonts w:hint="eastAsia"/>
          <w:szCs w:val="21"/>
        </w:rPr>
        <w:t>。</w:t>
      </w:r>
      <w:proofErr w:type="spellStart"/>
      <w:r w:rsidRPr="00272B17">
        <w:rPr>
          <w:rFonts w:hint="eastAsia"/>
          <w:szCs w:val="21"/>
        </w:rPr>
        <w:t>MaNGA</w:t>
      </w:r>
      <w:proofErr w:type="spellEnd"/>
      <w:r w:rsidRPr="00272B17">
        <w:rPr>
          <w:rFonts w:hint="eastAsia"/>
          <w:szCs w:val="21"/>
        </w:rPr>
        <w:t>仪器由一组</w:t>
      </w:r>
      <w:r w:rsidRPr="00272B17">
        <w:rPr>
          <w:rFonts w:hint="eastAsia"/>
          <w:szCs w:val="21"/>
        </w:rPr>
        <w:t>17</w:t>
      </w:r>
      <w:r w:rsidRPr="00272B17">
        <w:rPr>
          <w:rFonts w:hint="eastAsia"/>
          <w:szCs w:val="21"/>
        </w:rPr>
        <w:t>个六边形纤维束积分场单元组成，直径从</w:t>
      </w:r>
      <w:r w:rsidRPr="00272B17">
        <w:rPr>
          <w:rFonts w:hint="eastAsia"/>
          <w:szCs w:val="21"/>
        </w:rPr>
        <w:t>12</w:t>
      </w:r>
      <w:r w:rsidRPr="00272B17">
        <w:rPr>
          <w:rFonts w:hint="eastAsia"/>
          <w:szCs w:val="21"/>
        </w:rPr>
        <w:t>弧秒（</w:t>
      </w:r>
      <w:r w:rsidRPr="00272B17">
        <w:rPr>
          <w:rFonts w:hint="eastAsia"/>
          <w:szCs w:val="21"/>
        </w:rPr>
        <w:t>19</w:t>
      </w:r>
      <w:r w:rsidRPr="00272B17">
        <w:rPr>
          <w:rFonts w:hint="eastAsia"/>
          <w:szCs w:val="21"/>
        </w:rPr>
        <w:t>根纤维）到</w:t>
      </w:r>
      <w:r w:rsidRPr="00272B17">
        <w:rPr>
          <w:rFonts w:hint="eastAsia"/>
          <w:szCs w:val="21"/>
        </w:rPr>
        <w:t>32</w:t>
      </w:r>
      <w:r w:rsidRPr="00272B17">
        <w:rPr>
          <w:rFonts w:hint="eastAsia"/>
          <w:szCs w:val="21"/>
        </w:rPr>
        <w:t>弧秒（</w:t>
      </w:r>
      <w:r w:rsidRPr="00272B17">
        <w:rPr>
          <w:rFonts w:hint="eastAsia"/>
          <w:szCs w:val="21"/>
        </w:rPr>
        <w:t>127</w:t>
      </w:r>
      <w:r w:rsidRPr="00272B17">
        <w:rPr>
          <w:rFonts w:hint="eastAsia"/>
          <w:szCs w:val="21"/>
        </w:rPr>
        <w:t>根</w:t>
      </w:r>
      <w:r w:rsidRPr="00272B17">
        <w:rPr>
          <w:rFonts w:hint="eastAsia"/>
          <w:szCs w:val="21"/>
        </w:rPr>
        <w:lastRenderedPageBreak/>
        <w:t>纤维）不等，其中</w:t>
      </w:r>
      <w:r w:rsidRPr="00272B17">
        <w:rPr>
          <w:rFonts w:hint="eastAsia"/>
          <w:szCs w:val="21"/>
        </w:rPr>
        <w:t>12</w:t>
      </w:r>
      <w:r w:rsidRPr="00272B17">
        <w:rPr>
          <w:rFonts w:hint="eastAsia"/>
          <w:szCs w:val="21"/>
        </w:rPr>
        <w:t>个</w:t>
      </w:r>
      <w:r w:rsidRPr="00272B17">
        <w:rPr>
          <w:rFonts w:hint="eastAsia"/>
          <w:szCs w:val="21"/>
        </w:rPr>
        <w:t>7</w:t>
      </w:r>
      <w:r w:rsidRPr="00272B17">
        <w:rPr>
          <w:rFonts w:hint="eastAsia"/>
          <w:szCs w:val="21"/>
        </w:rPr>
        <w:t>纤维</w:t>
      </w:r>
      <w:r w:rsidRPr="00272B17">
        <w:rPr>
          <w:rFonts w:hint="eastAsia"/>
          <w:szCs w:val="21"/>
        </w:rPr>
        <w:t xml:space="preserve"> "</w:t>
      </w:r>
      <w:r w:rsidRPr="00272B17">
        <w:rPr>
          <w:rFonts w:hint="eastAsia"/>
          <w:szCs w:val="21"/>
        </w:rPr>
        <w:t>迷你束</w:t>
      </w:r>
      <w:r w:rsidRPr="00272B17">
        <w:rPr>
          <w:rFonts w:hint="eastAsia"/>
          <w:szCs w:val="21"/>
        </w:rPr>
        <w:t xml:space="preserve"> "</w:t>
      </w:r>
      <w:r w:rsidRPr="00272B17">
        <w:rPr>
          <w:rFonts w:hint="eastAsia"/>
          <w:szCs w:val="21"/>
        </w:rPr>
        <w:t>用于分光光度校准，</w:t>
      </w:r>
      <w:r w:rsidRPr="00272B17">
        <w:rPr>
          <w:rFonts w:hint="eastAsia"/>
          <w:szCs w:val="21"/>
        </w:rPr>
        <w:t>92</w:t>
      </w:r>
      <w:r w:rsidRPr="00272B17">
        <w:rPr>
          <w:rFonts w:hint="eastAsia"/>
          <w:szCs w:val="21"/>
        </w:rPr>
        <w:t>个单</w:t>
      </w:r>
      <w:r w:rsidRPr="00272B17">
        <w:rPr>
          <w:rFonts w:hint="eastAsia"/>
          <w:szCs w:val="21"/>
        </w:rPr>
        <w:t xml:space="preserve"> </w:t>
      </w:r>
      <w:r w:rsidRPr="00272B17">
        <w:rPr>
          <w:rFonts w:hint="eastAsia"/>
          <w:szCs w:val="21"/>
        </w:rPr>
        <w:t>光纤用于天空减法</w:t>
      </w:r>
      <w:r w:rsidRPr="00272B17">
        <w:rPr>
          <w:szCs w:val="21"/>
        </w:rPr>
        <w:t>(</w:t>
      </w:r>
      <w:proofErr w:type="spellStart"/>
      <w:r w:rsidRPr="00272B17">
        <w:rPr>
          <w:szCs w:val="21"/>
        </w:rPr>
        <w:t>Drory</w:t>
      </w:r>
      <w:proofErr w:type="spellEnd"/>
      <w:r w:rsidRPr="00272B17">
        <w:rPr>
          <w:szCs w:val="21"/>
        </w:rPr>
        <w:t xml:space="preserve"> et al. 2015; Yan et al. 2016a)</w:t>
      </w:r>
      <w:r w:rsidR="00E47A69" w:rsidRPr="00272B17">
        <w:rPr>
          <w:rFonts w:hint="eastAsia"/>
        </w:rPr>
        <w:t xml:space="preserve"> </w:t>
      </w:r>
      <w:r w:rsidR="00E47A69" w:rsidRPr="00272B17">
        <w:rPr>
          <w:rFonts w:hint="eastAsia"/>
        </w:rPr>
        <w:t>。</w:t>
      </w:r>
      <w:r w:rsidR="00E47A69" w:rsidRPr="00272B17">
        <w:rPr>
          <w:rFonts w:hint="eastAsia"/>
          <w:szCs w:val="21"/>
        </w:rPr>
        <w:t>所有的光纤都被送入双光束</w:t>
      </w:r>
      <w:r w:rsidR="00E47A69" w:rsidRPr="00272B17">
        <w:rPr>
          <w:rFonts w:hint="eastAsia"/>
          <w:szCs w:val="21"/>
        </w:rPr>
        <w:t>BOSS</w:t>
      </w:r>
      <w:r w:rsidR="00E47A69" w:rsidRPr="00272B17">
        <w:rPr>
          <w:rFonts w:hint="eastAsia"/>
          <w:szCs w:val="21"/>
        </w:rPr>
        <w:t>光谱仪，覆盖了</w:t>
      </w:r>
      <w:r w:rsidR="00E47A69" w:rsidRPr="00272B17">
        <w:rPr>
          <w:rFonts w:hint="eastAsia"/>
          <w:szCs w:val="21"/>
        </w:rPr>
        <w:t xml:space="preserve"> </w:t>
      </w:r>
      <w:r w:rsidR="00E47A69" w:rsidRPr="00272B17">
        <w:rPr>
          <w:rFonts w:hint="eastAsia"/>
          <w:szCs w:val="21"/>
        </w:rPr>
        <w:t>波长范围为</w:t>
      </w:r>
      <w:r w:rsidR="00E47A69" w:rsidRPr="00272B17">
        <w:rPr>
          <w:rFonts w:hint="eastAsia"/>
          <w:szCs w:val="21"/>
        </w:rPr>
        <w:t>3600</w:t>
      </w:r>
      <w:r w:rsidR="00E47A69" w:rsidRPr="00272B17">
        <w:rPr>
          <w:rFonts w:hint="eastAsia"/>
          <w:szCs w:val="21"/>
        </w:rPr>
        <w:t>°</w:t>
      </w:r>
      <w:r w:rsidR="00E47A69" w:rsidRPr="00272B17">
        <w:rPr>
          <w:rFonts w:hint="eastAsia"/>
          <w:szCs w:val="21"/>
        </w:rPr>
        <w:t>A</w:t>
      </w:r>
      <w:r w:rsidR="00E47A69" w:rsidRPr="00272B17">
        <w:rPr>
          <w:rFonts w:hint="eastAsia"/>
          <w:szCs w:val="21"/>
        </w:rPr>
        <w:t>至</w:t>
      </w:r>
      <w:r w:rsidR="00E47A69" w:rsidRPr="00272B17">
        <w:rPr>
          <w:rFonts w:hint="eastAsia"/>
          <w:szCs w:val="21"/>
        </w:rPr>
        <w:t>10300</w:t>
      </w:r>
      <w:r w:rsidR="00E47A69" w:rsidRPr="00272B17">
        <w:rPr>
          <w:rFonts w:hint="eastAsia"/>
          <w:szCs w:val="21"/>
        </w:rPr>
        <w:t>°</w:t>
      </w:r>
      <w:r w:rsidR="00E47A69" w:rsidRPr="00272B17">
        <w:rPr>
          <w:rFonts w:hint="eastAsia"/>
          <w:szCs w:val="21"/>
        </w:rPr>
        <w:t>A</w:t>
      </w:r>
      <w:r w:rsidR="00E47A69" w:rsidRPr="00272B17">
        <w:rPr>
          <w:rFonts w:hint="eastAsia"/>
          <w:szCs w:val="21"/>
        </w:rPr>
        <w:t>光谱分辨率为</w:t>
      </w:r>
      <w:r w:rsidR="00E47A69" w:rsidRPr="00272B17">
        <w:rPr>
          <w:szCs w:val="21"/>
        </w:rPr>
        <w:t>R</w:t>
      </w:r>
      <w:r w:rsidR="00E47A69" w:rsidRPr="00272B17">
        <w:rPr>
          <w:rFonts w:ascii="Cambria Math" w:hAnsi="Cambria Math" w:cs="Cambria Math"/>
          <w:szCs w:val="21"/>
        </w:rPr>
        <w:t>∼</w:t>
      </w:r>
      <w:r w:rsidR="00E47A69" w:rsidRPr="00272B17">
        <w:rPr>
          <w:szCs w:val="21"/>
        </w:rPr>
        <w:t>2000 (</w:t>
      </w:r>
      <w:proofErr w:type="spellStart"/>
      <w:r w:rsidR="00E47A69" w:rsidRPr="00272B17">
        <w:rPr>
          <w:szCs w:val="21"/>
        </w:rPr>
        <w:t>Smee</w:t>
      </w:r>
      <w:proofErr w:type="spellEnd"/>
      <w:r w:rsidR="00E47A69" w:rsidRPr="00272B17">
        <w:rPr>
          <w:szCs w:val="21"/>
        </w:rPr>
        <w:t xml:space="preserve"> et al. 2013)</w:t>
      </w:r>
      <w:r w:rsidR="00272B17">
        <w:rPr>
          <w:rFonts w:hint="eastAsia"/>
          <w:szCs w:val="21"/>
        </w:rPr>
        <w:t>。</w:t>
      </w:r>
      <w:r w:rsidR="00E47A69" w:rsidRPr="00272B17">
        <w:rPr>
          <w:rFonts w:hint="eastAsia"/>
          <w:szCs w:val="21"/>
        </w:rPr>
        <w:t>通过</w:t>
      </w:r>
      <w:r w:rsidR="00E47A69" w:rsidRPr="00272B17">
        <w:rPr>
          <w:rFonts w:hint="eastAsia"/>
          <w:szCs w:val="21"/>
        </w:rPr>
        <w:t>Law</w:t>
      </w:r>
      <w:r w:rsidR="00E47A69" w:rsidRPr="00272B17">
        <w:rPr>
          <w:rFonts w:hint="eastAsia"/>
          <w:szCs w:val="21"/>
        </w:rPr>
        <w:t>等（</w:t>
      </w:r>
      <w:r w:rsidR="00E47A69" w:rsidRPr="00272B17">
        <w:rPr>
          <w:rFonts w:hint="eastAsia"/>
          <w:szCs w:val="21"/>
        </w:rPr>
        <w:t>2016</w:t>
      </w:r>
      <w:r w:rsidR="00E47A69" w:rsidRPr="00272B17">
        <w:rPr>
          <w:rFonts w:hint="eastAsia"/>
          <w:szCs w:val="21"/>
        </w:rPr>
        <w:t>）中描述的数据还原方法，对原始数据进行了还原。</w:t>
      </w:r>
    </w:p>
    <w:p w14:paraId="009FCA71" w14:textId="439F162F" w:rsidR="00E47A69" w:rsidRPr="00272B17" w:rsidRDefault="00272B17" w:rsidP="00272B17">
      <w:pPr>
        <w:spacing w:line="360" w:lineRule="auto"/>
        <w:ind w:firstLineChars="200" w:firstLine="420"/>
        <w:rPr>
          <w:szCs w:val="21"/>
        </w:rPr>
      </w:pPr>
      <w:r>
        <w:rPr>
          <w:rFonts w:hint="eastAsia"/>
          <w:szCs w:val="21"/>
        </w:rPr>
        <w:t>我们的</w:t>
      </w:r>
      <w:r w:rsidR="00E47A69" w:rsidRPr="00272B17">
        <w:rPr>
          <w:rFonts w:hint="eastAsia"/>
          <w:szCs w:val="21"/>
        </w:rPr>
        <w:t>源</w:t>
      </w:r>
      <w:r w:rsidR="00E47A69" w:rsidRPr="00272B17">
        <w:rPr>
          <w:szCs w:val="21"/>
        </w:rPr>
        <w:t>SDSS J142055.01+400715.7</w:t>
      </w:r>
      <w:r>
        <w:rPr>
          <w:rFonts w:hint="eastAsia"/>
          <w:szCs w:val="21"/>
        </w:rPr>
        <w:t>是</w:t>
      </w:r>
      <w:r w:rsidR="00E47A69" w:rsidRPr="00272B17">
        <w:rPr>
          <w:rFonts w:hint="eastAsia"/>
          <w:szCs w:val="21"/>
        </w:rPr>
        <w:t>位于红移</w:t>
      </w:r>
      <w:r w:rsidR="00E47A69" w:rsidRPr="00272B17">
        <w:rPr>
          <w:rFonts w:hint="eastAsia"/>
          <w:szCs w:val="21"/>
        </w:rPr>
        <w:t>z=0.01754</w:t>
      </w:r>
      <w:r w:rsidR="00E47A69" w:rsidRPr="00272B17">
        <w:rPr>
          <w:rFonts w:hint="eastAsia"/>
          <w:szCs w:val="21"/>
        </w:rPr>
        <w:t>处为覆盖率达到</w:t>
      </w:r>
      <w:r w:rsidR="00E47A69" w:rsidRPr="00272B17">
        <w:rPr>
          <w:rFonts w:hint="eastAsia"/>
          <w:szCs w:val="21"/>
        </w:rPr>
        <w:t>1.5</w:t>
      </w:r>
      <w:r w:rsidR="00E47A69" w:rsidRPr="00272B17">
        <w:rPr>
          <w:szCs w:val="21"/>
        </w:rPr>
        <w:t>R</w:t>
      </w:r>
      <w:r w:rsidR="00E47A69" w:rsidRPr="00272B17">
        <w:rPr>
          <w:rFonts w:hint="eastAsia"/>
          <w:szCs w:val="21"/>
        </w:rPr>
        <w:t>e</w:t>
      </w:r>
      <w:r w:rsidR="00E47A69" w:rsidRPr="00272B17">
        <w:rPr>
          <w:rFonts w:hint="eastAsia"/>
          <w:szCs w:val="21"/>
        </w:rPr>
        <w:t>的主样本中的</w:t>
      </w:r>
      <w:proofErr w:type="gramStart"/>
      <w:r w:rsidR="00E47A69" w:rsidRPr="00272B17">
        <w:rPr>
          <w:rFonts w:hint="eastAsia"/>
          <w:szCs w:val="21"/>
        </w:rPr>
        <w:t>一个源</w:t>
      </w:r>
      <w:proofErr w:type="gramEnd"/>
      <w:r w:rsidR="00E47A69" w:rsidRPr="00272B17">
        <w:rPr>
          <w:szCs w:val="21"/>
        </w:rPr>
        <w:t>(Yan et al. 2016b)</w:t>
      </w:r>
      <w:r w:rsidR="00E47A69" w:rsidRPr="00272B17">
        <w:rPr>
          <w:rFonts w:hint="eastAsia"/>
          <w:szCs w:val="21"/>
        </w:rPr>
        <w:t>。我们的数据重构后的点扩散函数的半高全宽是</w:t>
      </w:r>
      <w:r w:rsidR="00E47A69" w:rsidRPr="00272B17">
        <w:rPr>
          <w:rFonts w:hint="eastAsia"/>
          <w:szCs w:val="21"/>
        </w:rPr>
        <w:t>2.4</w:t>
      </w:r>
      <w:r w:rsidR="00E47A69" w:rsidRPr="00272B17">
        <w:rPr>
          <w:rFonts w:hint="eastAsia"/>
          <w:szCs w:val="21"/>
        </w:rPr>
        <w:t>角</w:t>
      </w:r>
      <w:proofErr w:type="gramStart"/>
      <w:r w:rsidR="00E47A69" w:rsidRPr="00272B17">
        <w:rPr>
          <w:rFonts w:hint="eastAsia"/>
          <w:szCs w:val="21"/>
        </w:rPr>
        <w:t>秒</w:t>
      </w:r>
      <w:proofErr w:type="gramEnd"/>
      <w:r w:rsidR="00E47A69" w:rsidRPr="00272B17">
        <w:rPr>
          <w:rFonts w:hint="eastAsia"/>
          <w:szCs w:val="21"/>
        </w:rPr>
        <w:t>对应的物理尺度是</w:t>
      </w:r>
      <w:r w:rsidR="00E47A69" w:rsidRPr="00272B17">
        <w:rPr>
          <w:rFonts w:hint="eastAsia"/>
          <w:szCs w:val="21"/>
        </w:rPr>
        <w:t>0.86kpc</w:t>
      </w:r>
      <w:r w:rsidR="00E47A69" w:rsidRPr="00272B17">
        <w:rPr>
          <w:rFonts w:hint="eastAsia"/>
          <w:szCs w:val="21"/>
        </w:rPr>
        <w:t>。对</w:t>
      </w:r>
      <w:proofErr w:type="gramStart"/>
      <w:r w:rsidR="00E47A69" w:rsidRPr="00272B17">
        <w:rPr>
          <w:rFonts w:hint="eastAsia"/>
          <w:szCs w:val="21"/>
        </w:rPr>
        <w:t>这个源</w:t>
      </w:r>
      <w:proofErr w:type="gramEnd"/>
      <w:r w:rsidR="00E47A69" w:rsidRPr="00272B17">
        <w:rPr>
          <w:rFonts w:hint="eastAsia"/>
          <w:szCs w:val="21"/>
        </w:rPr>
        <w:t>我们进行了以下测量：</w:t>
      </w:r>
    </w:p>
    <w:p w14:paraId="42445510" w14:textId="297201C2" w:rsidR="00E47A69" w:rsidRPr="00272B17" w:rsidRDefault="00E47A69" w:rsidP="00E47A69">
      <w:pPr>
        <w:spacing w:beforeLines="50" w:before="156" w:afterLines="50" w:after="156"/>
        <w:rPr>
          <w:szCs w:val="21"/>
        </w:rPr>
      </w:pPr>
      <w:r w:rsidRPr="00272B17">
        <w:rPr>
          <w:rFonts w:hint="eastAsia"/>
          <w:szCs w:val="21"/>
        </w:rPr>
        <w:t>I</w:t>
      </w:r>
      <w:r w:rsidRPr="00272B17">
        <w:rPr>
          <w:szCs w:val="21"/>
        </w:rPr>
        <w:t>RAF</w:t>
      </w:r>
      <w:r w:rsidRPr="00272B17">
        <w:rPr>
          <w:rFonts w:hint="eastAsia"/>
          <w:szCs w:val="21"/>
        </w:rPr>
        <w:t>椭圆拟合</w:t>
      </w:r>
      <w:r w:rsidR="006725B1" w:rsidRPr="00272B17">
        <w:rPr>
          <w:rFonts w:hint="eastAsia"/>
          <w:szCs w:val="21"/>
        </w:rPr>
        <w:t>：</w:t>
      </w:r>
    </w:p>
    <w:p w14:paraId="015CD320" w14:textId="6F0C6F53" w:rsidR="009757D9" w:rsidRPr="00272B17" w:rsidRDefault="00E47A69" w:rsidP="00272B17">
      <w:pPr>
        <w:spacing w:line="360" w:lineRule="auto"/>
        <w:ind w:firstLineChars="200" w:firstLine="420"/>
        <w:rPr>
          <w:rFonts w:cs="NimbusRomNo9L-Regu"/>
          <w:kern w:val="0"/>
          <w:szCs w:val="18"/>
        </w:rPr>
      </w:pPr>
      <w:r w:rsidRPr="00272B17">
        <w:rPr>
          <w:rFonts w:hint="eastAsia"/>
          <w:szCs w:val="21"/>
        </w:rPr>
        <w:t>我们使用</w:t>
      </w:r>
      <w:r w:rsidRPr="00272B17">
        <w:rPr>
          <w:rFonts w:hint="eastAsia"/>
          <w:szCs w:val="21"/>
        </w:rPr>
        <w:t>IRAFF1</w:t>
      </w:r>
      <w:r w:rsidRPr="00272B17">
        <w:rPr>
          <w:rFonts w:hint="eastAsia"/>
          <w:szCs w:val="21"/>
        </w:rPr>
        <w:t>中的</w:t>
      </w:r>
      <w:r w:rsidRPr="00272B17">
        <w:rPr>
          <w:rFonts w:hint="eastAsia"/>
          <w:szCs w:val="21"/>
        </w:rPr>
        <w:t xml:space="preserve"> "</w:t>
      </w:r>
      <w:r w:rsidRPr="00272B17">
        <w:rPr>
          <w:rFonts w:hint="eastAsia"/>
          <w:szCs w:val="21"/>
        </w:rPr>
        <w:t>椭圆</w:t>
      </w:r>
      <w:r w:rsidRPr="00272B17">
        <w:rPr>
          <w:rFonts w:hint="eastAsia"/>
          <w:szCs w:val="21"/>
        </w:rPr>
        <w:t xml:space="preserve"> "</w:t>
      </w:r>
      <w:r w:rsidRPr="00272B17">
        <w:rPr>
          <w:rFonts w:hint="eastAsia"/>
          <w:szCs w:val="21"/>
        </w:rPr>
        <w:t>程序得到了星系在</w:t>
      </w:r>
      <w:r w:rsidRPr="00272B17">
        <w:rPr>
          <w:rFonts w:hint="eastAsia"/>
          <w:szCs w:val="21"/>
        </w:rPr>
        <w:t>g</w:t>
      </w:r>
      <w:r w:rsidRPr="00272B17">
        <w:rPr>
          <w:rFonts w:hint="eastAsia"/>
          <w:szCs w:val="21"/>
        </w:rPr>
        <w:t>、</w:t>
      </w:r>
      <w:r w:rsidRPr="00272B17">
        <w:rPr>
          <w:rFonts w:hint="eastAsia"/>
          <w:szCs w:val="21"/>
        </w:rPr>
        <w:t>r</w:t>
      </w:r>
      <w:r w:rsidRPr="00272B17">
        <w:rPr>
          <w:rFonts w:hint="eastAsia"/>
          <w:szCs w:val="21"/>
        </w:rPr>
        <w:t>和</w:t>
      </w:r>
      <w:proofErr w:type="spellStart"/>
      <w:r w:rsidRPr="00272B17">
        <w:rPr>
          <w:rFonts w:hint="eastAsia"/>
          <w:szCs w:val="21"/>
        </w:rPr>
        <w:t>i</w:t>
      </w:r>
      <w:proofErr w:type="spellEnd"/>
      <w:r w:rsidRPr="00272B17">
        <w:rPr>
          <w:rFonts w:hint="eastAsia"/>
          <w:szCs w:val="21"/>
        </w:rPr>
        <w:t>波段的</w:t>
      </w:r>
      <w:r w:rsidRPr="00272B17">
        <w:rPr>
          <w:rFonts w:hint="eastAsia"/>
          <w:szCs w:val="21"/>
        </w:rPr>
        <w:t>1-D</w:t>
      </w:r>
      <w:r w:rsidRPr="00272B17">
        <w:rPr>
          <w:rFonts w:hint="eastAsia"/>
          <w:szCs w:val="21"/>
        </w:rPr>
        <w:t>剖面图，视场中的伴星系和前景星系的污染被自动去除。然后我们用两个</w:t>
      </w:r>
      <w:proofErr w:type="spellStart"/>
      <w:r w:rsidR="006725B1" w:rsidRPr="00272B17">
        <w:rPr>
          <w:rFonts w:cs="NimbusRomNo9L-Regu"/>
          <w:kern w:val="0"/>
          <w:szCs w:val="18"/>
        </w:rPr>
        <w:t>S´ersic</w:t>
      </w:r>
      <w:proofErr w:type="spellEnd"/>
      <w:r w:rsidR="006725B1" w:rsidRPr="00272B17">
        <w:rPr>
          <w:rFonts w:cs="NimbusRomNo9L-Regu" w:hint="eastAsia"/>
          <w:kern w:val="0"/>
          <w:szCs w:val="18"/>
        </w:rPr>
        <w:t>模型</w:t>
      </w:r>
      <w:r w:rsidR="006725B1" w:rsidRPr="00272B17">
        <w:rPr>
          <w:rFonts w:cs="NimbusRomNo9L-Regu"/>
          <w:kern w:val="0"/>
          <w:szCs w:val="18"/>
        </w:rPr>
        <w:t>(</w:t>
      </w:r>
      <w:proofErr w:type="spellStart"/>
      <w:r w:rsidR="006725B1" w:rsidRPr="00272B17">
        <w:rPr>
          <w:rFonts w:cs="NimbusRomNo9L-Regu"/>
          <w:kern w:val="0"/>
          <w:szCs w:val="18"/>
        </w:rPr>
        <w:t>S´ersic</w:t>
      </w:r>
      <w:proofErr w:type="spellEnd"/>
      <w:r w:rsidR="006725B1" w:rsidRPr="00272B17">
        <w:rPr>
          <w:rFonts w:cs="NimbusRomNo9L-Regu"/>
          <w:kern w:val="0"/>
          <w:szCs w:val="18"/>
        </w:rPr>
        <w:t xml:space="preserve"> 1968)</w:t>
      </w:r>
      <w:r w:rsidR="006725B1" w:rsidRPr="00272B17">
        <w:rPr>
          <w:rFonts w:cs="NimbusRomNo9L-Regu" w:hint="eastAsia"/>
          <w:kern w:val="0"/>
          <w:szCs w:val="18"/>
        </w:rPr>
        <w:t>来拟合该剖面，为了考虑点扩散函数（</w:t>
      </w:r>
      <w:r w:rsidR="006725B1" w:rsidRPr="00272B17">
        <w:rPr>
          <w:rFonts w:cs="NimbusRomNo9L-Regu" w:hint="eastAsia"/>
          <w:kern w:val="0"/>
          <w:szCs w:val="18"/>
        </w:rPr>
        <w:t>P</w:t>
      </w:r>
      <w:r w:rsidR="006725B1" w:rsidRPr="00272B17">
        <w:rPr>
          <w:rFonts w:cs="NimbusRomNo9L-Regu"/>
          <w:kern w:val="0"/>
          <w:szCs w:val="18"/>
        </w:rPr>
        <w:t>SF</w:t>
      </w:r>
      <w:r w:rsidR="006725B1" w:rsidRPr="00272B17">
        <w:rPr>
          <w:rFonts w:cs="NimbusRomNo9L-Regu" w:hint="eastAsia"/>
          <w:kern w:val="0"/>
          <w:szCs w:val="18"/>
        </w:rPr>
        <w:t>）的影响并得到本征</w:t>
      </w:r>
      <w:proofErr w:type="spellStart"/>
      <w:r w:rsidR="006725B1" w:rsidRPr="00272B17">
        <w:rPr>
          <w:rFonts w:cs="NimbusRomNo9L-Regu"/>
          <w:kern w:val="0"/>
          <w:szCs w:val="18"/>
        </w:rPr>
        <w:t>S´ersic</w:t>
      </w:r>
      <w:proofErr w:type="spellEnd"/>
      <w:r w:rsidR="006725B1" w:rsidRPr="00272B17">
        <w:rPr>
          <w:rFonts w:cs="NimbusRomNo9L-Regu" w:hint="eastAsia"/>
          <w:kern w:val="0"/>
          <w:szCs w:val="18"/>
        </w:rPr>
        <w:t>指数，我们将</w:t>
      </w:r>
      <w:r w:rsidR="006725B1" w:rsidRPr="00272B17">
        <w:rPr>
          <w:rFonts w:cs="NimbusRomNo9L-Regu" w:hint="eastAsia"/>
          <w:kern w:val="0"/>
          <w:szCs w:val="18"/>
        </w:rPr>
        <w:t>P</w:t>
      </w:r>
      <w:r w:rsidR="006725B1" w:rsidRPr="00272B17">
        <w:rPr>
          <w:rFonts w:cs="NimbusRomNo9L-Regu"/>
          <w:kern w:val="0"/>
          <w:szCs w:val="18"/>
        </w:rPr>
        <w:t>SF</w:t>
      </w:r>
      <w:r w:rsidR="006725B1" w:rsidRPr="00272B17">
        <w:rPr>
          <w:rFonts w:cs="NimbusRomNo9L-Regu" w:hint="eastAsia"/>
          <w:kern w:val="0"/>
          <w:szCs w:val="18"/>
        </w:rPr>
        <w:t>简化为高斯函数，然后与两个</w:t>
      </w:r>
      <w:proofErr w:type="spellStart"/>
      <w:r w:rsidR="006725B1" w:rsidRPr="00272B17">
        <w:rPr>
          <w:rFonts w:cs="NimbusRomNo9L-Regu"/>
          <w:kern w:val="0"/>
          <w:szCs w:val="18"/>
        </w:rPr>
        <w:t>S´ersic</w:t>
      </w:r>
      <w:proofErr w:type="spellEnd"/>
      <w:r w:rsidR="006725B1" w:rsidRPr="00272B17">
        <w:rPr>
          <w:rFonts w:cs="NimbusRomNo9L-Regu" w:hint="eastAsia"/>
          <w:kern w:val="0"/>
          <w:szCs w:val="18"/>
        </w:rPr>
        <w:t>模型进行卷积，用卷积后的模型来拟合这个剖面</w:t>
      </w:r>
    </w:p>
    <w:p w14:paraId="4B17B2DF" w14:textId="4BA0E218" w:rsidR="006725B1" w:rsidRPr="00272B17" w:rsidRDefault="006725B1" w:rsidP="009757D9">
      <w:pPr>
        <w:spacing w:beforeLines="50" w:before="156" w:afterLines="50" w:after="156"/>
        <w:rPr>
          <w:szCs w:val="21"/>
        </w:rPr>
      </w:pPr>
      <m:oMath>
        <m:r>
          <w:rPr>
            <w:rFonts w:ascii="Cambria Math" w:hAnsi="Cambria Math"/>
            <w:szCs w:val="21"/>
          </w:rPr>
          <m:t>λ</m:t>
        </m:r>
        <m:r>
          <w:rPr>
            <w:rFonts w:ascii="微软雅黑" w:eastAsia="微软雅黑" w:hAnsi="微软雅黑" w:cs="微软雅黑" w:hint="eastAsia"/>
            <w:szCs w:val="21"/>
          </w:rPr>
          <m:t>-</m:t>
        </m:r>
        <m:r>
          <w:rPr>
            <w:rFonts w:ascii="Cambria Math" w:hAnsi="Cambria Math"/>
            <w:szCs w:val="21"/>
          </w:rPr>
          <m:t>ϵ</m:t>
        </m:r>
      </m:oMath>
      <w:r w:rsidRPr="00272B17">
        <w:rPr>
          <w:rFonts w:hint="eastAsia"/>
          <w:szCs w:val="21"/>
        </w:rPr>
        <w:t>图像：</w:t>
      </w:r>
    </w:p>
    <w:p w14:paraId="760E9B8A" w14:textId="6465AFE2" w:rsidR="006725B1" w:rsidRPr="00272B17" w:rsidRDefault="006725B1" w:rsidP="00272B17">
      <w:pPr>
        <w:spacing w:line="360" w:lineRule="auto"/>
        <w:ind w:firstLineChars="200" w:firstLine="420"/>
        <w:rPr>
          <w:rFonts w:cs="NimbusRomNo9L-Regu"/>
          <w:kern w:val="0"/>
          <w:szCs w:val="18"/>
        </w:rPr>
      </w:pPr>
      <w:proofErr w:type="spellStart"/>
      <w:r w:rsidRPr="00272B17">
        <w:rPr>
          <w:rFonts w:cs="NimbusRomNo9L-Regu"/>
          <w:kern w:val="0"/>
          <w:szCs w:val="18"/>
        </w:rPr>
        <w:t>Emsellem</w:t>
      </w:r>
      <w:proofErr w:type="spellEnd"/>
      <w:r w:rsidRPr="00272B17">
        <w:rPr>
          <w:rFonts w:cs="NimbusRomNo9L-Regu"/>
          <w:kern w:val="0"/>
          <w:szCs w:val="18"/>
        </w:rPr>
        <w:t xml:space="preserve"> et al. (</w:t>
      </w:r>
      <w:proofErr w:type="gramStart"/>
      <w:r w:rsidRPr="00272B17">
        <w:rPr>
          <w:rFonts w:cs="NimbusRomNo9L-Regu"/>
          <w:kern w:val="0"/>
          <w:szCs w:val="18"/>
        </w:rPr>
        <w:t>2007)</w:t>
      </w:r>
      <w:r w:rsidRPr="00272B17">
        <w:rPr>
          <w:rFonts w:cs="NimbusRomNo9L-Regu" w:hint="eastAsia"/>
          <w:kern w:val="0"/>
          <w:szCs w:val="18"/>
        </w:rPr>
        <w:t>提出了一个简单的</w:t>
      </w:r>
      <w:r w:rsidR="006B35A0" w:rsidRPr="00272B17">
        <w:rPr>
          <w:rFonts w:cs="NimbusRomNo9L-Regu" w:hint="eastAsia"/>
          <w:kern w:val="0"/>
          <w:szCs w:val="18"/>
        </w:rPr>
        <w:t>参数</w:t>
      </w:r>
      <w:proofErr w:type="gramEnd"/>
      <m:oMath>
        <m:sSub>
          <m:sSubPr>
            <m:ctrlPr>
              <w:rPr>
                <w:rFonts w:ascii="Cambria Math" w:hAnsi="Cambria Math" w:cs="NimbusRomNo9L-Regu"/>
                <w:i/>
                <w:kern w:val="0"/>
                <w:szCs w:val="18"/>
              </w:rPr>
            </m:ctrlPr>
          </m:sSubPr>
          <m:e>
            <m:r>
              <w:rPr>
                <w:rFonts w:ascii="Cambria Math" w:hAnsi="Cambria Math"/>
                <w:szCs w:val="21"/>
              </w:rPr>
              <m:t>λ</m:t>
            </m:r>
          </m:e>
          <m:sub>
            <m:r>
              <w:rPr>
                <w:rFonts w:ascii="Cambria Math" w:hAnsi="Cambria Math" w:cs="NimbusRomNo9L-Regu"/>
                <w:kern w:val="0"/>
                <w:szCs w:val="18"/>
              </w:rPr>
              <m:t>R</m:t>
            </m:r>
          </m:sub>
        </m:sSub>
      </m:oMath>
      <w:r w:rsidR="006B35A0" w:rsidRPr="00272B17">
        <w:rPr>
          <w:rFonts w:cs="NimbusRomNo9L-Regu" w:hint="eastAsia"/>
          <w:kern w:val="0"/>
          <w:szCs w:val="18"/>
        </w:rPr>
        <w:t>来表征星系的恒星角动量。对于</w:t>
      </w:r>
      <w:r w:rsidR="006B35A0" w:rsidRPr="00272B17">
        <w:rPr>
          <w:rFonts w:cs="NimbusRomNo9L-Regu" w:hint="eastAsia"/>
          <w:kern w:val="0"/>
          <w:szCs w:val="18"/>
        </w:rPr>
        <w:t>I</w:t>
      </w:r>
      <w:r w:rsidR="006B35A0" w:rsidRPr="00272B17">
        <w:rPr>
          <w:rFonts w:cs="NimbusRomNo9L-Regu"/>
          <w:kern w:val="0"/>
          <w:szCs w:val="18"/>
        </w:rPr>
        <w:t>FU</w:t>
      </w:r>
      <w:r w:rsidR="006B35A0" w:rsidRPr="00272B17">
        <w:rPr>
          <w:rFonts w:cs="NimbusRomNo9L-Regu" w:hint="eastAsia"/>
          <w:kern w:val="0"/>
          <w:szCs w:val="18"/>
        </w:rPr>
        <w:t>的数据</w:t>
      </w:r>
      <m:oMath>
        <m:sSub>
          <m:sSubPr>
            <m:ctrlPr>
              <w:rPr>
                <w:rFonts w:ascii="Cambria Math" w:hAnsi="Cambria Math" w:cs="NimbusRomNo9L-Regu"/>
                <w:i/>
                <w:kern w:val="0"/>
                <w:szCs w:val="18"/>
              </w:rPr>
            </m:ctrlPr>
          </m:sSubPr>
          <m:e>
            <m:r>
              <w:rPr>
                <w:rFonts w:ascii="Cambria Math" w:hAnsi="Cambria Math"/>
                <w:szCs w:val="21"/>
              </w:rPr>
              <m:t>λ</m:t>
            </m:r>
          </m:e>
          <m:sub>
            <m:r>
              <w:rPr>
                <w:rFonts w:ascii="Cambria Math" w:hAnsi="Cambria Math" w:cs="NimbusRomNo9L-Regu"/>
                <w:kern w:val="0"/>
                <w:szCs w:val="18"/>
              </w:rPr>
              <m:t>R</m:t>
            </m:r>
          </m:sub>
        </m:sSub>
      </m:oMath>
      <w:r w:rsidR="006B35A0" w:rsidRPr="00272B17">
        <w:rPr>
          <w:rFonts w:cs="NimbusRomNo9L-Regu" w:hint="eastAsia"/>
          <w:kern w:val="0"/>
          <w:szCs w:val="18"/>
        </w:rPr>
        <w:t>可以用下式计算</w:t>
      </w:r>
    </w:p>
    <w:p w14:paraId="2C1968D7" w14:textId="65D7BD9F" w:rsidR="006B35A0" w:rsidRPr="00272B17" w:rsidRDefault="0000045E" w:rsidP="009757D9">
      <w:pPr>
        <w:spacing w:beforeLines="50" w:before="156" w:afterLines="50" w:after="156"/>
        <w:rPr>
          <w:szCs w:val="21"/>
        </w:rPr>
      </w:pPr>
      <m:oMathPara>
        <m:oMath>
          <m:sSub>
            <m:sSubPr>
              <m:ctrlPr>
                <w:rPr>
                  <w:rFonts w:ascii="Cambria Math" w:hAnsi="Cambria Math"/>
                  <w:i/>
                  <w:color w:val="000000"/>
                  <w:szCs w:val="21"/>
                </w:rPr>
              </m:ctrlPr>
            </m:sSubPr>
            <m:e>
              <m:r>
                <w:rPr>
                  <w:rFonts w:ascii="Cambria Math" w:hAnsi="Cambria Math"/>
                  <w:color w:val="000000"/>
                  <w:szCs w:val="21"/>
                </w:rPr>
                <m:t>λ</m:t>
              </m:r>
            </m:e>
            <m:sub>
              <m:r>
                <w:rPr>
                  <w:rFonts w:ascii="Cambria Math" w:hAnsi="Cambria Math"/>
                  <w:color w:val="000000"/>
                  <w:szCs w:val="21"/>
                </w:rPr>
                <m:t>R</m:t>
              </m:r>
              <m:r>
                <w:rPr>
                  <w:rFonts w:ascii="Cambria Math" w:hAnsi="Cambria Math" w:hint="eastAsia"/>
                  <w:color w:val="000000"/>
                  <w:szCs w:val="21"/>
                </w:rPr>
                <m:t>e</m:t>
              </m:r>
            </m:sub>
          </m:sSub>
          <m:r>
            <w:rPr>
              <w:rFonts w:ascii="Cambria Math" w:hAnsi="Cambria Math" w:cstheme="minorBidi"/>
              <w:color w:val="000000" w:themeColor="text1"/>
              <w:szCs w:val="21"/>
            </w:rPr>
            <m:t>≡</m:t>
          </m:r>
          <m:f>
            <m:fPr>
              <m:ctrlPr>
                <w:rPr>
                  <w:rFonts w:ascii="Cambria Math" w:hAnsi="Cambria Math" w:cstheme="minorBidi"/>
                  <w:i/>
                  <w:color w:val="000000" w:themeColor="text1"/>
                  <w:szCs w:val="21"/>
                </w:rPr>
              </m:ctrlPr>
            </m:fPr>
            <m:num>
              <m:r>
                <w:rPr>
                  <w:rFonts w:ascii="Cambria Math" w:hAnsi="Cambria Math" w:cstheme="minorBidi"/>
                  <w:color w:val="000000" w:themeColor="text1"/>
                  <w:szCs w:val="21"/>
                </w:rPr>
                <m:t>&lt;R</m:t>
              </m:r>
              <m:d>
                <m:dPr>
                  <m:begChr m:val="|"/>
                  <m:endChr m:val="|"/>
                  <m:ctrlPr>
                    <w:rPr>
                      <w:rFonts w:ascii="Cambria Math" w:hAnsi="Cambria Math" w:cstheme="minorBidi"/>
                      <w:i/>
                      <w:color w:val="000000" w:themeColor="text1"/>
                      <w:szCs w:val="21"/>
                    </w:rPr>
                  </m:ctrlPr>
                </m:dPr>
                <m:e>
                  <m:r>
                    <w:rPr>
                      <w:rFonts w:ascii="Cambria Math" w:hAnsi="Cambria Math" w:cstheme="minorBidi"/>
                      <w:color w:val="000000" w:themeColor="text1"/>
                      <w:szCs w:val="21"/>
                    </w:rPr>
                    <m:t>V</m:t>
                  </m:r>
                </m:e>
              </m:d>
              <m:r>
                <w:rPr>
                  <w:rFonts w:ascii="Cambria Math" w:hAnsi="Cambria Math" w:cstheme="minorBidi"/>
                  <w:color w:val="000000" w:themeColor="text1"/>
                  <w:szCs w:val="21"/>
                </w:rPr>
                <m:t>&gt;</m:t>
              </m:r>
            </m:num>
            <m:den>
              <m:r>
                <w:rPr>
                  <w:rFonts w:ascii="Cambria Math" w:hAnsi="Cambria Math" w:cstheme="minorBidi"/>
                  <w:color w:val="000000" w:themeColor="text1"/>
                  <w:szCs w:val="21"/>
                </w:rPr>
                <m:t>&lt;R</m:t>
              </m:r>
              <m:rad>
                <m:radPr>
                  <m:degHide m:val="1"/>
                  <m:ctrlPr>
                    <w:rPr>
                      <w:rFonts w:ascii="Cambria Math" w:hAnsi="Cambria Math" w:cstheme="minorBidi"/>
                      <w:i/>
                      <w:color w:val="000000" w:themeColor="text1"/>
                      <w:szCs w:val="21"/>
                    </w:rPr>
                  </m:ctrlPr>
                </m:radPr>
                <m:deg/>
                <m:e>
                  <m:sSup>
                    <m:sSupPr>
                      <m:ctrlPr>
                        <w:rPr>
                          <w:rFonts w:ascii="Cambria Math" w:hAnsi="Cambria Math" w:cstheme="minorBidi"/>
                          <w:i/>
                          <w:color w:val="000000" w:themeColor="text1"/>
                          <w:szCs w:val="21"/>
                        </w:rPr>
                      </m:ctrlPr>
                    </m:sSupPr>
                    <m:e>
                      <m:r>
                        <w:rPr>
                          <w:rFonts w:ascii="Cambria Math" w:hAnsi="Cambria Math" w:cstheme="minorBidi"/>
                          <w:color w:val="000000" w:themeColor="text1"/>
                          <w:szCs w:val="21"/>
                        </w:rPr>
                        <m:t>V</m:t>
                      </m:r>
                    </m:e>
                    <m:sup>
                      <m:r>
                        <w:rPr>
                          <w:rFonts w:ascii="Cambria Math" w:hAnsi="Cambria Math" w:cstheme="minorBidi"/>
                          <w:color w:val="000000" w:themeColor="text1"/>
                          <w:szCs w:val="21"/>
                        </w:rPr>
                        <m:t>2</m:t>
                      </m:r>
                    </m:sup>
                  </m:sSup>
                  <m:r>
                    <w:rPr>
                      <w:rFonts w:ascii="Cambria Math" w:hAnsi="Cambria Math" w:cstheme="minorBidi" w:hint="eastAsia"/>
                      <w:color w:val="000000" w:themeColor="text1"/>
                      <w:szCs w:val="21"/>
                    </w:rPr>
                    <m:t>+</m:t>
                  </m:r>
                  <m:sSup>
                    <m:sSupPr>
                      <m:ctrlPr>
                        <w:rPr>
                          <w:rFonts w:ascii="Cambria Math" w:hAnsi="Cambria Math" w:cstheme="minorBidi"/>
                          <w:i/>
                          <w:color w:val="000000" w:themeColor="text1"/>
                          <w:szCs w:val="21"/>
                        </w:rPr>
                      </m:ctrlPr>
                    </m:sSupPr>
                    <m:e>
                      <m:r>
                        <w:rPr>
                          <w:rFonts w:ascii="Cambria Math" w:hAnsi="Cambria Math" w:cstheme="minorBidi"/>
                          <w:color w:val="000000" w:themeColor="text1"/>
                          <w:szCs w:val="21"/>
                        </w:rPr>
                        <m:t>σ</m:t>
                      </m:r>
                    </m:e>
                    <m:sup>
                      <m:r>
                        <w:rPr>
                          <w:rFonts w:ascii="Cambria Math" w:hAnsi="Cambria Math" w:cstheme="minorBidi"/>
                          <w:color w:val="000000" w:themeColor="text1"/>
                          <w:szCs w:val="21"/>
                        </w:rPr>
                        <m:t>2</m:t>
                      </m:r>
                    </m:sup>
                  </m:sSup>
                </m:e>
              </m:rad>
              <m:r>
                <w:rPr>
                  <w:rFonts w:ascii="Cambria Math" w:hAnsi="Cambria Math" w:cstheme="minorBidi"/>
                  <w:color w:val="000000" w:themeColor="text1"/>
                  <w:szCs w:val="21"/>
                </w:rPr>
                <m:t xml:space="preserve"> &gt;</m:t>
              </m:r>
            </m:den>
          </m:f>
        </m:oMath>
      </m:oMathPara>
    </w:p>
    <w:p w14:paraId="0F7B8A4B" w14:textId="3642706B" w:rsidR="009757D9" w:rsidRPr="00272B17" w:rsidRDefault="006B35A0" w:rsidP="00272B17">
      <w:pPr>
        <w:spacing w:line="360" w:lineRule="auto"/>
        <w:ind w:firstLineChars="200" w:firstLine="420"/>
        <w:rPr>
          <w:rFonts w:cs="NimbusRomNo9L-Regu"/>
          <w:kern w:val="0"/>
          <w:szCs w:val="18"/>
        </w:rPr>
      </w:pPr>
      <w:r w:rsidRPr="00272B17">
        <w:rPr>
          <w:rFonts w:hint="eastAsia"/>
          <w:szCs w:val="21"/>
        </w:rPr>
        <w:t>其中</w:t>
      </w:r>
      <w:r w:rsidR="00A95E92" w:rsidRPr="00272B17">
        <w:rPr>
          <w:rFonts w:hint="eastAsia"/>
          <w:szCs w:val="21"/>
        </w:rPr>
        <w:t>R</w:t>
      </w:r>
      <w:r w:rsidR="00A95E92" w:rsidRPr="00272B17">
        <w:rPr>
          <w:szCs w:val="21"/>
        </w:rPr>
        <w:t>,V,</w:t>
      </w:r>
      <m:oMath>
        <m:r>
          <w:rPr>
            <w:rFonts w:ascii="Cambria Math" w:hAnsi="Cambria Math" w:cstheme="minorBidi"/>
            <w:color w:val="000000" w:themeColor="text1"/>
            <w:szCs w:val="21"/>
          </w:rPr>
          <m:t xml:space="preserve"> σ</m:t>
        </m:r>
      </m:oMath>
      <w:r w:rsidR="00A95E92" w:rsidRPr="00272B17">
        <w:rPr>
          <w:rFonts w:hint="eastAsia"/>
          <w:color w:val="000000" w:themeColor="text1"/>
          <w:szCs w:val="21"/>
        </w:rPr>
        <w:t>分别为所取位置的半径，恒星速度和恒星的速度弥散，我们使用的是在有效半径内经过通量平均之后的测量值。大的</w:t>
      </w:r>
      <m:oMath>
        <m:sSub>
          <m:sSubPr>
            <m:ctrlPr>
              <w:rPr>
                <w:rFonts w:ascii="Cambria Math" w:hAnsi="Cambria Math"/>
                <w:i/>
                <w:color w:val="000000"/>
                <w:szCs w:val="21"/>
              </w:rPr>
            </m:ctrlPr>
          </m:sSubPr>
          <m:e>
            <m:r>
              <w:rPr>
                <w:rFonts w:ascii="Cambria Math" w:hAnsi="Cambria Math"/>
                <w:color w:val="000000"/>
                <w:szCs w:val="21"/>
              </w:rPr>
              <m:t>λ</m:t>
            </m:r>
          </m:e>
          <m:sub>
            <m:r>
              <w:rPr>
                <w:rFonts w:ascii="Cambria Math" w:hAnsi="Cambria Math"/>
                <w:color w:val="000000"/>
                <w:szCs w:val="21"/>
              </w:rPr>
              <m:t>R</m:t>
            </m:r>
            <m:r>
              <w:rPr>
                <w:rFonts w:ascii="Cambria Math" w:hAnsi="Cambria Math" w:hint="eastAsia"/>
                <w:color w:val="000000"/>
                <w:szCs w:val="21"/>
              </w:rPr>
              <m:t>e</m:t>
            </m:r>
          </m:sub>
        </m:sSub>
      </m:oMath>
      <w:r w:rsidR="00A95E92" w:rsidRPr="00272B17">
        <w:rPr>
          <w:rFonts w:hint="eastAsia"/>
          <w:color w:val="000000"/>
          <w:szCs w:val="21"/>
        </w:rPr>
        <w:t>表示该星系是快速旋转体，而小的</w:t>
      </w:r>
      <m:oMath>
        <m:sSub>
          <m:sSubPr>
            <m:ctrlPr>
              <w:rPr>
                <w:rFonts w:ascii="Cambria Math" w:hAnsi="Cambria Math"/>
                <w:i/>
                <w:color w:val="000000"/>
                <w:szCs w:val="21"/>
              </w:rPr>
            </m:ctrlPr>
          </m:sSubPr>
          <m:e>
            <m:r>
              <w:rPr>
                <w:rFonts w:ascii="Cambria Math" w:hAnsi="Cambria Math"/>
                <w:color w:val="000000"/>
                <w:szCs w:val="21"/>
              </w:rPr>
              <m:t>λ</m:t>
            </m:r>
          </m:e>
          <m:sub>
            <m:r>
              <w:rPr>
                <w:rFonts w:ascii="Cambria Math" w:hAnsi="Cambria Math"/>
                <w:color w:val="000000"/>
                <w:szCs w:val="21"/>
              </w:rPr>
              <m:t>R</m:t>
            </m:r>
            <m:r>
              <w:rPr>
                <w:rFonts w:ascii="Cambria Math" w:hAnsi="Cambria Math" w:hint="eastAsia"/>
                <w:color w:val="000000"/>
                <w:szCs w:val="21"/>
              </w:rPr>
              <m:t>e</m:t>
            </m:r>
          </m:sub>
        </m:sSub>
      </m:oMath>
      <w:r w:rsidR="00A95E92" w:rsidRPr="00272B17">
        <w:rPr>
          <w:rFonts w:hint="eastAsia"/>
          <w:color w:val="000000"/>
          <w:szCs w:val="21"/>
        </w:rPr>
        <w:t>表示该星系是慢速旋转体。通过比较</w:t>
      </w:r>
      <m:oMath>
        <m:sSub>
          <m:sSubPr>
            <m:ctrlPr>
              <w:rPr>
                <w:rFonts w:ascii="Cambria Math" w:hAnsi="Cambria Math"/>
                <w:i/>
                <w:color w:val="000000"/>
                <w:szCs w:val="21"/>
              </w:rPr>
            </m:ctrlPr>
          </m:sSubPr>
          <m:e>
            <m:r>
              <w:rPr>
                <w:rFonts w:ascii="Cambria Math" w:hAnsi="Cambria Math"/>
                <w:color w:val="000000"/>
                <w:szCs w:val="21"/>
              </w:rPr>
              <m:t>λ</m:t>
            </m:r>
          </m:e>
          <m:sub>
            <m:r>
              <w:rPr>
                <w:rFonts w:ascii="Cambria Math" w:hAnsi="Cambria Math"/>
                <w:color w:val="000000"/>
                <w:szCs w:val="21"/>
              </w:rPr>
              <m:t>R</m:t>
            </m:r>
            <m:r>
              <w:rPr>
                <w:rFonts w:ascii="Cambria Math" w:hAnsi="Cambria Math" w:hint="eastAsia"/>
                <w:color w:val="000000"/>
                <w:szCs w:val="21"/>
              </w:rPr>
              <m:t>e</m:t>
            </m:r>
          </m:sub>
        </m:sSub>
      </m:oMath>
      <w:r w:rsidR="00A95E92" w:rsidRPr="00272B17">
        <w:rPr>
          <w:rFonts w:hint="eastAsia"/>
          <w:color w:val="000000"/>
          <w:szCs w:val="21"/>
        </w:rPr>
        <w:t>和星系的视椭圆率</w:t>
      </w:r>
      <m:oMath>
        <m:r>
          <w:rPr>
            <w:rFonts w:ascii="Cambria Math" w:hAnsi="Cambria Math"/>
            <w:szCs w:val="21"/>
          </w:rPr>
          <m:t>ϵ</m:t>
        </m:r>
      </m:oMath>
      <w:r w:rsidR="00A95E92" w:rsidRPr="00272B17">
        <w:rPr>
          <w:rFonts w:hint="eastAsia"/>
          <w:szCs w:val="21"/>
        </w:rPr>
        <w:t>，</w:t>
      </w:r>
      <w:proofErr w:type="spellStart"/>
      <w:r w:rsidR="00A95E92" w:rsidRPr="00272B17">
        <w:rPr>
          <w:rFonts w:cs="NimbusRomNo9L-Regu"/>
          <w:kern w:val="0"/>
          <w:szCs w:val="18"/>
        </w:rPr>
        <w:t>Emsellem</w:t>
      </w:r>
      <w:proofErr w:type="spellEnd"/>
      <w:r w:rsidR="00A95E92" w:rsidRPr="00272B17">
        <w:rPr>
          <w:rFonts w:cs="NimbusRomNo9L-Regu"/>
          <w:kern w:val="0"/>
          <w:szCs w:val="18"/>
        </w:rPr>
        <w:t xml:space="preserve"> et al. (2011)</w:t>
      </w:r>
      <w:r w:rsidR="00A95E92" w:rsidRPr="00272B17">
        <w:rPr>
          <w:rFonts w:cs="NimbusRomNo9L-Regu" w:hint="eastAsia"/>
          <w:kern w:val="0"/>
          <w:szCs w:val="18"/>
        </w:rPr>
        <w:t>提出了一个区分快速旋转体和慢速旋转体的经验性方法。我们根据</w:t>
      </w:r>
      <w:proofErr w:type="spellStart"/>
      <w:r w:rsidR="00A95E92" w:rsidRPr="00272B17">
        <w:rPr>
          <w:rFonts w:cs="NimbusRomNo9L-Regu" w:hint="eastAsia"/>
          <w:kern w:val="0"/>
          <w:szCs w:val="18"/>
        </w:rPr>
        <w:t>MaNGA</w:t>
      </w:r>
      <w:proofErr w:type="spellEnd"/>
      <w:r w:rsidR="00A95E92" w:rsidRPr="00272B17">
        <w:rPr>
          <w:rFonts w:cs="NimbusRomNo9L-Regu" w:hint="eastAsia"/>
          <w:kern w:val="0"/>
          <w:szCs w:val="18"/>
        </w:rPr>
        <w:t>数据分析管线图测量了这个星系的</w:t>
      </w:r>
      <m:oMath>
        <m:sSub>
          <m:sSubPr>
            <m:ctrlPr>
              <w:rPr>
                <w:rFonts w:ascii="Cambria Math" w:hAnsi="Cambria Math"/>
                <w:i/>
                <w:color w:val="000000"/>
                <w:szCs w:val="21"/>
              </w:rPr>
            </m:ctrlPr>
          </m:sSubPr>
          <m:e>
            <m:r>
              <w:rPr>
                <w:rFonts w:ascii="Cambria Math" w:hAnsi="Cambria Math"/>
                <w:color w:val="000000"/>
                <w:szCs w:val="21"/>
              </w:rPr>
              <m:t>λ</m:t>
            </m:r>
          </m:e>
          <m:sub>
            <m:r>
              <w:rPr>
                <w:rFonts w:ascii="Cambria Math" w:hAnsi="Cambria Math"/>
                <w:color w:val="000000"/>
                <w:szCs w:val="21"/>
              </w:rPr>
              <m:t>R</m:t>
            </m:r>
            <m:r>
              <w:rPr>
                <w:rFonts w:ascii="Cambria Math" w:hAnsi="Cambria Math" w:hint="eastAsia"/>
                <w:color w:val="000000"/>
                <w:szCs w:val="21"/>
              </w:rPr>
              <m:t>e</m:t>
            </m:r>
          </m:sub>
        </m:sSub>
      </m:oMath>
      <w:r w:rsidR="00A95E92" w:rsidRPr="00272B17">
        <w:rPr>
          <w:rFonts w:cs="NimbusRomNo9L-Regu"/>
          <w:kern w:val="0"/>
          <w:szCs w:val="18"/>
        </w:rPr>
        <w:t>(DAP; Westfall et al.)</w:t>
      </w:r>
      <w:r w:rsidR="00A95E92" w:rsidRPr="00272B17">
        <w:rPr>
          <w:rFonts w:cs="NimbusRomNo9L-Regu" w:hint="eastAsia"/>
          <w:kern w:val="0"/>
          <w:szCs w:val="18"/>
        </w:rPr>
        <w:t>。</w:t>
      </w:r>
    </w:p>
    <w:p w14:paraId="2DDF76B0" w14:textId="21BA9DDB" w:rsidR="00A95E92" w:rsidRPr="00272B17" w:rsidRDefault="00A95E92" w:rsidP="009757D9">
      <w:pPr>
        <w:spacing w:beforeLines="50" w:before="156" w:afterLines="50" w:after="156"/>
        <w:rPr>
          <w:rFonts w:cs="NimbusRomNo9L-Regu"/>
          <w:kern w:val="0"/>
          <w:szCs w:val="18"/>
        </w:rPr>
      </w:pPr>
      <w:r w:rsidRPr="00272B17">
        <w:rPr>
          <w:rFonts w:cs="NimbusRomNo9L-Regu" w:hint="eastAsia"/>
          <w:kern w:val="0"/>
          <w:szCs w:val="18"/>
        </w:rPr>
        <w:t>结构：</w:t>
      </w:r>
    </w:p>
    <w:p w14:paraId="11752921" w14:textId="18475B25" w:rsidR="009757D9" w:rsidRPr="00272B17" w:rsidRDefault="00A95E92" w:rsidP="00272B17">
      <w:pPr>
        <w:spacing w:line="360" w:lineRule="auto"/>
        <w:ind w:firstLineChars="200" w:firstLine="420"/>
        <w:rPr>
          <w:rFonts w:cs="NimbusRomNo9L-Regu"/>
          <w:kern w:val="0"/>
          <w:szCs w:val="18"/>
        </w:rPr>
      </w:pPr>
      <w:r w:rsidRPr="00272B17">
        <w:rPr>
          <w:rFonts w:cs="NimbusRomNo9L-Regu" w:hint="eastAsia"/>
          <w:kern w:val="0"/>
          <w:szCs w:val="18"/>
        </w:rPr>
        <w:t>为了量化的判断星系是否可以被分类为规则旋转体和不规则旋转体，</w:t>
      </w:r>
      <w:proofErr w:type="spellStart"/>
      <w:r w:rsidRPr="00272B17">
        <w:rPr>
          <w:rFonts w:cs="NimbusRomNo9L-Regu"/>
          <w:kern w:val="0"/>
          <w:szCs w:val="18"/>
        </w:rPr>
        <w:t>Krajnovi´c</w:t>
      </w:r>
      <w:proofErr w:type="spellEnd"/>
      <w:r w:rsidRPr="00272B17">
        <w:rPr>
          <w:rFonts w:cs="NimbusRomNo9L-Regu"/>
          <w:kern w:val="0"/>
          <w:szCs w:val="18"/>
        </w:rPr>
        <w:t xml:space="preserve"> et al. (2006)</w:t>
      </w:r>
      <w:r w:rsidRPr="00272B17">
        <w:rPr>
          <w:rFonts w:cs="NimbusRomNo9L-Regu" w:hint="eastAsia"/>
          <w:kern w:val="0"/>
          <w:szCs w:val="18"/>
        </w:rPr>
        <w:t>提出了</w:t>
      </w:r>
      <w:r w:rsidR="00526478" w:rsidRPr="00272B17">
        <w:rPr>
          <w:rFonts w:cs="NimbusRomNo9L-Regu" w:hint="eastAsia"/>
          <w:kern w:val="0"/>
          <w:szCs w:val="18"/>
        </w:rPr>
        <w:t>截断</w:t>
      </w:r>
      <w:proofErr w:type="gramStart"/>
      <w:r w:rsidR="00526478" w:rsidRPr="00272B17">
        <w:rPr>
          <w:rFonts w:cs="NimbusRomNo9L-Regu" w:hint="eastAsia"/>
          <w:kern w:val="0"/>
          <w:szCs w:val="18"/>
        </w:rPr>
        <w:t>傅里叶展开</w:t>
      </w:r>
      <w:proofErr w:type="gramEnd"/>
      <w:r w:rsidR="00526478" w:rsidRPr="00272B17">
        <w:rPr>
          <w:rFonts w:cs="NimbusRomNo9L-Regu" w:hint="eastAsia"/>
          <w:kern w:val="0"/>
          <w:szCs w:val="18"/>
        </w:rPr>
        <w:t>的程序</w:t>
      </w:r>
      <w:r w:rsidR="00526478" w:rsidRPr="00272B17">
        <w:rPr>
          <w:rFonts w:cs="NimbusRomNo9L-Regu"/>
          <w:kern w:val="0"/>
          <w:szCs w:val="18"/>
        </w:rPr>
        <w:t>KINEMETRY</w:t>
      </w:r>
      <w:r w:rsidR="00526478" w:rsidRPr="00272B17">
        <w:rPr>
          <w:rFonts w:cs="NimbusRomNo9L-Regu" w:hint="eastAsia"/>
          <w:kern w:val="0"/>
          <w:szCs w:val="18"/>
        </w:rPr>
        <w:t>，用</w:t>
      </w:r>
      <w:r w:rsidR="00526478" w:rsidRPr="00272B17">
        <w:rPr>
          <w:rFonts w:cs="NimbusRomNo9L-Regu" w:hint="eastAsia"/>
          <w:kern w:val="0"/>
          <w:szCs w:val="18"/>
        </w:rPr>
        <w:t>I</w:t>
      </w:r>
      <w:r w:rsidR="00526478" w:rsidRPr="00272B17">
        <w:rPr>
          <w:rFonts w:cs="NimbusRomNo9L-Regu"/>
          <w:kern w:val="0"/>
          <w:szCs w:val="18"/>
        </w:rPr>
        <w:t>FU</w:t>
      </w:r>
      <w:r w:rsidR="00526478" w:rsidRPr="00272B17">
        <w:rPr>
          <w:rFonts w:cs="NimbusRomNo9L-Regu" w:hint="eastAsia"/>
          <w:kern w:val="0"/>
          <w:szCs w:val="18"/>
        </w:rPr>
        <w:t>数据来拟合星系的速度场。这里我们使用</w:t>
      </w:r>
      <w:r w:rsidR="00526478" w:rsidRPr="00272B17">
        <w:rPr>
          <w:rFonts w:cs="NimbusRomNo9L-Regu"/>
          <w:kern w:val="0"/>
          <w:szCs w:val="18"/>
        </w:rPr>
        <w:t>KINEMETRY</w:t>
      </w:r>
      <w:r w:rsidR="00526478" w:rsidRPr="00272B17">
        <w:rPr>
          <w:rFonts w:cs="NimbusRomNo9L-Regu" w:hint="eastAsia"/>
          <w:kern w:val="0"/>
          <w:szCs w:val="18"/>
        </w:rPr>
        <w:t>来研究不同半径处的动力学特性。</w:t>
      </w:r>
    </w:p>
    <w:p w14:paraId="5F1C101E" w14:textId="4455C39F" w:rsidR="00526478" w:rsidRPr="00272B17" w:rsidRDefault="00272B17" w:rsidP="00272B17">
      <w:pPr>
        <w:spacing w:afterLines="50" w:after="156" w:line="360" w:lineRule="auto"/>
        <w:rPr>
          <w:rFonts w:eastAsia="黑体" w:cs="NimbusRomNo9L-Regu"/>
          <w:kern w:val="0"/>
          <w:szCs w:val="18"/>
        </w:rPr>
      </w:pPr>
      <w:r w:rsidRPr="00272B17">
        <w:rPr>
          <w:rFonts w:eastAsia="黑体" w:cs="NimbusRomNo9L-Regu" w:hint="eastAsia"/>
          <w:kern w:val="0"/>
          <w:szCs w:val="18"/>
        </w:rPr>
        <w:t>3</w:t>
      </w:r>
      <w:r w:rsidRPr="00272B17">
        <w:rPr>
          <w:rFonts w:eastAsia="黑体" w:cs="NimbusRomNo9L-Regu" w:hint="eastAsia"/>
          <w:kern w:val="0"/>
          <w:szCs w:val="18"/>
        </w:rPr>
        <w:t>、</w:t>
      </w:r>
      <w:r w:rsidR="00526478" w:rsidRPr="00272B17">
        <w:rPr>
          <w:rFonts w:eastAsia="黑体" w:cs="NimbusRomNo9L-Regu" w:hint="eastAsia"/>
          <w:kern w:val="0"/>
          <w:szCs w:val="18"/>
        </w:rPr>
        <w:t>结果</w:t>
      </w:r>
    </w:p>
    <w:p w14:paraId="71757715" w14:textId="4BA6863A" w:rsidR="00526478" w:rsidRPr="00272B17" w:rsidRDefault="00526478" w:rsidP="00526478">
      <w:pPr>
        <w:spacing w:beforeLines="50" w:before="156" w:afterLines="50" w:after="156"/>
        <w:rPr>
          <w:rFonts w:eastAsia="黑体" w:cs="NimbusRomNo9L-Regu"/>
          <w:kern w:val="0"/>
          <w:szCs w:val="18"/>
        </w:rPr>
      </w:pPr>
      <w:r w:rsidRPr="00272B17">
        <w:rPr>
          <w:rFonts w:eastAsia="黑体" w:cs="NimbusRomNo9L-Regu" w:hint="eastAsia"/>
          <w:kern w:val="0"/>
          <w:szCs w:val="18"/>
        </w:rPr>
        <w:t>3.1</w:t>
      </w:r>
      <w:r w:rsidRPr="00272B17">
        <w:rPr>
          <w:rFonts w:eastAsia="黑体" w:cs="NimbusRomNo9L-Regu" w:hint="eastAsia"/>
          <w:kern w:val="0"/>
          <w:szCs w:val="18"/>
        </w:rPr>
        <w:t>．星系的整体性质</w:t>
      </w:r>
    </w:p>
    <w:p w14:paraId="6B119E54" w14:textId="77777777" w:rsidR="00272B17" w:rsidRDefault="00526478" w:rsidP="00272B17">
      <w:pPr>
        <w:spacing w:line="360" w:lineRule="auto"/>
        <w:ind w:firstLineChars="200" w:firstLine="420"/>
        <w:rPr>
          <w:rFonts w:cs="NimbusRomNo9L-Regu"/>
          <w:kern w:val="0"/>
          <w:szCs w:val="18"/>
        </w:rPr>
      </w:pPr>
      <w:r w:rsidRPr="00272B17">
        <w:rPr>
          <w:rFonts w:cs="NimbusRomNo9L-Regu" w:hint="eastAsia"/>
          <w:kern w:val="0"/>
          <w:szCs w:val="18"/>
        </w:rPr>
        <w:lastRenderedPageBreak/>
        <w:t>该星系的恒星质量为</w:t>
      </w:r>
      <m:oMath>
        <m:sSup>
          <m:sSupPr>
            <m:ctrlPr>
              <w:rPr>
                <w:rFonts w:ascii="Cambria Math" w:hAnsi="Cambria Math" w:cs="NimbusRomNo9L-Regu"/>
                <w:i/>
                <w:kern w:val="0"/>
                <w:szCs w:val="18"/>
              </w:rPr>
            </m:ctrlPr>
          </m:sSupPr>
          <m:e>
            <m:r>
              <w:rPr>
                <w:rFonts w:ascii="Cambria Math" w:hAnsi="Cambria Math" w:cs="NimbusRomNo9L-Regu" w:hint="eastAsia"/>
                <w:kern w:val="0"/>
                <w:szCs w:val="18"/>
              </w:rPr>
              <m:t>10</m:t>
            </m:r>
          </m:e>
          <m:sup>
            <m:r>
              <w:rPr>
                <w:rFonts w:ascii="Cambria Math" w:hAnsi="Cambria Math" w:cs="NimbusRomNo9L-Regu" w:hint="eastAsia"/>
                <w:kern w:val="0"/>
                <w:szCs w:val="18"/>
              </w:rPr>
              <m:t>10</m:t>
            </m:r>
          </m:sup>
        </m:sSup>
        <m:sSub>
          <m:sSubPr>
            <m:ctrlPr>
              <w:rPr>
                <w:rFonts w:ascii="Cambria Math" w:hAnsi="Cambria Math" w:cs="NimbusRomNo9L-Regu"/>
                <w:i/>
                <w:kern w:val="0"/>
                <w:szCs w:val="18"/>
              </w:rPr>
            </m:ctrlPr>
          </m:sSubPr>
          <m:e>
            <m:r>
              <w:rPr>
                <w:rFonts w:ascii="Cambria Math" w:hAnsi="Cambria Math" w:cs="NimbusRomNo9L-Regu"/>
                <w:kern w:val="0"/>
                <w:szCs w:val="18"/>
              </w:rPr>
              <m:t>M</m:t>
            </m:r>
          </m:e>
          <m:sub>
            <m:r>
              <w:rPr>
                <w:rFonts w:ascii="Cambria Math" w:hAnsi="Cambria Math" w:cs="NimbusRomNo9L-Regu"/>
                <w:kern w:val="0"/>
                <w:szCs w:val="18"/>
              </w:rPr>
              <m:t>⊙</m:t>
            </m:r>
          </m:sub>
        </m:sSub>
      </m:oMath>
      <w:r w:rsidR="00E7215B" w:rsidRPr="00272B17">
        <w:rPr>
          <w:rFonts w:cs="NimbusRomNo9L-Regu"/>
          <w:kern w:val="0"/>
          <w:szCs w:val="18"/>
        </w:rPr>
        <w:t>(Salim et al. 2007)</w:t>
      </w:r>
      <w:r w:rsidR="00E7215B" w:rsidRPr="00272B17">
        <w:rPr>
          <w:rFonts w:cs="NimbusRomNo9L-Regu" w:hint="eastAsia"/>
          <w:kern w:val="0"/>
          <w:szCs w:val="18"/>
        </w:rPr>
        <w:t>。</w:t>
      </w:r>
      <w:r w:rsidR="00E7215B" w:rsidRPr="00272B17">
        <w:rPr>
          <w:rFonts w:cs="NimbusRomNo9L-Regu"/>
          <w:kern w:val="0"/>
          <w:szCs w:val="18"/>
        </w:rPr>
        <w:t>Fig. 1 (a)</w:t>
      </w:r>
      <w:r w:rsidR="00921FF7" w:rsidRPr="00272B17">
        <w:rPr>
          <w:rFonts w:cs="NimbusRomNo9L-Regu" w:hint="eastAsia"/>
          <w:kern w:val="0"/>
          <w:szCs w:val="18"/>
        </w:rPr>
        <w:t>为该星系的光学图像，它表明该星系是一个没有螺旋臂的</w:t>
      </w:r>
      <w:r w:rsidR="00921FF7" w:rsidRPr="00272B17">
        <w:rPr>
          <w:rFonts w:cs="NimbusRomNo9L-Regu" w:hint="eastAsia"/>
          <w:kern w:val="0"/>
          <w:szCs w:val="18"/>
        </w:rPr>
        <w:t>ETG</w:t>
      </w:r>
      <w:r w:rsidR="00921FF7" w:rsidRPr="00272B17">
        <w:rPr>
          <w:rFonts w:cs="NimbusRomNo9L-Regu" w:hint="eastAsia"/>
          <w:kern w:val="0"/>
          <w:szCs w:val="18"/>
        </w:rPr>
        <w:t>。星系系的中心区域比外部区域更蓝。</w:t>
      </w:r>
    </w:p>
    <w:p w14:paraId="30FD1037" w14:textId="75E4F17F" w:rsidR="00547C77" w:rsidRPr="00272B17" w:rsidRDefault="00921FF7" w:rsidP="00272B17">
      <w:pPr>
        <w:spacing w:line="360" w:lineRule="auto"/>
        <w:ind w:firstLineChars="200" w:firstLine="420"/>
        <w:rPr>
          <w:rFonts w:cs="NimbusRomNo9L-Regu"/>
          <w:kern w:val="0"/>
          <w:szCs w:val="18"/>
        </w:rPr>
      </w:pPr>
      <w:r w:rsidRPr="00272B17">
        <w:rPr>
          <w:rFonts w:cs="NimbusRomNo9L-Regu" w:hint="eastAsia"/>
          <w:kern w:val="0"/>
          <w:szCs w:val="18"/>
        </w:rPr>
        <w:t>图像还显示出在星系的外侧存在明显的额外核光。为了验证这一点，我们得到星系的一维径向剖面图，并用</w:t>
      </w:r>
      <w:proofErr w:type="spellStart"/>
      <w:r w:rsidRPr="00272B17">
        <w:rPr>
          <w:rFonts w:cs="NimbusRomNo9L-Regu"/>
          <w:kern w:val="0"/>
          <w:szCs w:val="18"/>
        </w:rPr>
        <w:t>S´ersic</w:t>
      </w:r>
      <w:proofErr w:type="spellEnd"/>
      <w:r w:rsidRPr="00272B17">
        <w:rPr>
          <w:rFonts w:cs="NimbusRomNo9L-Regu"/>
          <w:kern w:val="0"/>
          <w:szCs w:val="18"/>
        </w:rPr>
        <w:t xml:space="preserve"> </w:t>
      </w:r>
      <w:proofErr w:type="gramStart"/>
      <w:r w:rsidRPr="00272B17">
        <w:rPr>
          <w:rFonts w:cs="NimbusRomNo9L-Regu" w:hint="eastAsia"/>
          <w:kern w:val="0"/>
          <w:szCs w:val="18"/>
        </w:rPr>
        <w:t>模型</w:t>
      </w:r>
      <w:r w:rsidRPr="00272B17">
        <w:rPr>
          <w:rFonts w:cs="NimbusRomNo9L-Regu"/>
          <w:kern w:val="0"/>
          <w:szCs w:val="18"/>
        </w:rPr>
        <w:t>(</w:t>
      </w:r>
      <w:proofErr w:type="spellStart"/>
      <w:proofErr w:type="gramEnd"/>
      <w:r w:rsidRPr="00272B17">
        <w:rPr>
          <w:rFonts w:cs="NimbusRomNo9L-Regu"/>
          <w:kern w:val="0"/>
          <w:szCs w:val="18"/>
        </w:rPr>
        <w:t>S´ersic</w:t>
      </w:r>
      <w:proofErr w:type="spellEnd"/>
      <w:r w:rsidRPr="00272B17">
        <w:rPr>
          <w:rFonts w:cs="NimbusRomNo9L-Regu"/>
          <w:kern w:val="0"/>
          <w:szCs w:val="18"/>
        </w:rPr>
        <w:t xml:space="preserve"> 1968)</w:t>
      </w:r>
      <w:r w:rsidRPr="00272B17">
        <w:rPr>
          <w:rFonts w:cs="NimbusRomNo9L-Regu" w:hint="eastAsia"/>
          <w:kern w:val="0"/>
          <w:szCs w:val="18"/>
        </w:rPr>
        <w:t>来拟合。拟合结果如图二，从图二中可以看出星系外侧的</w:t>
      </w:r>
      <w:proofErr w:type="spellStart"/>
      <w:r w:rsidRPr="00272B17">
        <w:rPr>
          <w:rFonts w:cs="NimbusRomNo9L-Regu"/>
          <w:kern w:val="0"/>
          <w:szCs w:val="18"/>
        </w:rPr>
        <w:t>S´ersic</w:t>
      </w:r>
      <w:proofErr w:type="spellEnd"/>
      <w:r w:rsidRPr="00272B17">
        <w:rPr>
          <w:rFonts w:cs="NimbusRomNo9L-Regu" w:hint="eastAsia"/>
          <w:kern w:val="0"/>
          <w:szCs w:val="18"/>
        </w:rPr>
        <w:t>指数为</w:t>
      </w:r>
      <w:r w:rsidRPr="00272B17">
        <w:rPr>
          <w:rFonts w:cs="NimbusRomNo9L-Regu" w:hint="eastAsia"/>
          <w:kern w:val="0"/>
          <w:szCs w:val="18"/>
        </w:rPr>
        <w:t>2.3-2.5</w:t>
      </w:r>
      <w:r w:rsidR="00547C77" w:rsidRPr="00272B17">
        <w:rPr>
          <w:rFonts w:cs="NimbusRomNo9L-Regu" w:hint="eastAsia"/>
          <w:kern w:val="0"/>
          <w:szCs w:val="18"/>
        </w:rPr>
        <w:t>这与</w:t>
      </w:r>
      <w:r w:rsidR="00547C77" w:rsidRPr="00272B17">
        <w:rPr>
          <w:rFonts w:cs="NimbusRomNo9L-Regu" w:hint="eastAsia"/>
          <w:kern w:val="0"/>
          <w:szCs w:val="18"/>
        </w:rPr>
        <w:t>E</w:t>
      </w:r>
      <w:r w:rsidR="00547C77" w:rsidRPr="00272B17">
        <w:rPr>
          <w:rFonts w:cs="NimbusRomNo9L-Regu"/>
          <w:kern w:val="0"/>
          <w:szCs w:val="18"/>
        </w:rPr>
        <w:t>TG</w:t>
      </w:r>
      <w:r w:rsidR="00547C77" w:rsidRPr="00272B17">
        <w:rPr>
          <w:rFonts w:cs="NimbusRomNo9L-Regu" w:hint="eastAsia"/>
          <w:kern w:val="0"/>
          <w:szCs w:val="18"/>
        </w:rPr>
        <w:t>的形态相一致。而内部则表现出明显从</w:t>
      </w:r>
      <w:proofErr w:type="spellStart"/>
      <w:r w:rsidR="00547C77" w:rsidRPr="00272B17">
        <w:rPr>
          <w:rFonts w:cs="NimbusRomNo9L-Regu"/>
          <w:kern w:val="0"/>
          <w:szCs w:val="18"/>
        </w:rPr>
        <w:t>S´ersic</w:t>
      </w:r>
      <w:proofErr w:type="spellEnd"/>
      <w:r w:rsidR="00547C77" w:rsidRPr="00272B17">
        <w:rPr>
          <w:rFonts w:cs="NimbusRomNo9L-Regu" w:hint="eastAsia"/>
          <w:kern w:val="0"/>
          <w:szCs w:val="18"/>
        </w:rPr>
        <w:t>剖面的内向外推的额外光。如前所述，这种额外的核光的存在的典型的低质量</w:t>
      </w:r>
      <w:r w:rsidR="00547C77" w:rsidRPr="00272B17">
        <w:rPr>
          <w:rFonts w:cs="NimbusRomNo9L-Regu" w:hint="eastAsia"/>
          <w:kern w:val="0"/>
          <w:szCs w:val="18"/>
        </w:rPr>
        <w:t>E</w:t>
      </w:r>
      <w:r w:rsidR="00547C77" w:rsidRPr="00272B17">
        <w:rPr>
          <w:rFonts w:cs="NimbusRomNo9L-Regu"/>
          <w:kern w:val="0"/>
          <w:szCs w:val="18"/>
        </w:rPr>
        <w:t>TG</w:t>
      </w:r>
      <w:r w:rsidR="00547C77" w:rsidRPr="00272B17">
        <w:rPr>
          <w:rFonts w:cs="NimbusRomNo9L-Regu" w:hint="eastAsia"/>
          <w:kern w:val="0"/>
          <w:szCs w:val="18"/>
        </w:rPr>
        <w:t>的特征</w:t>
      </w:r>
      <w:r w:rsidR="00547C77" w:rsidRPr="00272B17">
        <w:rPr>
          <w:rFonts w:cs="NimbusRomNo9L-Regu"/>
          <w:kern w:val="0"/>
          <w:szCs w:val="18"/>
        </w:rPr>
        <w:t>(</w:t>
      </w:r>
      <w:proofErr w:type="spellStart"/>
      <w:r w:rsidR="00547C77" w:rsidRPr="00272B17">
        <w:rPr>
          <w:rFonts w:cs="NimbusRomNo9L-Regu"/>
          <w:kern w:val="0"/>
          <w:szCs w:val="18"/>
        </w:rPr>
        <w:t>Kormendy</w:t>
      </w:r>
      <w:proofErr w:type="spellEnd"/>
      <w:r w:rsidR="00547C77" w:rsidRPr="00272B17">
        <w:rPr>
          <w:rFonts w:cs="NimbusRomNo9L-Regu"/>
          <w:kern w:val="0"/>
          <w:szCs w:val="18"/>
        </w:rPr>
        <w:t xml:space="preserve"> 1999; </w:t>
      </w:r>
      <w:proofErr w:type="spellStart"/>
      <w:r w:rsidR="00547C77" w:rsidRPr="00272B17">
        <w:rPr>
          <w:rFonts w:cs="NimbusRomNo9L-Regu"/>
          <w:kern w:val="0"/>
          <w:szCs w:val="18"/>
        </w:rPr>
        <w:t>Kormendy</w:t>
      </w:r>
      <w:proofErr w:type="spellEnd"/>
      <w:r w:rsidR="00547C77" w:rsidRPr="00272B17">
        <w:rPr>
          <w:rFonts w:cs="NimbusRomNo9L-Regu"/>
          <w:kern w:val="0"/>
          <w:szCs w:val="18"/>
        </w:rPr>
        <w:t xml:space="preserve"> et al.</w:t>
      </w:r>
      <w:r w:rsidR="00547C77" w:rsidRPr="00272B17">
        <w:rPr>
          <w:rFonts w:cs="NimbusRomNo9L-Regu" w:hint="eastAsia"/>
          <w:kern w:val="0"/>
          <w:szCs w:val="18"/>
        </w:rPr>
        <w:t xml:space="preserve"> </w:t>
      </w:r>
      <w:r w:rsidR="00547C77" w:rsidRPr="00272B17">
        <w:rPr>
          <w:rFonts w:cs="NimbusRomNo9L-Regu"/>
          <w:kern w:val="0"/>
          <w:szCs w:val="18"/>
        </w:rPr>
        <w:t xml:space="preserve">2009; </w:t>
      </w:r>
      <w:proofErr w:type="spellStart"/>
      <w:r w:rsidR="00547C77" w:rsidRPr="00272B17">
        <w:rPr>
          <w:rFonts w:cs="NimbusRomNo9L-Regu"/>
          <w:kern w:val="0"/>
          <w:szCs w:val="18"/>
        </w:rPr>
        <w:t>Krajnovi´c</w:t>
      </w:r>
      <w:proofErr w:type="spellEnd"/>
      <w:r w:rsidR="00547C77" w:rsidRPr="00272B17">
        <w:rPr>
          <w:rFonts w:cs="NimbusRomNo9L-Regu"/>
          <w:kern w:val="0"/>
          <w:szCs w:val="18"/>
        </w:rPr>
        <w:t xml:space="preserve"> et al. 2013b)</w:t>
      </w:r>
      <w:r w:rsidR="00272B17">
        <w:rPr>
          <w:rFonts w:cs="NimbusRomNo9L-Regu" w:hint="eastAsia"/>
          <w:kern w:val="0"/>
          <w:szCs w:val="18"/>
        </w:rPr>
        <w:t>。</w:t>
      </w:r>
      <w:r w:rsidR="00547C77" w:rsidRPr="00272B17">
        <w:rPr>
          <w:rFonts w:cs="NimbusRomNo9L-Regu" w:hint="eastAsia"/>
          <w:kern w:val="0"/>
          <w:szCs w:val="18"/>
        </w:rPr>
        <w:t>I</w:t>
      </w:r>
      <w:r w:rsidR="00547C77" w:rsidRPr="00272B17">
        <w:rPr>
          <w:rFonts w:cs="NimbusRomNo9L-Regu"/>
          <w:kern w:val="0"/>
          <w:szCs w:val="18"/>
        </w:rPr>
        <w:t>FU</w:t>
      </w:r>
      <w:r w:rsidR="00547C77" w:rsidRPr="00272B17">
        <w:rPr>
          <w:rFonts w:cs="NimbusRomNo9L-Regu" w:hint="eastAsia"/>
          <w:kern w:val="0"/>
          <w:szCs w:val="18"/>
        </w:rPr>
        <w:t>的观测结果可以让我们进一步研究星系的整体的动力学特征。图</w:t>
      </w:r>
      <w:r w:rsidR="00547C77" w:rsidRPr="00272B17">
        <w:rPr>
          <w:rFonts w:cs="NimbusRomNo9L-Regu" w:hint="eastAsia"/>
          <w:kern w:val="0"/>
          <w:szCs w:val="18"/>
        </w:rPr>
        <w:t>3(</w:t>
      </w:r>
      <w:r w:rsidR="00547C77" w:rsidRPr="00272B17">
        <w:rPr>
          <w:rFonts w:cs="NimbusRomNo9L-Regu"/>
          <w:kern w:val="0"/>
          <w:szCs w:val="18"/>
        </w:rPr>
        <w:t>a)</w:t>
      </w:r>
      <w:r w:rsidR="000D5C07" w:rsidRPr="00272B17">
        <w:rPr>
          <w:rFonts w:cs="NimbusRomNo9L-Regu" w:hint="eastAsia"/>
          <w:kern w:val="0"/>
          <w:szCs w:val="18"/>
        </w:rPr>
        <w:t>为恒星的速度分布图，为了判断星系是快速旋转体还是慢速旋转体</w:t>
      </w:r>
      <w:r w:rsidR="004C3E68" w:rsidRPr="00272B17">
        <w:rPr>
          <w:rFonts w:cs="NimbusRomNo9L-Regu" w:hint="eastAsia"/>
          <w:kern w:val="0"/>
          <w:szCs w:val="18"/>
        </w:rPr>
        <w:t>，我们测量了一个</w:t>
      </w:r>
      <w:r w:rsidR="004C3E68" w:rsidRPr="00272B17">
        <w:rPr>
          <w:rFonts w:cs="NimbusRomNo9L-Regu" w:hint="eastAsia"/>
          <w:kern w:val="0"/>
          <w:szCs w:val="18"/>
        </w:rPr>
        <w:t>Re</w:t>
      </w:r>
      <w:r w:rsidR="004C3E68" w:rsidRPr="00272B17">
        <w:rPr>
          <w:rFonts w:cs="NimbusRomNo9L-Regu" w:hint="eastAsia"/>
          <w:kern w:val="0"/>
          <w:szCs w:val="18"/>
        </w:rPr>
        <w:t>内的</w:t>
      </w:r>
      <m:oMath>
        <m:sSub>
          <m:sSubPr>
            <m:ctrlPr>
              <w:rPr>
                <w:rFonts w:ascii="Cambria Math" w:hAnsi="Cambria Math"/>
                <w:i/>
                <w:color w:val="000000"/>
                <w:szCs w:val="21"/>
              </w:rPr>
            </m:ctrlPr>
          </m:sSubPr>
          <m:e>
            <m:r>
              <w:rPr>
                <w:rFonts w:ascii="Cambria Math" w:hAnsi="Cambria Math"/>
                <w:color w:val="000000"/>
                <w:szCs w:val="21"/>
              </w:rPr>
              <m:t>λ</m:t>
            </m:r>
          </m:e>
          <m:sub>
            <m:r>
              <w:rPr>
                <w:rFonts w:ascii="Cambria Math" w:hAnsi="Cambria Math"/>
                <w:color w:val="000000"/>
                <w:szCs w:val="21"/>
              </w:rPr>
              <m:t>R</m:t>
            </m:r>
          </m:sub>
        </m:sSub>
      </m:oMath>
      <w:r w:rsidR="004C3E68" w:rsidRPr="00272B17">
        <w:rPr>
          <w:rFonts w:cs="NimbusRomNo9L-Regu"/>
          <w:kern w:val="0"/>
          <w:szCs w:val="18"/>
        </w:rPr>
        <w:t>(Emsellem et al. 2007;</w:t>
      </w:r>
      <w:r w:rsidR="00511A2D" w:rsidRPr="00272B17">
        <w:rPr>
          <w:rFonts w:cs="NimbusRomNo9L-Regu" w:hint="eastAsia"/>
          <w:kern w:val="0"/>
          <w:szCs w:val="18"/>
        </w:rPr>
        <w:t xml:space="preserve"> </w:t>
      </w:r>
      <w:proofErr w:type="spellStart"/>
      <w:r w:rsidR="004C3E68" w:rsidRPr="00272B17">
        <w:rPr>
          <w:rFonts w:cs="NimbusRomNo9L-Regu"/>
          <w:kern w:val="0"/>
          <w:szCs w:val="18"/>
        </w:rPr>
        <w:t>Cappellari</w:t>
      </w:r>
      <w:proofErr w:type="spellEnd"/>
      <w:r w:rsidR="004C3E68" w:rsidRPr="00272B17">
        <w:rPr>
          <w:rFonts w:cs="NimbusRomNo9L-Regu"/>
          <w:kern w:val="0"/>
          <w:szCs w:val="18"/>
        </w:rPr>
        <w:t xml:space="preserve"> 2016)</w:t>
      </w:r>
      <w:r w:rsidR="004C3E68" w:rsidRPr="00272B17">
        <w:rPr>
          <w:rFonts w:cs="NimbusRomNo9L-Regu" w:hint="eastAsia"/>
          <w:kern w:val="0"/>
          <w:szCs w:val="18"/>
        </w:rPr>
        <w:t>，并将其与视椭圆率</w:t>
      </w:r>
      <m:oMath>
        <m:r>
          <w:rPr>
            <w:rFonts w:ascii="Cambria Math" w:hAnsi="Cambria Math"/>
            <w:szCs w:val="21"/>
          </w:rPr>
          <m:t>ϵ</m:t>
        </m:r>
      </m:oMath>
      <w:r w:rsidR="004C3E68" w:rsidRPr="00272B17">
        <w:rPr>
          <w:rFonts w:cs="NimbusRomNo9L-Regu" w:hint="eastAsia"/>
          <w:szCs w:val="21"/>
        </w:rPr>
        <w:t>进行比较，如图</w:t>
      </w:r>
      <w:r w:rsidR="004C3E68" w:rsidRPr="00272B17">
        <w:rPr>
          <w:rFonts w:cs="NimbusRomNo9L-Regu" w:hint="eastAsia"/>
          <w:szCs w:val="21"/>
        </w:rPr>
        <w:t>3(</w:t>
      </w:r>
      <w:r w:rsidR="004C3E68" w:rsidRPr="00272B17">
        <w:rPr>
          <w:rFonts w:cs="NimbusRomNo9L-Regu"/>
          <w:szCs w:val="21"/>
        </w:rPr>
        <w:t>b)</w:t>
      </w:r>
      <w:r w:rsidR="004C3E68" w:rsidRPr="00272B17">
        <w:rPr>
          <w:rFonts w:cs="NimbusRomNo9L-Regu" w:hint="eastAsia"/>
          <w:szCs w:val="21"/>
        </w:rPr>
        <w:t>所示星系位于分界线以上</w:t>
      </w:r>
      <w:r w:rsidR="0024343E" w:rsidRPr="00272B17">
        <w:rPr>
          <w:rFonts w:cs="NimbusRomNo9L-Regu" w:hint="eastAsia"/>
          <w:szCs w:val="21"/>
        </w:rPr>
        <w:t>，表明他是一个快速旋转体，再次与低质量的</w:t>
      </w:r>
      <w:r w:rsidR="0024343E" w:rsidRPr="00272B17">
        <w:rPr>
          <w:rFonts w:cs="NimbusRomNo9L-Regu" w:hint="eastAsia"/>
          <w:szCs w:val="21"/>
        </w:rPr>
        <w:t>E</w:t>
      </w:r>
      <w:r w:rsidR="0024343E" w:rsidRPr="00272B17">
        <w:rPr>
          <w:rFonts w:cs="NimbusRomNo9L-Regu"/>
          <w:szCs w:val="21"/>
        </w:rPr>
        <w:t>TG</w:t>
      </w:r>
      <w:r w:rsidR="0024343E" w:rsidRPr="00272B17">
        <w:rPr>
          <w:rFonts w:cs="NimbusRomNo9L-Regu" w:hint="eastAsia"/>
          <w:szCs w:val="21"/>
        </w:rPr>
        <w:t>s</w:t>
      </w:r>
      <w:r w:rsidR="0024343E" w:rsidRPr="00272B17">
        <w:rPr>
          <w:rFonts w:cs="NimbusRomNo9L-Regu" w:hint="eastAsia"/>
          <w:szCs w:val="21"/>
        </w:rPr>
        <w:t>保持一致</w:t>
      </w:r>
    </w:p>
    <w:p w14:paraId="3249A950" w14:textId="482EEA0E" w:rsidR="0024343E" w:rsidRPr="00272B17" w:rsidRDefault="0024343E" w:rsidP="00272B17">
      <w:pPr>
        <w:autoSpaceDE w:val="0"/>
        <w:autoSpaceDN w:val="0"/>
        <w:adjustRightInd w:val="0"/>
        <w:spacing w:line="360" w:lineRule="auto"/>
        <w:jc w:val="left"/>
        <w:rPr>
          <w:rFonts w:eastAsia="黑体" w:cs="NimbusRomNo9L-Regu"/>
          <w:szCs w:val="21"/>
        </w:rPr>
      </w:pPr>
      <w:r w:rsidRPr="00272B17">
        <w:rPr>
          <w:rFonts w:eastAsia="黑体" w:cs="NimbusRomNo9L-Regu" w:hint="eastAsia"/>
          <w:szCs w:val="21"/>
        </w:rPr>
        <w:t>3.2</w:t>
      </w:r>
      <w:r w:rsidR="00272B17" w:rsidRPr="00272B17">
        <w:rPr>
          <w:rFonts w:eastAsia="黑体" w:cs="NimbusRomNo9L-Regu" w:hint="eastAsia"/>
          <w:szCs w:val="21"/>
        </w:rPr>
        <w:t>．</w:t>
      </w:r>
      <w:r w:rsidRPr="00272B17">
        <w:rPr>
          <w:rFonts w:eastAsia="黑体" w:cs="NimbusRomNo9L-Regu" w:hint="eastAsia"/>
          <w:szCs w:val="21"/>
        </w:rPr>
        <w:t>一个正在经历恒星形成的内部旋转的盘</w:t>
      </w:r>
    </w:p>
    <w:p w14:paraId="31D18C02" w14:textId="77777777" w:rsidR="00272B17" w:rsidRDefault="00136968" w:rsidP="00272B17">
      <w:pPr>
        <w:autoSpaceDE w:val="0"/>
        <w:autoSpaceDN w:val="0"/>
        <w:adjustRightInd w:val="0"/>
        <w:spacing w:line="360" w:lineRule="auto"/>
        <w:ind w:firstLineChars="200" w:firstLine="420"/>
        <w:jc w:val="left"/>
        <w:rPr>
          <w:color w:val="333333"/>
          <w:szCs w:val="20"/>
        </w:rPr>
      </w:pPr>
      <w:r w:rsidRPr="00272B17">
        <w:rPr>
          <w:rFonts w:cs="NimbusRomNo9L-Regu" w:hint="eastAsia"/>
          <w:kern w:val="0"/>
          <w:szCs w:val="18"/>
        </w:rPr>
        <w:t>星系的内部和外部区域表现出不同的动力学特征。如图</w:t>
      </w:r>
      <w:r w:rsidRPr="00272B17">
        <w:rPr>
          <w:rFonts w:cs="NimbusRomNo9L-Regu" w:hint="eastAsia"/>
          <w:kern w:val="0"/>
          <w:szCs w:val="18"/>
        </w:rPr>
        <w:t>3</w:t>
      </w:r>
      <w:r w:rsidRPr="00272B17">
        <w:rPr>
          <w:rFonts w:cs="NimbusRomNo9L-Regu"/>
          <w:kern w:val="0"/>
          <w:szCs w:val="18"/>
        </w:rPr>
        <w:t>(a)</w:t>
      </w:r>
      <w:r w:rsidRPr="00272B17">
        <w:rPr>
          <w:rFonts w:cs="NimbusRomNo9L-Regu" w:hint="eastAsia"/>
          <w:kern w:val="0"/>
          <w:szCs w:val="18"/>
        </w:rPr>
        <w:t>所示</w:t>
      </w:r>
      <w:r w:rsidR="006E1CAF" w:rsidRPr="00272B17">
        <w:rPr>
          <w:rFonts w:cs="NimbusRomNo9L-Regu" w:hint="eastAsia"/>
          <w:kern w:val="0"/>
          <w:szCs w:val="18"/>
        </w:rPr>
        <w:t>，包含有额外光的核区</w:t>
      </w:r>
      <w:proofErr w:type="gramStart"/>
      <w:r w:rsidR="006E1CAF" w:rsidRPr="00272B17">
        <w:rPr>
          <w:rFonts w:cs="NimbusRomNo9L-Regu" w:hint="eastAsia"/>
          <w:kern w:val="0"/>
          <w:szCs w:val="18"/>
        </w:rPr>
        <w:t>视明显</w:t>
      </w:r>
      <w:proofErr w:type="gramEnd"/>
      <w:r w:rsidR="006E1CAF" w:rsidRPr="00272B17">
        <w:rPr>
          <w:rFonts w:cs="NimbusRomNo9L-Regu" w:hint="eastAsia"/>
          <w:kern w:val="0"/>
          <w:szCs w:val="18"/>
        </w:rPr>
        <w:t>的旋转的盘，而外部区域是由弥散主导的。这个结论也被图</w:t>
      </w:r>
      <w:r w:rsidR="006E1CAF" w:rsidRPr="00272B17">
        <w:rPr>
          <w:rFonts w:cs="NimbusRomNo9L-Regu" w:hint="eastAsia"/>
          <w:kern w:val="0"/>
          <w:szCs w:val="18"/>
        </w:rPr>
        <w:t>3(</w:t>
      </w:r>
      <w:r w:rsidR="006E1CAF" w:rsidRPr="00272B17">
        <w:rPr>
          <w:rFonts w:cs="NimbusRomNo9L-Regu"/>
          <w:kern w:val="0"/>
          <w:szCs w:val="18"/>
        </w:rPr>
        <w:t>b)</w:t>
      </w:r>
      <w:r w:rsidR="006E1CAF" w:rsidRPr="00272B17">
        <w:rPr>
          <w:rFonts w:cs="NimbusRomNo9L-Regu" w:hint="eastAsia"/>
          <w:kern w:val="0"/>
          <w:szCs w:val="18"/>
        </w:rPr>
        <w:t>的</w:t>
      </w:r>
      <m:oMath>
        <m:r>
          <w:rPr>
            <w:rFonts w:ascii="Cambria Math" w:hAnsi="Cambria Math"/>
            <w:szCs w:val="21"/>
          </w:rPr>
          <m:t>λ</m:t>
        </m:r>
        <m:r>
          <w:rPr>
            <w:rFonts w:ascii="微软雅黑" w:eastAsia="微软雅黑" w:hAnsi="微软雅黑" w:cs="微软雅黑" w:hint="eastAsia"/>
            <w:szCs w:val="21"/>
          </w:rPr>
          <m:t>-</m:t>
        </m:r>
        <m:r>
          <w:rPr>
            <w:rFonts w:ascii="Cambria Math" w:hAnsi="Cambria Math"/>
            <w:szCs w:val="21"/>
          </w:rPr>
          <m:t>ϵ</m:t>
        </m:r>
      </m:oMath>
      <w:r w:rsidR="006E1CAF" w:rsidRPr="00272B17">
        <w:rPr>
          <w:rFonts w:cs="NimbusRomNo9L-Regu" w:hint="eastAsia"/>
          <w:szCs w:val="21"/>
        </w:rPr>
        <w:t>图像所证明：内部在分界线之上，而外部区域在分界线下方。该星系属于核心动力学</w:t>
      </w:r>
      <w:r w:rsidR="00952397" w:rsidRPr="00272B17">
        <w:rPr>
          <w:rFonts w:cs="NimbusRomNo9L-Regu" w:hint="eastAsia"/>
          <w:szCs w:val="21"/>
        </w:rPr>
        <w:t>解耦</w:t>
      </w:r>
      <w:r w:rsidR="006E1CAF" w:rsidRPr="00272B17">
        <w:rPr>
          <w:rFonts w:cs="NimbusRomNo9L-Regu" w:hint="eastAsia"/>
          <w:szCs w:val="21"/>
        </w:rPr>
        <w:t>一类的</w:t>
      </w:r>
      <w:r w:rsidR="006E1CAF" w:rsidRPr="00272B17">
        <w:rPr>
          <w:rFonts w:cs="NimbusRomNo9L-Regu" w:hint="eastAsia"/>
          <w:szCs w:val="21"/>
        </w:rPr>
        <w:t>E</w:t>
      </w:r>
      <w:r w:rsidR="006E1CAF" w:rsidRPr="00272B17">
        <w:rPr>
          <w:rFonts w:cs="NimbusRomNo9L-Regu"/>
          <w:szCs w:val="21"/>
        </w:rPr>
        <w:t>TG</w:t>
      </w:r>
      <w:r w:rsidR="006E1CAF" w:rsidRPr="00272B17">
        <w:rPr>
          <w:rFonts w:cs="NimbusRomNo9L-Regu" w:hint="eastAsia"/>
          <w:szCs w:val="21"/>
        </w:rPr>
        <w:t>s</w:t>
      </w:r>
      <w:r w:rsidR="006E1CAF" w:rsidRPr="00272B17">
        <w:rPr>
          <w:rFonts w:cs="NimbusRomNo9L-Regu"/>
          <w:kern w:val="0"/>
          <w:szCs w:val="18"/>
        </w:rPr>
        <w:t>(</w:t>
      </w:r>
      <w:proofErr w:type="spellStart"/>
      <w:r w:rsidR="006E1CAF" w:rsidRPr="00272B17">
        <w:rPr>
          <w:rFonts w:cs="NimbusRomNo9L-Regu"/>
          <w:kern w:val="0"/>
          <w:szCs w:val="18"/>
        </w:rPr>
        <w:t>Kormendy</w:t>
      </w:r>
      <w:proofErr w:type="spellEnd"/>
      <w:r w:rsidR="006E1CAF" w:rsidRPr="00272B17">
        <w:rPr>
          <w:rFonts w:cs="NimbusRomNo9L-Regu"/>
          <w:kern w:val="0"/>
          <w:szCs w:val="18"/>
        </w:rPr>
        <w:t xml:space="preserve"> et al. 2009; </w:t>
      </w:r>
      <w:proofErr w:type="spellStart"/>
      <w:r w:rsidR="006E1CAF" w:rsidRPr="00272B17">
        <w:rPr>
          <w:rFonts w:cs="NimbusRomNo9L-Regu"/>
          <w:kern w:val="0"/>
          <w:szCs w:val="18"/>
        </w:rPr>
        <w:t>Krajnovi´c</w:t>
      </w:r>
      <w:proofErr w:type="spellEnd"/>
      <w:r w:rsidR="006E1CAF" w:rsidRPr="00272B17">
        <w:rPr>
          <w:rFonts w:cs="NimbusRomNo9L-Regu"/>
          <w:kern w:val="0"/>
          <w:szCs w:val="18"/>
        </w:rPr>
        <w:t xml:space="preserve"> et al. 2011; Chen et al. 2012)</w:t>
      </w:r>
      <w:r w:rsidR="00952397" w:rsidRPr="00272B17">
        <w:rPr>
          <w:rFonts w:cs="NimbusRomNo9L-Regu" w:hint="eastAsia"/>
          <w:kern w:val="0"/>
          <w:szCs w:val="18"/>
        </w:rPr>
        <w:t>。正如不可能通过任何内部过程产生这样的核心，核心的动力学解耦是星系经历并和的证明。</w:t>
      </w:r>
      <w:r w:rsidR="00952397" w:rsidRPr="00272B17">
        <w:rPr>
          <w:rFonts w:cs="NimbusRomNo9L-Regu" w:hint="eastAsia"/>
          <w:kern w:val="0"/>
          <w:szCs w:val="18"/>
        </w:rPr>
        <w:t>我们进一步用</w:t>
      </w:r>
      <w:r w:rsidR="00952397" w:rsidRPr="00272B17">
        <w:rPr>
          <w:rFonts w:cs="NimbusRomNo9L-Regu" w:hint="eastAsia"/>
          <w:kern w:val="0"/>
          <w:szCs w:val="18"/>
        </w:rPr>
        <w:t>KINEMETRY</w:t>
      </w:r>
      <w:r w:rsidR="00952397" w:rsidRPr="00272B17">
        <w:rPr>
          <w:rFonts w:cs="NimbusRomNo9L-Regu" w:hint="eastAsia"/>
          <w:kern w:val="0"/>
          <w:szCs w:val="18"/>
        </w:rPr>
        <w:t>的结果来量化</w:t>
      </w:r>
      <w:r w:rsidR="00952397" w:rsidRPr="00272B17">
        <w:rPr>
          <w:rFonts w:cs="NimbusRomNo9L-Regu" w:hint="eastAsia"/>
          <w:kern w:val="0"/>
          <w:szCs w:val="18"/>
        </w:rPr>
        <w:t xml:space="preserve"> </w:t>
      </w:r>
      <w:r w:rsidR="00952397" w:rsidRPr="00272B17">
        <w:rPr>
          <w:rFonts w:cs="NimbusRomNo9L-Regu" w:hint="eastAsia"/>
          <w:kern w:val="0"/>
          <w:szCs w:val="18"/>
        </w:rPr>
        <w:t>两部分的运动特性。如图</w:t>
      </w:r>
      <w:r w:rsidR="00952397" w:rsidRPr="00272B17">
        <w:rPr>
          <w:rFonts w:cs="NimbusRomNo9L-Regu" w:hint="eastAsia"/>
          <w:kern w:val="0"/>
          <w:szCs w:val="18"/>
        </w:rPr>
        <w:t>4</w:t>
      </w:r>
      <w:r w:rsidR="00952397" w:rsidRPr="00272B17">
        <w:rPr>
          <w:rFonts w:cs="NimbusRomNo9L-Regu" w:hint="eastAsia"/>
          <w:kern w:val="0"/>
          <w:szCs w:val="18"/>
        </w:rPr>
        <w:t>所示，在最佳拟合椭圆内区的</w:t>
      </w:r>
      <w:r w:rsidR="00007E8C" w:rsidRPr="00272B17">
        <w:rPr>
          <w:rFonts w:cs="NimbusRomNo9L-Regu" w:hint="eastAsia"/>
          <w:kern w:val="0"/>
          <w:szCs w:val="18"/>
        </w:rPr>
        <w:t>仰</w:t>
      </w:r>
      <w:r w:rsidR="00952397" w:rsidRPr="00272B17">
        <w:rPr>
          <w:rFonts w:cs="NimbusRomNo9L-Regu" w:hint="eastAsia"/>
          <w:kern w:val="0"/>
          <w:szCs w:val="18"/>
        </w:rPr>
        <w:t>角</w:t>
      </w:r>
      <w:r w:rsidR="00952397" w:rsidRPr="00272B17">
        <w:rPr>
          <w:rFonts w:cs="NimbusRomNo9L-Regu" w:hint="eastAsia"/>
          <w:kern w:val="0"/>
          <w:szCs w:val="18"/>
        </w:rPr>
        <w:t xml:space="preserve">(P.A.) </w:t>
      </w:r>
      <w:r w:rsidR="00952397" w:rsidRPr="00272B17">
        <w:rPr>
          <w:rFonts w:cs="NimbusRomNo9L-Regu" w:hint="eastAsia"/>
          <w:kern w:val="0"/>
          <w:szCs w:val="18"/>
        </w:rPr>
        <w:t>几乎是恒定的，</w:t>
      </w:r>
      <w:r w:rsidR="00007E8C" w:rsidRPr="00272B17">
        <w:rPr>
          <w:color w:val="333333"/>
          <w:szCs w:val="20"/>
        </w:rPr>
        <w:t>每个椭圆的速度都大于离散</w:t>
      </w:r>
      <w:proofErr w:type="gramStart"/>
      <w:r w:rsidR="00007E8C" w:rsidRPr="00272B17">
        <w:rPr>
          <w:color w:val="333333"/>
          <w:szCs w:val="20"/>
        </w:rPr>
        <w:t>度所以</w:t>
      </w:r>
      <w:proofErr w:type="gramEnd"/>
      <w:r w:rsidR="00007E8C" w:rsidRPr="00272B17">
        <w:rPr>
          <w:color w:val="333333"/>
          <w:szCs w:val="20"/>
        </w:rPr>
        <w:t>k1/k5</w:t>
      </w:r>
      <w:r w:rsidR="00007E8C" w:rsidRPr="00272B17">
        <w:rPr>
          <w:color w:val="333333"/>
          <w:szCs w:val="20"/>
        </w:rPr>
        <w:t>很小</w:t>
      </w:r>
      <w:r w:rsidR="00007E8C" w:rsidRPr="00272B17">
        <w:rPr>
          <w:rFonts w:hint="eastAsia"/>
          <w:color w:val="333333"/>
          <w:szCs w:val="20"/>
        </w:rPr>
        <w:t>。</w:t>
      </w:r>
      <w:proofErr w:type="gramStart"/>
      <w:r w:rsidR="00007E8C" w:rsidRPr="00272B17">
        <w:rPr>
          <w:rFonts w:hint="eastAsia"/>
          <w:color w:val="333333"/>
          <w:szCs w:val="20"/>
        </w:rPr>
        <w:t>此外从</w:t>
      </w:r>
      <w:proofErr w:type="gramEnd"/>
      <w:r w:rsidR="00007E8C" w:rsidRPr="00272B17">
        <w:rPr>
          <w:rFonts w:hint="eastAsia"/>
          <w:color w:val="333333"/>
          <w:szCs w:val="20"/>
        </w:rPr>
        <w:t>内部区域的旋转曲线，我们可以确认这个星系不是棒旋星系因为旋转曲线没有表现出刚体旋转的特性</w:t>
      </w:r>
      <w:r w:rsidR="00007E8C" w:rsidRPr="00272B17">
        <w:rPr>
          <w:color w:val="333333"/>
          <w:szCs w:val="20"/>
        </w:rPr>
        <w:t>(</w:t>
      </w:r>
      <w:proofErr w:type="spellStart"/>
      <w:r w:rsidR="00007E8C" w:rsidRPr="00272B17">
        <w:rPr>
          <w:color w:val="333333"/>
          <w:szCs w:val="20"/>
        </w:rPr>
        <w:t>Kormendy</w:t>
      </w:r>
      <w:proofErr w:type="spellEnd"/>
      <w:r w:rsidR="00007E8C" w:rsidRPr="00272B17">
        <w:rPr>
          <w:color w:val="333333"/>
          <w:szCs w:val="20"/>
        </w:rPr>
        <w:t xml:space="preserve"> 1982)</w:t>
      </w:r>
      <w:r w:rsidR="00007E8C" w:rsidRPr="00272B17">
        <w:rPr>
          <w:rFonts w:hint="eastAsia"/>
          <w:color w:val="333333"/>
          <w:szCs w:val="20"/>
        </w:rPr>
        <w:t>。与此相比，在外部区域椭圆的朝向是随机的，并且随着</w:t>
      </w:r>
      <w:r w:rsidR="00007E8C" w:rsidRPr="00272B17">
        <w:rPr>
          <w:color w:val="333333"/>
          <w:szCs w:val="20"/>
        </w:rPr>
        <w:t>k1/k5</w:t>
      </w:r>
      <w:r w:rsidR="00007E8C" w:rsidRPr="00272B17">
        <w:rPr>
          <w:rFonts w:hint="eastAsia"/>
          <w:color w:val="333333"/>
          <w:szCs w:val="20"/>
        </w:rPr>
        <w:t>的快速增加，速度几乎下降到</w:t>
      </w:r>
      <w:r w:rsidR="00007E8C" w:rsidRPr="00272B17">
        <w:rPr>
          <w:rFonts w:hint="eastAsia"/>
          <w:color w:val="333333"/>
          <w:szCs w:val="20"/>
        </w:rPr>
        <w:t>0</w:t>
      </w:r>
      <w:r w:rsidR="00007E8C" w:rsidRPr="00272B17">
        <w:rPr>
          <w:rFonts w:hint="eastAsia"/>
          <w:color w:val="333333"/>
          <w:szCs w:val="20"/>
        </w:rPr>
        <w:t>，这表明了</w:t>
      </w:r>
      <w:r w:rsidR="003A1EB2" w:rsidRPr="00272B17">
        <w:rPr>
          <w:rFonts w:hint="eastAsia"/>
          <w:color w:val="333333"/>
          <w:szCs w:val="20"/>
        </w:rPr>
        <w:t>在外部区域</w:t>
      </w:r>
      <w:proofErr w:type="gramStart"/>
      <w:r w:rsidR="003A1EB2" w:rsidRPr="00272B17">
        <w:rPr>
          <w:rFonts w:hint="eastAsia"/>
          <w:color w:val="333333"/>
          <w:szCs w:val="20"/>
        </w:rPr>
        <w:t>弥散占</w:t>
      </w:r>
      <w:proofErr w:type="gramEnd"/>
      <w:r w:rsidR="003A1EB2" w:rsidRPr="00272B17">
        <w:rPr>
          <w:rFonts w:hint="eastAsia"/>
          <w:color w:val="333333"/>
          <w:szCs w:val="20"/>
        </w:rPr>
        <w:t>主导。我们也使用了</w:t>
      </w:r>
      <w:r w:rsidR="003A1EB2" w:rsidRPr="00272B17">
        <w:rPr>
          <w:color w:val="333333"/>
          <w:szCs w:val="20"/>
        </w:rPr>
        <w:t>Tabor et al. (2017)</w:t>
      </w:r>
      <w:r w:rsidR="003A1EB2" w:rsidRPr="00272B17">
        <w:rPr>
          <w:rFonts w:hint="eastAsia"/>
          <w:color w:val="333333"/>
          <w:szCs w:val="20"/>
        </w:rPr>
        <w:t>的方法，对星系进行动力学分解，并且确认内部区域是盘状的，外部区域是球状的。</w:t>
      </w:r>
    </w:p>
    <w:p w14:paraId="1388D13A" w14:textId="1DF3ECD6" w:rsidR="003A1EB2" w:rsidRPr="00272B17" w:rsidRDefault="003A1EB2" w:rsidP="00272B17">
      <w:pPr>
        <w:autoSpaceDE w:val="0"/>
        <w:autoSpaceDN w:val="0"/>
        <w:adjustRightInd w:val="0"/>
        <w:spacing w:line="360" w:lineRule="auto"/>
        <w:ind w:firstLineChars="200" w:firstLine="420"/>
        <w:jc w:val="left"/>
        <w:rPr>
          <w:color w:val="333333"/>
          <w:szCs w:val="20"/>
        </w:rPr>
      </w:pPr>
      <w:r w:rsidRPr="00272B17">
        <w:rPr>
          <w:rFonts w:hint="eastAsia"/>
          <w:color w:val="333333"/>
          <w:szCs w:val="20"/>
        </w:rPr>
        <w:t>图</w:t>
      </w:r>
      <w:r w:rsidRPr="00272B17">
        <w:rPr>
          <w:rFonts w:hint="eastAsia"/>
          <w:color w:val="333333"/>
          <w:szCs w:val="20"/>
        </w:rPr>
        <w:t>1</w:t>
      </w:r>
      <w:r w:rsidRPr="00272B17">
        <w:rPr>
          <w:color w:val="333333"/>
          <w:szCs w:val="20"/>
        </w:rPr>
        <w:t>(b)</w:t>
      </w:r>
      <w:r w:rsidRPr="00272B17">
        <w:rPr>
          <w:rFonts w:hint="eastAsia"/>
          <w:color w:val="333333"/>
          <w:szCs w:val="20"/>
        </w:rPr>
        <w:t>是来自</w:t>
      </w:r>
      <w:r w:rsidRPr="00272B17">
        <w:rPr>
          <w:rFonts w:hint="eastAsia"/>
          <w:color w:val="333333"/>
          <w:szCs w:val="20"/>
        </w:rPr>
        <w:t>B</w:t>
      </w:r>
      <w:r w:rsidRPr="00272B17">
        <w:rPr>
          <w:color w:val="333333"/>
          <w:szCs w:val="20"/>
        </w:rPr>
        <w:t>ASS</w:t>
      </w:r>
      <w:r w:rsidRPr="00272B17">
        <w:rPr>
          <w:rFonts w:hint="eastAsia"/>
          <w:color w:val="333333"/>
          <w:szCs w:val="20"/>
        </w:rPr>
        <w:t>（</w:t>
      </w:r>
      <w:r w:rsidRPr="00272B17">
        <w:rPr>
          <w:rFonts w:hint="eastAsia"/>
          <w:color w:val="333333"/>
          <w:szCs w:val="20"/>
        </w:rPr>
        <w:t>北京</w:t>
      </w:r>
      <w:r w:rsidRPr="00272B17">
        <w:rPr>
          <w:rFonts w:hint="eastAsia"/>
          <w:color w:val="333333"/>
          <w:szCs w:val="20"/>
        </w:rPr>
        <w:t>-</w:t>
      </w:r>
      <w:r w:rsidRPr="00272B17">
        <w:rPr>
          <w:rFonts w:hint="eastAsia"/>
          <w:color w:val="333333"/>
          <w:szCs w:val="20"/>
        </w:rPr>
        <w:t>亚利桑那</w:t>
      </w:r>
      <w:r w:rsidRPr="00272B17">
        <w:rPr>
          <w:rFonts w:hint="eastAsia"/>
          <w:color w:val="333333"/>
          <w:szCs w:val="20"/>
        </w:rPr>
        <w:t>天空观测）第二次数据的</w:t>
      </w:r>
      <w:r w:rsidRPr="00272B17">
        <w:rPr>
          <w:rFonts w:hint="eastAsia"/>
          <w:color w:val="333333"/>
          <w:szCs w:val="20"/>
        </w:rPr>
        <w:t>g</w:t>
      </w:r>
      <w:r w:rsidRPr="00272B17">
        <w:rPr>
          <w:rFonts w:hint="eastAsia"/>
          <w:color w:val="333333"/>
          <w:szCs w:val="20"/>
        </w:rPr>
        <w:t>波段图像</w:t>
      </w:r>
      <w:r w:rsidRPr="00272B17">
        <w:rPr>
          <w:color w:val="333333"/>
          <w:szCs w:val="20"/>
        </w:rPr>
        <w:t>(Zou et al. 2017,</w:t>
      </w:r>
      <w:r w:rsidR="00272B17">
        <w:rPr>
          <w:color w:val="333333"/>
          <w:szCs w:val="20"/>
        </w:rPr>
        <w:t xml:space="preserve"> </w:t>
      </w:r>
      <w:r w:rsidRPr="00272B17">
        <w:rPr>
          <w:color w:val="333333"/>
          <w:szCs w:val="20"/>
        </w:rPr>
        <w:t>Sub.)</w:t>
      </w:r>
      <w:r w:rsidRPr="00272B17">
        <w:rPr>
          <w:rFonts w:hint="eastAsia"/>
          <w:color w:val="333333"/>
          <w:szCs w:val="20"/>
        </w:rPr>
        <w:t>。它比</w:t>
      </w:r>
      <w:r w:rsidRPr="00272B17">
        <w:rPr>
          <w:rFonts w:hint="eastAsia"/>
          <w:color w:val="333333"/>
          <w:szCs w:val="20"/>
        </w:rPr>
        <w:t>S</w:t>
      </w:r>
      <w:r w:rsidRPr="00272B17">
        <w:rPr>
          <w:color w:val="333333"/>
          <w:szCs w:val="20"/>
        </w:rPr>
        <w:t>DSS</w:t>
      </w:r>
      <w:r w:rsidR="00C0250C" w:rsidRPr="00272B17">
        <w:rPr>
          <w:rFonts w:hint="eastAsia"/>
          <w:color w:val="333333"/>
          <w:szCs w:val="20"/>
        </w:rPr>
        <w:t>高</w:t>
      </w:r>
      <w:r w:rsidR="00C0250C" w:rsidRPr="00272B17">
        <w:rPr>
          <w:rFonts w:hint="eastAsia"/>
          <w:color w:val="333333"/>
          <w:szCs w:val="20"/>
        </w:rPr>
        <w:t>0.87</w:t>
      </w:r>
      <w:r w:rsidR="00C0250C" w:rsidRPr="00272B17">
        <w:rPr>
          <w:rFonts w:hint="eastAsia"/>
          <w:color w:val="333333"/>
          <w:szCs w:val="20"/>
        </w:rPr>
        <w:t>的星等，视场覆盖了</w:t>
      </w:r>
      <w:r w:rsidR="00C0250C" w:rsidRPr="00272B17">
        <w:rPr>
          <w:color w:val="333333"/>
          <w:szCs w:val="20"/>
        </w:rPr>
        <w:t>227 × 227</w:t>
      </w:r>
      <w:r w:rsidR="00C0250C" w:rsidRPr="00272B17">
        <w:rPr>
          <w:rFonts w:hint="eastAsia"/>
          <w:color w:val="333333"/>
          <w:szCs w:val="20"/>
        </w:rPr>
        <w:t>平方角秒，大约是图</w:t>
      </w:r>
      <w:r w:rsidR="00C0250C" w:rsidRPr="00272B17">
        <w:rPr>
          <w:rFonts w:hint="eastAsia"/>
          <w:color w:val="333333"/>
          <w:szCs w:val="20"/>
        </w:rPr>
        <w:t>1(</w:t>
      </w:r>
      <w:r w:rsidR="00C0250C" w:rsidRPr="00272B17">
        <w:rPr>
          <w:color w:val="333333"/>
          <w:szCs w:val="20"/>
        </w:rPr>
        <w:t>a)</w:t>
      </w:r>
      <w:r w:rsidR="00C0250C" w:rsidRPr="00272B17">
        <w:rPr>
          <w:rFonts w:hint="eastAsia"/>
          <w:color w:val="333333"/>
          <w:szCs w:val="20"/>
        </w:rPr>
        <w:t>覆盖范围的</w:t>
      </w:r>
      <w:r w:rsidR="00C0250C" w:rsidRPr="00272B17">
        <w:rPr>
          <w:rFonts w:hint="eastAsia"/>
          <w:color w:val="333333"/>
          <w:szCs w:val="20"/>
        </w:rPr>
        <w:t>20</w:t>
      </w:r>
      <w:r w:rsidR="00C0250C" w:rsidRPr="00272B17">
        <w:rPr>
          <w:rFonts w:hint="eastAsia"/>
          <w:color w:val="333333"/>
          <w:szCs w:val="20"/>
        </w:rPr>
        <w:t>倍。</w:t>
      </w:r>
      <w:r w:rsidR="00C0250C" w:rsidRPr="00272B17">
        <w:rPr>
          <w:rFonts w:hint="eastAsia"/>
          <w:color w:val="333333"/>
          <w:szCs w:val="20"/>
        </w:rPr>
        <w:t>主星系周围有一些微弱的潮汐特征。按照</w:t>
      </w:r>
      <w:proofErr w:type="spellStart"/>
      <w:r w:rsidR="00C0250C" w:rsidRPr="00272B17">
        <w:rPr>
          <w:color w:val="333333"/>
          <w:szCs w:val="20"/>
        </w:rPr>
        <w:t>Miskolczi</w:t>
      </w:r>
      <w:proofErr w:type="spellEnd"/>
      <w:r w:rsidR="00C0250C" w:rsidRPr="00272B17">
        <w:rPr>
          <w:color w:val="333333"/>
          <w:szCs w:val="20"/>
        </w:rPr>
        <w:t xml:space="preserve"> et al. (2011)</w:t>
      </w:r>
      <w:r w:rsidR="00C0250C" w:rsidRPr="00272B17">
        <w:rPr>
          <w:rFonts w:hint="eastAsia"/>
          <w:color w:val="333333"/>
          <w:szCs w:val="20"/>
        </w:rPr>
        <w:t>的方法对图像进行平滑后，潮汐特征更加明显，如图</w:t>
      </w:r>
      <w:r w:rsidR="00C0250C" w:rsidRPr="00272B17">
        <w:rPr>
          <w:rFonts w:hint="eastAsia"/>
          <w:color w:val="333333"/>
          <w:szCs w:val="20"/>
        </w:rPr>
        <w:t>1</w:t>
      </w:r>
      <w:r w:rsidR="00C0250C" w:rsidRPr="00272B17">
        <w:t xml:space="preserve"> </w:t>
      </w:r>
      <w:r w:rsidR="00C0250C" w:rsidRPr="00272B17">
        <w:rPr>
          <w:color w:val="333333"/>
          <w:szCs w:val="20"/>
        </w:rPr>
        <w:t>(c)</w:t>
      </w:r>
      <w:r w:rsidR="00C0250C" w:rsidRPr="00272B17">
        <w:rPr>
          <w:rFonts w:hint="eastAsia"/>
          <w:color w:val="333333"/>
          <w:szCs w:val="20"/>
        </w:rPr>
        <w:t>所示。</w:t>
      </w:r>
      <w:r w:rsidR="00C0250C" w:rsidRPr="00272B17">
        <w:rPr>
          <w:rFonts w:hint="eastAsia"/>
          <w:color w:val="333333"/>
          <w:szCs w:val="20"/>
        </w:rPr>
        <w:t>这些潮汐特征进一步表明了星系最近或正在经历并和过程</w:t>
      </w:r>
      <w:r w:rsidR="00C0250C" w:rsidRPr="00272B17">
        <w:rPr>
          <w:rFonts w:cs="NimbusRomNo9L-Regu"/>
          <w:kern w:val="0"/>
          <w:szCs w:val="18"/>
        </w:rPr>
        <w:t>(</w:t>
      </w:r>
      <w:proofErr w:type="spellStart"/>
      <w:r w:rsidR="00C0250C" w:rsidRPr="00272B17">
        <w:rPr>
          <w:rFonts w:cs="NimbusRomNo9L-Regu"/>
          <w:kern w:val="0"/>
          <w:szCs w:val="18"/>
        </w:rPr>
        <w:t>Mart´ınez</w:t>
      </w:r>
      <w:proofErr w:type="spellEnd"/>
      <w:r w:rsidR="00C0250C" w:rsidRPr="00272B17">
        <w:rPr>
          <w:rFonts w:cs="NimbusRomNo9L-Regu"/>
          <w:kern w:val="0"/>
          <w:szCs w:val="18"/>
        </w:rPr>
        <w:t xml:space="preserve">-Delgado et al. 2010; </w:t>
      </w:r>
      <w:proofErr w:type="spellStart"/>
      <w:r w:rsidR="00C0250C" w:rsidRPr="00272B17">
        <w:rPr>
          <w:rFonts w:cs="NimbusRomNo9L-Regu"/>
          <w:kern w:val="0"/>
          <w:szCs w:val="18"/>
        </w:rPr>
        <w:t>Miskolczi</w:t>
      </w:r>
      <w:proofErr w:type="spellEnd"/>
      <w:r w:rsidR="00C0250C" w:rsidRPr="00272B17">
        <w:rPr>
          <w:rFonts w:cs="NimbusRomNo9L-Regu"/>
          <w:kern w:val="0"/>
          <w:szCs w:val="18"/>
        </w:rPr>
        <w:t xml:space="preserve"> et al. 2011)</w:t>
      </w:r>
      <w:r w:rsidR="00C0250C" w:rsidRPr="00272B17">
        <w:rPr>
          <w:rFonts w:cs="NimbusRomNo9L-Regu" w:hint="eastAsia"/>
          <w:kern w:val="0"/>
          <w:szCs w:val="18"/>
        </w:rPr>
        <w:t>。</w:t>
      </w:r>
    </w:p>
    <w:p w14:paraId="784D9EE4" w14:textId="77777777" w:rsidR="00272B17" w:rsidRDefault="00C0250C" w:rsidP="00272B17">
      <w:pPr>
        <w:autoSpaceDE w:val="0"/>
        <w:autoSpaceDN w:val="0"/>
        <w:adjustRightInd w:val="0"/>
        <w:spacing w:line="360" w:lineRule="auto"/>
        <w:ind w:firstLineChars="200" w:firstLine="420"/>
        <w:jc w:val="left"/>
        <w:rPr>
          <w:rFonts w:cs="NimbusRomNo9L-Regu"/>
          <w:kern w:val="0"/>
          <w:szCs w:val="18"/>
        </w:rPr>
      </w:pPr>
      <w:r w:rsidRPr="00272B17">
        <w:rPr>
          <w:rFonts w:cs="NimbusRomNo9L-Regu" w:hint="eastAsia"/>
          <w:kern w:val="0"/>
          <w:szCs w:val="18"/>
        </w:rPr>
        <w:t>如图</w:t>
      </w:r>
      <w:r w:rsidRPr="00272B17">
        <w:rPr>
          <w:rFonts w:cs="NimbusRomNo9L-Regu" w:hint="eastAsia"/>
          <w:kern w:val="0"/>
          <w:szCs w:val="18"/>
        </w:rPr>
        <w:t>3(a)</w:t>
      </w:r>
      <w:r w:rsidRPr="00272B17">
        <w:rPr>
          <w:rFonts w:cs="NimbusRomNo9L-Regu" w:hint="eastAsia"/>
          <w:kern w:val="0"/>
          <w:szCs w:val="18"/>
        </w:rPr>
        <w:t>所示，我们将内部区域定义</w:t>
      </w:r>
      <w:r w:rsidRPr="00272B17">
        <w:rPr>
          <w:rFonts w:cs="NimbusRomNo9L-Regu" w:hint="eastAsia"/>
          <w:kern w:val="0"/>
          <w:szCs w:val="18"/>
        </w:rPr>
        <w:t>为一个</w:t>
      </w:r>
      <w:r w:rsidR="00066890" w:rsidRPr="00272B17">
        <w:rPr>
          <w:rFonts w:cs="NimbusRomNo9L-Regu" w:hint="eastAsia"/>
          <w:kern w:val="0"/>
          <w:szCs w:val="18"/>
        </w:rPr>
        <w:t>半长</w:t>
      </w:r>
      <w:r w:rsidRPr="00272B17">
        <w:rPr>
          <w:rFonts w:cs="NimbusRomNo9L-Regu" w:hint="eastAsia"/>
          <w:kern w:val="0"/>
          <w:szCs w:val="18"/>
        </w:rPr>
        <w:t>轴为</w:t>
      </w:r>
      <w:r w:rsidRPr="00272B17">
        <w:rPr>
          <w:rFonts w:cs="NimbusRomNo9L-Regu" w:hint="eastAsia"/>
          <w:kern w:val="0"/>
          <w:szCs w:val="18"/>
        </w:rPr>
        <w:t>4.33"</w:t>
      </w:r>
      <w:r w:rsidRPr="00272B17">
        <w:rPr>
          <w:rFonts w:cs="NimbusRomNo9L-Regu" w:hint="eastAsia"/>
          <w:kern w:val="0"/>
          <w:szCs w:val="18"/>
        </w:rPr>
        <w:t>（</w:t>
      </w:r>
      <w:r w:rsidRPr="00272B17">
        <w:rPr>
          <w:rFonts w:cs="NimbusRomNo9L-Regu" w:hint="eastAsia"/>
          <w:kern w:val="0"/>
          <w:szCs w:val="18"/>
        </w:rPr>
        <w:t>1.54kpc</w:t>
      </w:r>
      <w:r w:rsidRPr="00272B17">
        <w:rPr>
          <w:rFonts w:cs="NimbusRomNo9L-Regu" w:hint="eastAsia"/>
          <w:kern w:val="0"/>
          <w:szCs w:val="18"/>
        </w:rPr>
        <w:t>）</w:t>
      </w:r>
      <w:r w:rsidR="00066890" w:rsidRPr="00272B17">
        <w:rPr>
          <w:rFonts w:cs="NimbusRomNo9L-Regu" w:hint="eastAsia"/>
          <w:kern w:val="0"/>
          <w:szCs w:val="18"/>
        </w:rPr>
        <w:t>，椭圆率为</w:t>
      </w:r>
      <w:r w:rsidR="00066890" w:rsidRPr="00272B17">
        <w:rPr>
          <w:rFonts w:cs="NimbusRomNo9L-Regu" w:hint="eastAsia"/>
          <w:kern w:val="0"/>
          <w:szCs w:val="18"/>
        </w:rPr>
        <w:t>0.5</w:t>
      </w:r>
      <w:r w:rsidR="00066890" w:rsidRPr="00272B17">
        <w:rPr>
          <w:rFonts w:cs="NimbusRomNo9L-Regu" w:hint="eastAsia"/>
          <w:kern w:val="0"/>
          <w:szCs w:val="18"/>
        </w:rPr>
        <w:t>的椭圆。依据</w:t>
      </w:r>
      <w:r w:rsidR="00066890" w:rsidRPr="00272B17">
        <w:rPr>
          <w:rFonts w:cs="NimbusRomNo9L-Regu"/>
          <w:kern w:val="0"/>
          <w:szCs w:val="18"/>
        </w:rPr>
        <w:t>Salim et al. (2007)</w:t>
      </w:r>
      <w:r w:rsidR="00066890" w:rsidRPr="00272B17">
        <w:rPr>
          <w:rFonts w:cs="NimbusRomNo9L-Regu" w:hint="eastAsia"/>
          <w:kern w:val="0"/>
          <w:szCs w:val="18"/>
        </w:rPr>
        <w:t>和</w:t>
      </w:r>
      <w:r w:rsidR="00066890" w:rsidRPr="00272B17">
        <w:rPr>
          <w:rFonts w:cs="NimbusRomNo9L-Regu"/>
          <w:kern w:val="0"/>
          <w:szCs w:val="18"/>
        </w:rPr>
        <w:t>Chen et al. (2010)</w:t>
      </w:r>
      <w:r w:rsidR="00066890" w:rsidRPr="00272B17">
        <w:rPr>
          <w:rFonts w:cs="NimbusRomNo9L-Regu" w:hint="eastAsia"/>
          <w:kern w:val="0"/>
          <w:szCs w:val="18"/>
        </w:rPr>
        <w:t>中提到的方法，我们把</w:t>
      </w:r>
      <w:r w:rsidR="00066890" w:rsidRPr="00272B17">
        <w:rPr>
          <w:rFonts w:cs="NimbusRomNo9L-Regu" w:hint="eastAsia"/>
          <w:kern w:val="0"/>
          <w:szCs w:val="18"/>
        </w:rPr>
        <w:t>5</w:t>
      </w:r>
      <w:r w:rsidR="00066890" w:rsidRPr="00272B17">
        <w:rPr>
          <w:rFonts w:cs="NimbusRomNo9L-Regu" w:hint="eastAsia"/>
          <w:kern w:val="0"/>
          <w:szCs w:val="18"/>
        </w:rPr>
        <w:t>个波段的颜色与</w:t>
      </w:r>
      <w:r w:rsidR="00066890" w:rsidRPr="00272B17">
        <w:rPr>
          <w:rFonts w:cs="NimbusRomNo9L-Regu"/>
          <w:kern w:val="0"/>
          <w:szCs w:val="18"/>
        </w:rPr>
        <w:lastRenderedPageBreak/>
        <w:t xml:space="preserve">CB08 (S. </w:t>
      </w:r>
      <w:proofErr w:type="spellStart"/>
      <w:r w:rsidR="00066890" w:rsidRPr="00272B17">
        <w:rPr>
          <w:rFonts w:cs="NimbusRomNo9L-Regu"/>
          <w:kern w:val="0"/>
          <w:szCs w:val="18"/>
        </w:rPr>
        <w:t>Charlot</w:t>
      </w:r>
      <w:proofErr w:type="spellEnd"/>
      <w:r w:rsidR="00066890" w:rsidRPr="00272B17">
        <w:rPr>
          <w:rFonts w:cs="NimbusRomNo9L-Regu"/>
          <w:kern w:val="0"/>
          <w:szCs w:val="18"/>
        </w:rPr>
        <w:t xml:space="preserve"> &amp; G. </w:t>
      </w:r>
      <w:proofErr w:type="spellStart"/>
      <w:r w:rsidR="00066890" w:rsidRPr="00272B17">
        <w:rPr>
          <w:rFonts w:cs="NimbusRomNo9L-Regu"/>
          <w:kern w:val="0"/>
          <w:szCs w:val="18"/>
        </w:rPr>
        <w:t>Bruzual</w:t>
      </w:r>
      <w:proofErr w:type="spellEnd"/>
      <w:r w:rsidR="00066890" w:rsidRPr="00272B17">
        <w:rPr>
          <w:rFonts w:cs="NimbusRomNo9L-Regu"/>
          <w:kern w:val="0"/>
          <w:szCs w:val="18"/>
        </w:rPr>
        <w:t xml:space="preserve"> 2008, in priv.)</w:t>
      </w:r>
      <w:r w:rsidR="00066890" w:rsidRPr="00272B17">
        <w:rPr>
          <w:rFonts w:cs="NimbusRomNo9L-Regu" w:hint="eastAsia"/>
          <w:kern w:val="0"/>
          <w:szCs w:val="18"/>
        </w:rPr>
        <w:t>模型星系的颜色对比，得到星系内部区域的恒星的质光比</w:t>
      </w:r>
      <w:r w:rsidR="00066890" w:rsidRPr="00272B17">
        <w:rPr>
          <w:rFonts w:cs="NimbusRomNo9L-Regu"/>
          <w:kern w:val="0"/>
          <w:szCs w:val="18"/>
        </w:rPr>
        <w:t>M/L</w:t>
      </w:r>
      <w:r w:rsidR="00066890" w:rsidRPr="00272B17">
        <w:rPr>
          <w:rFonts w:cs="NimbusRomNo9L-Regu" w:hint="eastAsia"/>
          <w:kern w:val="0"/>
          <w:szCs w:val="18"/>
        </w:rPr>
        <w:t>。</w:t>
      </w:r>
      <w:r w:rsidR="00066890" w:rsidRPr="00272B17">
        <w:rPr>
          <w:rFonts w:cs="NimbusRomNo9L-Regu" w:hint="eastAsia"/>
          <w:kern w:val="0"/>
          <w:szCs w:val="18"/>
        </w:rPr>
        <w:t>然后我们得到内区的恒星质量为</w:t>
      </w:r>
      <m:oMath>
        <m:sSup>
          <m:sSupPr>
            <m:ctrlPr>
              <w:rPr>
                <w:rFonts w:ascii="Cambria Math" w:hAnsi="Cambria Math" w:cs="NimbusRomNo9L-Regu"/>
                <w:i/>
                <w:kern w:val="0"/>
                <w:szCs w:val="18"/>
              </w:rPr>
            </m:ctrlPr>
          </m:sSupPr>
          <m:e>
            <m:r>
              <w:rPr>
                <w:rFonts w:ascii="Cambria Math" w:hAnsi="Cambria Math" w:cs="NimbusRomNo9L-Regu" w:hint="eastAsia"/>
                <w:kern w:val="0"/>
                <w:szCs w:val="18"/>
              </w:rPr>
              <m:t>10</m:t>
            </m:r>
          </m:e>
          <m:sup>
            <m:r>
              <w:rPr>
                <w:rFonts w:ascii="Cambria Math" w:hAnsi="Cambria Math" w:cs="NimbusRomNo9L-Regu" w:hint="eastAsia"/>
                <w:kern w:val="0"/>
                <w:szCs w:val="18"/>
              </w:rPr>
              <m:t>9.5</m:t>
            </m:r>
          </m:sup>
        </m:sSup>
        <m:sSub>
          <m:sSubPr>
            <m:ctrlPr>
              <w:rPr>
                <w:rFonts w:ascii="Cambria Math" w:hAnsi="Cambria Math" w:cs="NimbusRomNo9L-Regu"/>
                <w:i/>
                <w:kern w:val="0"/>
                <w:szCs w:val="18"/>
              </w:rPr>
            </m:ctrlPr>
          </m:sSubPr>
          <m:e>
            <m:r>
              <w:rPr>
                <w:rFonts w:ascii="Cambria Math" w:hAnsi="Cambria Math" w:cs="NimbusRomNo9L-Regu"/>
                <w:kern w:val="0"/>
                <w:szCs w:val="18"/>
              </w:rPr>
              <m:t>M</m:t>
            </m:r>
          </m:e>
          <m:sub>
            <m:r>
              <w:rPr>
                <w:rFonts w:ascii="Cambria Math" w:hAnsi="Cambria Math" w:cs="NimbusRomNo9L-Regu"/>
                <w:kern w:val="0"/>
                <w:szCs w:val="18"/>
              </w:rPr>
              <m:t>⊙</m:t>
            </m:r>
          </m:sub>
        </m:sSub>
      </m:oMath>
      <w:r w:rsidR="00066890" w:rsidRPr="00272B17">
        <w:rPr>
          <w:rFonts w:cs="NimbusRomNo9L-Regu" w:hint="eastAsia"/>
          <w:kern w:val="0"/>
          <w:szCs w:val="18"/>
        </w:rPr>
        <w:t>，占星系总质量的</w:t>
      </w:r>
      <w:r w:rsidR="00066890" w:rsidRPr="00272B17">
        <w:rPr>
          <w:rFonts w:cs="NimbusRomNo9L-Regu" w:hint="eastAsia"/>
          <w:kern w:val="0"/>
          <w:szCs w:val="18"/>
        </w:rPr>
        <w:t>30%</w:t>
      </w:r>
      <w:r w:rsidR="00066890" w:rsidRPr="00272B17">
        <w:rPr>
          <w:rFonts w:cs="NimbusRomNo9L-Regu" w:hint="eastAsia"/>
          <w:kern w:val="0"/>
          <w:szCs w:val="18"/>
        </w:rPr>
        <w:t>。这么大的比例表明，形成</w:t>
      </w:r>
      <w:r w:rsidR="00066890" w:rsidRPr="00272B17">
        <w:rPr>
          <w:rFonts w:cs="NimbusRomNo9L-Regu" w:hint="eastAsia"/>
          <w:kern w:val="0"/>
          <w:szCs w:val="18"/>
        </w:rPr>
        <w:t>星系</w:t>
      </w:r>
      <w:r w:rsidR="00066890" w:rsidRPr="00272B17">
        <w:rPr>
          <w:rFonts w:cs="NimbusRomNo9L-Regu" w:hint="eastAsia"/>
          <w:kern w:val="0"/>
          <w:szCs w:val="18"/>
        </w:rPr>
        <w:t>盘的合并事件很可能是一次大合并。</w:t>
      </w:r>
    </w:p>
    <w:p w14:paraId="56B78E36" w14:textId="281CEA1A" w:rsidR="009757D9" w:rsidRPr="00272B17" w:rsidRDefault="00066890" w:rsidP="00272B17">
      <w:pPr>
        <w:autoSpaceDE w:val="0"/>
        <w:autoSpaceDN w:val="0"/>
        <w:adjustRightInd w:val="0"/>
        <w:spacing w:line="360" w:lineRule="auto"/>
        <w:ind w:firstLineChars="200" w:firstLine="420"/>
        <w:jc w:val="left"/>
        <w:rPr>
          <w:rFonts w:cs="NimbusRomNo9L-Regu" w:hint="eastAsia"/>
          <w:kern w:val="0"/>
          <w:szCs w:val="18"/>
        </w:rPr>
      </w:pPr>
      <w:r w:rsidRPr="00272B17">
        <w:rPr>
          <w:rFonts w:hint="eastAsia"/>
          <w:szCs w:val="21"/>
        </w:rPr>
        <w:t>与其他椭圆星系中的运动学解耦核心不同，</w:t>
      </w:r>
      <w:r w:rsidRPr="00272B17">
        <w:rPr>
          <w:rFonts w:hint="eastAsia"/>
          <w:szCs w:val="21"/>
        </w:rPr>
        <w:t>SDSS J142055.01+400715.7</w:t>
      </w:r>
      <w:r w:rsidRPr="00272B17">
        <w:rPr>
          <w:rFonts w:hint="eastAsia"/>
          <w:szCs w:val="21"/>
        </w:rPr>
        <w:t>中的核心</w:t>
      </w:r>
      <w:r w:rsidRPr="00272B17">
        <w:rPr>
          <w:rFonts w:hint="eastAsia"/>
          <w:szCs w:val="21"/>
        </w:rPr>
        <w:t>正在进行恒星形成，</w:t>
      </w:r>
      <w:r w:rsidRPr="00272B17">
        <w:rPr>
          <w:rFonts w:hint="eastAsia"/>
          <w:szCs w:val="21"/>
        </w:rPr>
        <w:t>如空间分辨率的</w:t>
      </w:r>
      <w:r w:rsidRPr="00272B17">
        <w:rPr>
          <w:rFonts w:hint="eastAsia"/>
          <w:szCs w:val="21"/>
        </w:rPr>
        <w:t>BPT</w:t>
      </w:r>
      <w:r w:rsidRPr="00272B17">
        <w:rPr>
          <w:rFonts w:hint="eastAsia"/>
          <w:szCs w:val="21"/>
        </w:rPr>
        <w:t>图</w:t>
      </w:r>
      <w:r w:rsidRPr="00272B17">
        <w:rPr>
          <w:rFonts w:hint="eastAsia"/>
          <w:szCs w:val="21"/>
        </w:rPr>
        <w:t>所示</w:t>
      </w:r>
      <w:r w:rsidRPr="00272B17">
        <w:rPr>
          <w:szCs w:val="21"/>
        </w:rPr>
        <w:t xml:space="preserve">(Baldwin et al. 1981; </w:t>
      </w:r>
      <w:proofErr w:type="spellStart"/>
      <w:r w:rsidRPr="00272B17">
        <w:rPr>
          <w:szCs w:val="21"/>
        </w:rPr>
        <w:t>Kewley</w:t>
      </w:r>
      <w:proofErr w:type="spellEnd"/>
      <w:r w:rsidRPr="00272B17">
        <w:rPr>
          <w:szCs w:val="21"/>
        </w:rPr>
        <w:t xml:space="preserve"> et al. 2001; Kauffmann et al.2003)</w:t>
      </w:r>
      <w:r w:rsidRPr="00272B17">
        <w:rPr>
          <w:rFonts w:hint="eastAsia"/>
          <w:szCs w:val="21"/>
        </w:rPr>
        <w:t>。</w:t>
      </w:r>
      <w:r w:rsidRPr="00272B17">
        <w:rPr>
          <w:rFonts w:hint="eastAsia"/>
          <w:szCs w:val="21"/>
        </w:rPr>
        <w:t>如图</w:t>
      </w:r>
      <w:r w:rsidRPr="00272B17">
        <w:rPr>
          <w:rFonts w:hint="eastAsia"/>
          <w:szCs w:val="21"/>
        </w:rPr>
        <w:t xml:space="preserve"> 5 </w:t>
      </w:r>
      <w:r w:rsidRPr="00272B17">
        <w:rPr>
          <w:rFonts w:hint="eastAsia"/>
          <w:szCs w:val="21"/>
        </w:rPr>
        <w:t>所示，</w:t>
      </w:r>
      <w:r w:rsidRPr="00272B17">
        <w:rPr>
          <w:rFonts w:hint="eastAsia"/>
          <w:szCs w:val="21"/>
        </w:rPr>
        <w:t>由旋转主导的盘为恒星形成区，而外部区域存在可能由年老恒星群激发的类似于</w:t>
      </w:r>
      <w:r w:rsidRPr="00272B17">
        <w:rPr>
          <w:rFonts w:hint="eastAsia"/>
          <w:szCs w:val="21"/>
        </w:rPr>
        <w:t>L</w:t>
      </w:r>
      <w:r w:rsidRPr="00272B17">
        <w:rPr>
          <w:szCs w:val="21"/>
        </w:rPr>
        <w:t>IER</w:t>
      </w:r>
      <w:r w:rsidRPr="00272B17">
        <w:rPr>
          <w:rFonts w:hint="eastAsia"/>
          <w:szCs w:val="21"/>
        </w:rPr>
        <w:t>的发射线</w:t>
      </w:r>
      <w:r w:rsidRPr="00272B17">
        <w:rPr>
          <w:szCs w:val="21"/>
        </w:rPr>
        <w:t>(Belfiore et al. 2016)</w:t>
      </w:r>
      <w:r w:rsidRPr="00272B17">
        <w:rPr>
          <w:rFonts w:hint="eastAsia"/>
          <w:szCs w:val="21"/>
        </w:rPr>
        <w:t>。</w:t>
      </w:r>
      <w:r w:rsidRPr="00272B17">
        <w:rPr>
          <w:rFonts w:hint="eastAsia"/>
          <w:szCs w:val="21"/>
        </w:rPr>
        <w:t>恒星形成率是由</w:t>
      </w:r>
      <w:r w:rsidRPr="00272B17">
        <w:rPr>
          <w:rFonts w:hint="eastAsia"/>
          <w:szCs w:val="21"/>
        </w:rPr>
        <w:t>H-</w:t>
      </w:r>
      <w:r w:rsidRPr="00272B17">
        <w:rPr>
          <w:rFonts w:hint="eastAsia"/>
          <w:szCs w:val="21"/>
        </w:rPr>
        <w:t>α发射</w:t>
      </w:r>
      <w:r w:rsidR="009C6588" w:rsidRPr="00272B17">
        <w:rPr>
          <w:rFonts w:hint="eastAsia"/>
          <w:szCs w:val="21"/>
        </w:rPr>
        <w:t>线</w:t>
      </w:r>
      <w:r w:rsidRPr="00272B17">
        <w:rPr>
          <w:rFonts w:hint="eastAsia"/>
          <w:szCs w:val="21"/>
        </w:rPr>
        <w:t>计算出来的</w:t>
      </w:r>
      <w:r w:rsidR="009C6588" w:rsidRPr="00272B17">
        <w:rPr>
          <w:rFonts w:hint="eastAsia"/>
          <w:szCs w:val="21"/>
        </w:rPr>
        <w:t>，考虑到尘埃消光的影响，我们使用</w:t>
      </w:r>
      <w:r w:rsidR="009C6588" w:rsidRPr="00272B17">
        <w:rPr>
          <w:rFonts w:hint="eastAsia"/>
          <w:szCs w:val="21"/>
        </w:rPr>
        <w:t>Balmer</w:t>
      </w:r>
      <w:r w:rsidR="009C6588" w:rsidRPr="00272B17">
        <w:rPr>
          <w:rFonts w:hint="eastAsia"/>
          <w:szCs w:val="21"/>
        </w:rPr>
        <w:t>衰减曲线和</w:t>
      </w:r>
      <w:proofErr w:type="spellStart"/>
      <w:r w:rsidR="009C6588" w:rsidRPr="00272B17">
        <w:rPr>
          <w:rFonts w:hint="eastAsia"/>
          <w:szCs w:val="21"/>
        </w:rPr>
        <w:t>Calzetti</w:t>
      </w:r>
      <w:proofErr w:type="spellEnd"/>
      <w:r w:rsidR="009C6588" w:rsidRPr="00272B17">
        <w:rPr>
          <w:rFonts w:hint="eastAsia"/>
          <w:szCs w:val="21"/>
        </w:rPr>
        <w:t>的衰减曲线</w:t>
      </w:r>
      <w:r w:rsidR="009C6588" w:rsidRPr="00272B17">
        <w:rPr>
          <w:szCs w:val="21"/>
        </w:rPr>
        <w:t>(</w:t>
      </w:r>
      <w:proofErr w:type="spellStart"/>
      <w:r w:rsidR="009C6588" w:rsidRPr="00272B17">
        <w:rPr>
          <w:szCs w:val="21"/>
        </w:rPr>
        <w:t>Calzetti</w:t>
      </w:r>
      <w:proofErr w:type="spellEnd"/>
      <w:r w:rsidR="009C6588" w:rsidRPr="00272B17">
        <w:rPr>
          <w:szCs w:val="21"/>
        </w:rPr>
        <w:t xml:space="preserve"> et al. 2000)</w:t>
      </w:r>
      <w:r w:rsidR="009C6588" w:rsidRPr="00272B17">
        <w:rPr>
          <w:rFonts w:hint="eastAsia"/>
          <w:szCs w:val="21"/>
        </w:rPr>
        <w:t>进行计算。</w:t>
      </w:r>
      <w:r w:rsidR="009C6588" w:rsidRPr="00272B17">
        <w:rPr>
          <w:rFonts w:hint="eastAsia"/>
          <w:szCs w:val="21"/>
        </w:rPr>
        <w:t>如图</w:t>
      </w:r>
      <w:r w:rsidR="009C6588" w:rsidRPr="00272B17">
        <w:rPr>
          <w:rFonts w:hint="eastAsia"/>
          <w:szCs w:val="21"/>
        </w:rPr>
        <w:t>5(c)</w:t>
      </w:r>
      <w:r w:rsidR="009C6588" w:rsidRPr="00272B17">
        <w:rPr>
          <w:rFonts w:hint="eastAsia"/>
          <w:szCs w:val="21"/>
        </w:rPr>
        <w:t>所示，</w:t>
      </w:r>
      <w:r w:rsidR="009C6588" w:rsidRPr="00272B17">
        <w:rPr>
          <w:rFonts w:hint="eastAsia"/>
          <w:szCs w:val="21"/>
        </w:rPr>
        <w:t>内部的盘位于</w:t>
      </w:r>
      <w:r w:rsidR="009C6588" w:rsidRPr="00272B17">
        <w:rPr>
          <w:rFonts w:hint="eastAsia"/>
          <w:szCs w:val="21"/>
        </w:rPr>
        <w:t>恒星形成星系的主序列</w:t>
      </w:r>
      <w:r w:rsidR="009C6588" w:rsidRPr="00272B17">
        <w:rPr>
          <w:rFonts w:hint="eastAsia"/>
          <w:szCs w:val="21"/>
        </w:rPr>
        <w:t>，</w:t>
      </w:r>
      <w:r w:rsidR="009C6588" w:rsidRPr="00272B17">
        <w:rPr>
          <w:rFonts w:hint="eastAsia"/>
          <w:szCs w:val="21"/>
        </w:rPr>
        <w:t>表明其恒星的形成水平更像螺旋星系</w:t>
      </w:r>
      <w:r w:rsidR="009C6588" w:rsidRPr="00272B17">
        <w:rPr>
          <w:rFonts w:hint="eastAsia"/>
          <w:szCs w:val="21"/>
        </w:rPr>
        <w:t>而不是</w:t>
      </w:r>
      <w:r w:rsidR="009C6588" w:rsidRPr="00272B17">
        <w:rPr>
          <w:rFonts w:hint="eastAsia"/>
          <w:szCs w:val="21"/>
        </w:rPr>
        <w:t>恒星爆发</w:t>
      </w:r>
      <w:r w:rsidR="009C6588" w:rsidRPr="00272B17">
        <w:rPr>
          <w:rFonts w:hint="eastAsia"/>
          <w:szCs w:val="21"/>
        </w:rPr>
        <w:t>。这种正在经历恒星形成的过程为这个星系经历的合并是富含气体的合并提供了直接证据。</w:t>
      </w:r>
    </w:p>
    <w:p w14:paraId="5D78E239" w14:textId="204EB4D8" w:rsidR="009C6588" w:rsidRPr="00272B17" w:rsidRDefault="00272B17" w:rsidP="00272B17">
      <w:pPr>
        <w:spacing w:after="50" w:line="360" w:lineRule="auto"/>
        <w:rPr>
          <w:rFonts w:eastAsia="黑体"/>
          <w:szCs w:val="21"/>
        </w:rPr>
      </w:pPr>
      <w:r w:rsidRPr="00272B17">
        <w:rPr>
          <w:rFonts w:eastAsia="黑体" w:hint="eastAsia"/>
          <w:szCs w:val="21"/>
        </w:rPr>
        <w:t>4</w:t>
      </w:r>
      <w:r w:rsidRPr="00272B17">
        <w:rPr>
          <w:rFonts w:eastAsia="黑体" w:hint="eastAsia"/>
          <w:szCs w:val="21"/>
        </w:rPr>
        <w:t>、</w:t>
      </w:r>
      <w:r w:rsidR="009C6588" w:rsidRPr="00272B17">
        <w:rPr>
          <w:rFonts w:eastAsia="黑体" w:hint="eastAsia"/>
          <w:szCs w:val="21"/>
        </w:rPr>
        <w:t>讨论</w:t>
      </w:r>
    </w:p>
    <w:p w14:paraId="5F2CC375" w14:textId="14898C73" w:rsidR="009C6588" w:rsidRPr="00272B17" w:rsidRDefault="00F05C5E" w:rsidP="00272B17">
      <w:pPr>
        <w:spacing w:line="360" w:lineRule="auto"/>
        <w:ind w:firstLineChars="200" w:firstLine="420"/>
        <w:rPr>
          <w:rFonts w:hint="eastAsia"/>
          <w:szCs w:val="21"/>
        </w:rPr>
      </w:pPr>
      <w:r w:rsidRPr="00272B17">
        <w:rPr>
          <w:rFonts w:hint="eastAsia"/>
          <w:szCs w:val="21"/>
        </w:rPr>
        <w:t>长期以来，人们一直怀疑低质量的</w:t>
      </w:r>
      <w:r w:rsidRPr="00272B17">
        <w:rPr>
          <w:rFonts w:hint="eastAsia"/>
          <w:szCs w:val="21"/>
        </w:rPr>
        <w:t>ETG</w:t>
      </w:r>
      <w:r w:rsidRPr="00272B17">
        <w:rPr>
          <w:rFonts w:hint="eastAsia"/>
          <w:szCs w:val="21"/>
        </w:rPr>
        <w:t>是通过富含气体的合并</w:t>
      </w:r>
      <w:r w:rsidRPr="00272B17">
        <w:rPr>
          <w:rFonts w:hint="eastAsia"/>
          <w:szCs w:val="21"/>
        </w:rPr>
        <w:t>/</w:t>
      </w:r>
      <w:r w:rsidRPr="00272B17">
        <w:rPr>
          <w:rFonts w:hint="eastAsia"/>
          <w:szCs w:val="21"/>
        </w:rPr>
        <w:t>吸积</w:t>
      </w:r>
      <w:r w:rsidRPr="00272B17">
        <w:rPr>
          <w:rFonts w:hint="eastAsia"/>
          <w:szCs w:val="21"/>
        </w:rPr>
        <w:t>形成的，但很难将其与富含气体过程直接联系起来，</w:t>
      </w:r>
      <w:r w:rsidR="00C45197" w:rsidRPr="00272B17">
        <w:rPr>
          <w:rFonts w:hint="eastAsia"/>
          <w:szCs w:val="21"/>
        </w:rPr>
        <w:t>因为绝大多数</w:t>
      </w:r>
      <w:r w:rsidR="00C45197" w:rsidRPr="00272B17">
        <w:rPr>
          <w:rFonts w:hint="eastAsia"/>
          <w:szCs w:val="21"/>
        </w:rPr>
        <w:t>ETG</w:t>
      </w:r>
      <w:r w:rsidR="00C45197" w:rsidRPr="00272B17">
        <w:rPr>
          <w:rFonts w:hint="eastAsia"/>
          <w:szCs w:val="21"/>
        </w:rPr>
        <w:t>星系早已停止了显示这些过程的恒星形成阶段。我们发现一个星系似乎正处于富气合并的最后阶段，其结果是一个典型的低质量</w:t>
      </w:r>
      <w:r w:rsidR="00C45197" w:rsidRPr="00272B17">
        <w:rPr>
          <w:rFonts w:hint="eastAsia"/>
          <w:szCs w:val="21"/>
        </w:rPr>
        <w:t>ETG</w:t>
      </w:r>
      <w:r w:rsidR="00C45197" w:rsidRPr="00272B17">
        <w:rPr>
          <w:rFonts w:hint="eastAsia"/>
          <w:szCs w:val="21"/>
        </w:rPr>
        <w:t>。虽然从总体上看，它是一个快速旋转的</w:t>
      </w:r>
      <w:r w:rsidR="00C45197" w:rsidRPr="00272B17">
        <w:rPr>
          <w:rFonts w:hint="eastAsia"/>
          <w:szCs w:val="21"/>
        </w:rPr>
        <w:t>ETG</w:t>
      </w:r>
      <w:r w:rsidR="00C45197" w:rsidRPr="00272B17">
        <w:rPr>
          <w:rFonts w:hint="eastAsia"/>
          <w:szCs w:val="21"/>
        </w:rPr>
        <w:t>，具有额外的核光，但其内部和外部明显的运动学特征以及围绕着宿主星系的潮汐特征表明，这个星系的起源是星系合并，而</w:t>
      </w:r>
      <w:proofErr w:type="gramStart"/>
      <w:r w:rsidR="00C45197" w:rsidRPr="00272B17">
        <w:rPr>
          <w:rFonts w:hint="eastAsia"/>
          <w:szCs w:val="21"/>
        </w:rPr>
        <w:t>核区域</w:t>
      </w:r>
      <w:proofErr w:type="gramEnd"/>
      <w:r w:rsidR="00C45197" w:rsidRPr="00272B17">
        <w:rPr>
          <w:rFonts w:hint="eastAsia"/>
          <w:szCs w:val="21"/>
        </w:rPr>
        <w:t>内正在进行的恒星形成进一步表明了合并过程</w:t>
      </w:r>
      <w:r w:rsidR="00C45197" w:rsidRPr="00272B17">
        <w:rPr>
          <w:rFonts w:hint="eastAsia"/>
          <w:szCs w:val="21"/>
        </w:rPr>
        <w:t>是富含气体的合并过程</w:t>
      </w:r>
      <w:r w:rsidR="00B24AA3" w:rsidRPr="00272B17">
        <w:rPr>
          <w:rFonts w:hint="eastAsia"/>
          <w:szCs w:val="21"/>
        </w:rPr>
        <w:t>。</w:t>
      </w:r>
      <w:r w:rsidR="00C45197" w:rsidRPr="00272B17">
        <w:rPr>
          <w:rFonts w:hint="eastAsia"/>
          <w:szCs w:val="21"/>
        </w:rPr>
        <w:t>根据恒星形成定律，即恒星形成率与气体质量之间的关系，可以大致估算出冷气体质量</w:t>
      </w:r>
      <w:r w:rsidR="00B24AA3" w:rsidRPr="00272B17">
        <w:rPr>
          <w:szCs w:val="21"/>
        </w:rPr>
        <w:t>(</w:t>
      </w:r>
      <w:proofErr w:type="spellStart"/>
      <w:r w:rsidR="00B24AA3" w:rsidRPr="00272B17">
        <w:rPr>
          <w:szCs w:val="21"/>
        </w:rPr>
        <w:t>Kennicutt</w:t>
      </w:r>
      <w:proofErr w:type="spellEnd"/>
      <w:r w:rsidR="00B24AA3" w:rsidRPr="00272B17">
        <w:rPr>
          <w:szCs w:val="21"/>
        </w:rPr>
        <w:t xml:space="preserve"> 1998)</w:t>
      </w:r>
      <w:r w:rsidR="00B24AA3" w:rsidRPr="00272B17">
        <w:rPr>
          <w:rFonts w:hint="eastAsia"/>
          <w:szCs w:val="21"/>
        </w:rPr>
        <w:t>。</w:t>
      </w:r>
      <w:r w:rsidR="00B24AA3" w:rsidRPr="00272B17">
        <w:rPr>
          <w:rFonts w:hint="eastAsia"/>
          <w:szCs w:val="21"/>
        </w:rPr>
        <w:t>我们首先估计氧丰度为</w:t>
      </w:r>
      <w:r w:rsidR="00B24AA3" w:rsidRPr="00272B17">
        <w:rPr>
          <w:rFonts w:hint="eastAsia"/>
          <w:szCs w:val="21"/>
        </w:rPr>
        <w:t>一个太阳质量</w:t>
      </w:r>
      <w:r w:rsidR="00B24AA3" w:rsidRPr="00272B17">
        <w:rPr>
          <w:rFonts w:hint="eastAsia"/>
          <w:szCs w:val="21"/>
        </w:rPr>
        <w:t>，这样就可以利用螺旋星系的恒星形成定律</w:t>
      </w:r>
      <w:r w:rsidR="00B24AA3" w:rsidRPr="00272B17">
        <w:rPr>
          <w:szCs w:val="21"/>
        </w:rPr>
        <w:t>(Shi et al. 2014)</w:t>
      </w:r>
      <w:r w:rsidR="00B24AA3" w:rsidRPr="00272B17">
        <w:rPr>
          <w:rFonts w:hint="eastAsia"/>
          <w:szCs w:val="21"/>
        </w:rPr>
        <w:t>。</w:t>
      </w:r>
      <w:r w:rsidR="00B24AA3" w:rsidRPr="00272B17">
        <w:rPr>
          <w:rFonts w:hint="eastAsia"/>
          <w:szCs w:val="21"/>
        </w:rPr>
        <w:t>根据</w:t>
      </w:r>
      <w:r w:rsidR="00B24AA3" w:rsidRPr="00272B17">
        <w:rPr>
          <w:szCs w:val="21"/>
        </w:rPr>
        <w:t>Shi et al. (2018)</w:t>
      </w:r>
      <w:r w:rsidR="00B24AA3" w:rsidRPr="00272B17">
        <w:rPr>
          <w:rFonts w:hint="eastAsia"/>
          <w:szCs w:val="21"/>
        </w:rPr>
        <w:t>的方程，得出的冷气体质量约为</w:t>
      </w:r>
      <m:oMath>
        <m:sSup>
          <m:sSupPr>
            <m:ctrlPr>
              <w:rPr>
                <w:rFonts w:ascii="Cambria Math" w:hAnsi="Cambria Math" w:cs="NimbusRomNo9L-Regu"/>
                <w:i/>
                <w:kern w:val="0"/>
                <w:szCs w:val="18"/>
              </w:rPr>
            </m:ctrlPr>
          </m:sSupPr>
          <m:e>
            <m:r>
              <w:rPr>
                <w:rFonts w:ascii="Cambria Math" w:hAnsi="Cambria Math" w:cs="NimbusRomNo9L-Regu" w:hint="eastAsia"/>
                <w:kern w:val="0"/>
                <w:szCs w:val="18"/>
              </w:rPr>
              <m:t>10</m:t>
            </m:r>
          </m:e>
          <m:sup>
            <m:r>
              <w:rPr>
                <w:rFonts w:ascii="Cambria Math" w:hAnsi="Cambria Math" w:cs="NimbusRomNo9L-Regu" w:hint="eastAsia"/>
                <w:kern w:val="0"/>
                <w:szCs w:val="18"/>
              </w:rPr>
              <m:t>8.13</m:t>
            </m:r>
          </m:sup>
        </m:sSup>
        <m:sSub>
          <m:sSubPr>
            <m:ctrlPr>
              <w:rPr>
                <w:rFonts w:ascii="Cambria Math" w:hAnsi="Cambria Math" w:cs="NimbusRomNo9L-Regu"/>
                <w:i/>
                <w:kern w:val="0"/>
                <w:szCs w:val="18"/>
              </w:rPr>
            </m:ctrlPr>
          </m:sSubPr>
          <m:e>
            <m:r>
              <w:rPr>
                <w:rFonts w:ascii="Cambria Math" w:hAnsi="Cambria Math" w:cs="NimbusRomNo9L-Regu"/>
                <w:kern w:val="0"/>
                <w:szCs w:val="18"/>
              </w:rPr>
              <m:t>M</m:t>
            </m:r>
          </m:e>
          <m:sub>
            <m:r>
              <w:rPr>
                <w:rFonts w:ascii="Cambria Math" w:hAnsi="Cambria Math" w:cs="NimbusRomNo9L-Regu"/>
                <w:kern w:val="0"/>
                <w:szCs w:val="18"/>
              </w:rPr>
              <m:t>⊙</m:t>
            </m:r>
          </m:sub>
        </m:sSub>
      </m:oMath>
      <w:r w:rsidR="00B24AA3" w:rsidRPr="00272B17">
        <w:rPr>
          <w:rFonts w:hint="eastAsia"/>
          <w:kern w:val="0"/>
          <w:szCs w:val="18"/>
        </w:rPr>
        <w:t>。</w:t>
      </w:r>
      <w:r w:rsidR="00B24AA3" w:rsidRPr="00272B17">
        <w:rPr>
          <w:rFonts w:hint="eastAsia"/>
          <w:kern w:val="0"/>
          <w:szCs w:val="18"/>
        </w:rPr>
        <w:t>因此，气体与恒星的质量比很小，只有</w:t>
      </w:r>
      <w:r w:rsidR="00B24AA3" w:rsidRPr="00272B17">
        <w:rPr>
          <w:rFonts w:hint="eastAsia"/>
          <w:kern w:val="0"/>
          <w:szCs w:val="18"/>
        </w:rPr>
        <w:t>1%</w:t>
      </w:r>
      <w:r w:rsidR="00B24AA3" w:rsidRPr="00272B17">
        <w:rPr>
          <w:rFonts w:hint="eastAsia"/>
          <w:kern w:val="0"/>
          <w:szCs w:val="18"/>
        </w:rPr>
        <w:t>左右。这可能是因为</w:t>
      </w:r>
      <w:r w:rsidR="00B24AA3" w:rsidRPr="00272B17">
        <w:rPr>
          <w:rFonts w:hint="eastAsia"/>
          <w:kern w:val="0"/>
          <w:szCs w:val="18"/>
        </w:rPr>
        <w:t>目标</w:t>
      </w:r>
      <w:r w:rsidR="00B24AA3" w:rsidRPr="00272B17">
        <w:rPr>
          <w:rFonts w:hint="eastAsia"/>
          <w:kern w:val="0"/>
          <w:szCs w:val="18"/>
        </w:rPr>
        <w:t>已经处于合并的最后阶段，所以大部分气体已经被驱逐或消耗掉了。</w:t>
      </w:r>
    </w:p>
    <w:p w14:paraId="18B3CDD8" w14:textId="3E600083" w:rsidR="009757D9" w:rsidRPr="00272B17" w:rsidRDefault="002C7916" w:rsidP="00272B17">
      <w:pPr>
        <w:spacing w:line="360" w:lineRule="auto"/>
        <w:ind w:firstLineChars="200" w:firstLine="420"/>
        <w:rPr>
          <w:rFonts w:hint="eastAsia"/>
          <w:szCs w:val="21"/>
        </w:rPr>
      </w:pPr>
      <w:r w:rsidRPr="00272B17">
        <w:rPr>
          <w:rFonts w:hint="eastAsia"/>
          <w:szCs w:val="21"/>
        </w:rPr>
        <w:t>该星系还提供了直接的证据，证明额外的核光是由核区的恒星形成活动贡献的</w:t>
      </w:r>
      <w:r w:rsidRPr="00272B17">
        <w:rPr>
          <w:rFonts w:cs="NimbusRomNo9L-Regu"/>
          <w:kern w:val="0"/>
          <w:szCs w:val="18"/>
        </w:rPr>
        <w:t>(</w:t>
      </w:r>
      <w:r w:rsidRPr="00272B17">
        <w:rPr>
          <w:rFonts w:cs="NimbusRomNo9L-Regu" w:hint="eastAsia"/>
          <w:kern w:val="0"/>
          <w:szCs w:val="18"/>
        </w:rPr>
        <w:t>例如</w:t>
      </w:r>
      <w:r w:rsidRPr="00272B17">
        <w:rPr>
          <w:rFonts w:cs="NimbusRomNo9L-Regu"/>
          <w:kern w:val="0"/>
          <w:szCs w:val="18"/>
        </w:rPr>
        <w:t xml:space="preserve"> </w:t>
      </w:r>
      <w:proofErr w:type="spellStart"/>
      <w:r w:rsidRPr="00272B17">
        <w:rPr>
          <w:rFonts w:cs="NimbusRomNo9L-Regu"/>
          <w:kern w:val="0"/>
          <w:szCs w:val="18"/>
        </w:rPr>
        <w:t>Kormendy</w:t>
      </w:r>
      <w:proofErr w:type="spellEnd"/>
      <w:r w:rsidRPr="00272B17">
        <w:rPr>
          <w:rFonts w:cs="NimbusRomNo9L-Regu"/>
          <w:kern w:val="0"/>
          <w:szCs w:val="18"/>
        </w:rPr>
        <w:t xml:space="preserve"> 1999)</w:t>
      </w:r>
      <w:r w:rsidRPr="00272B17">
        <w:rPr>
          <w:rFonts w:cs="NimbusRomNo9L-Regu" w:hint="eastAsia"/>
          <w:kern w:val="0"/>
          <w:szCs w:val="18"/>
        </w:rPr>
        <w:t>。</w:t>
      </w:r>
      <w:r w:rsidRPr="00272B17">
        <w:rPr>
          <w:rFonts w:cs="NimbusRomNo9L-Regu" w:hint="eastAsia"/>
          <w:kern w:val="0"/>
          <w:szCs w:val="18"/>
        </w:rPr>
        <w:t>从</w:t>
      </w:r>
      <w:r w:rsidRPr="00272B17">
        <w:rPr>
          <w:rFonts w:cs="NimbusRomNo9L-Regu" w:hint="eastAsia"/>
          <w:kern w:val="0"/>
          <w:szCs w:val="18"/>
        </w:rPr>
        <w:t>一维</w:t>
      </w:r>
      <w:r w:rsidRPr="00272B17">
        <w:rPr>
          <w:rFonts w:cs="NimbusRomNo9L-Regu" w:hint="eastAsia"/>
          <w:kern w:val="0"/>
          <w:szCs w:val="18"/>
        </w:rPr>
        <w:t>径向剖面图中看到的</w:t>
      </w:r>
      <w:proofErr w:type="gramStart"/>
      <w:r w:rsidRPr="00272B17">
        <w:rPr>
          <w:rFonts w:cs="NimbusRomNo9L-Regu" w:hint="eastAsia"/>
          <w:kern w:val="0"/>
          <w:szCs w:val="18"/>
        </w:rPr>
        <w:t>额外核光的</w:t>
      </w:r>
      <w:proofErr w:type="gramEnd"/>
      <w:r w:rsidRPr="00272B17">
        <w:rPr>
          <w:rFonts w:cs="NimbusRomNo9L-Regu" w:hint="eastAsia"/>
          <w:kern w:val="0"/>
          <w:szCs w:val="18"/>
        </w:rPr>
        <w:t>空间范围与恒星形成区的空间范围大致相同（图</w:t>
      </w:r>
      <w:r w:rsidRPr="00272B17">
        <w:rPr>
          <w:rFonts w:cs="NimbusRomNo9L-Regu" w:hint="eastAsia"/>
          <w:kern w:val="0"/>
          <w:szCs w:val="18"/>
        </w:rPr>
        <w:t>5</w:t>
      </w:r>
      <w:r w:rsidRPr="00272B17">
        <w:rPr>
          <w:rFonts w:cs="NimbusRomNo9L-Regu" w:hint="eastAsia"/>
          <w:kern w:val="0"/>
          <w:szCs w:val="18"/>
        </w:rPr>
        <w:t>）</w:t>
      </w:r>
      <w:r w:rsidRPr="00272B17">
        <w:rPr>
          <w:rFonts w:cs="NimbusRomNo9L-Regu" w:hint="eastAsia"/>
          <w:kern w:val="0"/>
          <w:szCs w:val="18"/>
        </w:rPr>
        <w:t>。</w:t>
      </w:r>
      <w:r w:rsidRPr="00272B17">
        <w:rPr>
          <w:rFonts w:cs="NimbusRomNo9L-Regu" w:hint="eastAsia"/>
          <w:kern w:val="0"/>
          <w:szCs w:val="18"/>
        </w:rPr>
        <w:t>额外</w:t>
      </w:r>
      <w:proofErr w:type="gramStart"/>
      <w:r w:rsidRPr="00272B17">
        <w:rPr>
          <w:rFonts w:cs="NimbusRomNo9L-Regu" w:hint="eastAsia"/>
          <w:kern w:val="0"/>
          <w:szCs w:val="18"/>
        </w:rPr>
        <w:t>的核光覆盖</w:t>
      </w:r>
      <w:proofErr w:type="gramEnd"/>
      <w:r w:rsidRPr="00272B17">
        <w:rPr>
          <w:rFonts w:cs="NimbusRomNo9L-Regu" w:hint="eastAsia"/>
          <w:kern w:val="0"/>
          <w:szCs w:val="18"/>
        </w:rPr>
        <w:t>了一个半径约为</w:t>
      </w:r>
      <w:r w:rsidRPr="00272B17">
        <w:rPr>
          <w:rFonts w:cs="NimbusRomNo9L-Regu" w:hint="eastAsia"/>
          <w:kern w:val="0"/>
          <w:szCs w:val="18"/>
        </w:rPr>
        <w:t>0.7-1.0 kpc</w:t>
      </w:r>
      <w:r w:rsidRPr="00272B17">
        <w:rPr>
          <w:rFonts w:cs="NimbusRomNo9L-Regu" w:hint="eastAsia"/>
          <w:kern w:val="0"/>
          <w:szCs w:val="18"/>
        </w:rPr>
        <w:t>的光带区域（图</w:t>
      </w:r>
      <w:r w:rsidRPr="00272B17">
        <w:rPr>
          <w:rFonts w:cs="NimbusRomNo9L-Regu" w:hint="eastAsia"/>
          <w:kern w:val="0"/>
          <w:szCs w:val="18"/>
        </w:rPr>
        <w:t>2</w:t>
      </w:r>
      <w:r w:rsidRPr="00272B17">
        <w:rPr>
          <w:rFonts w:cs="NimbusRomNo9L-Regu" w:hint="eastAsia"/>
          <w:kern w:val="0"/>
          <w:szCs w:val="18"/>
        </w:rPr>
        <w:t>和图</w:t>
      </w:r>
      <w:r w:rsidRPr="00272B17">
        <w:rPr>
          <w:rFonts w:cs="NimbusRomNo9L-Regu" w:hint="eastAsia"/>
          <w:kern w:val="0"/>
          <w:szCs w:val="18"/>
        </w:rPr>
        <w:t>6</w:t>
      </w:r>
      <w:r w:rsidRPr="00272B17">
        <w:rPr>
          <w:rFonts w:cs="NimbusRomNo9L-Regu" w:hint="eastAsia"/>
          <w:kern w:val="0"/>
          <w:szCs w:val="18"/>
        </w:rPr>
        <w:t>（</w:t>
      </w:r>
      <w:r w:rsidRPr="00272B17">
        <w:rPr>
          <w:rFonts w:cs="NimbusRomNo9L-Regu" w:hint="eastAsia"/>
          <w:kern w:val="0"/>
          <w:szCs w:val="18"/>
        </w:rPr>
        <w:t>b</w:t>
      </w:r>
      <w:r w:rsidRPr="00272B17">
        <w:rPr>
          <w:rFonts w:cs="NimbusRomNo9L-Regu" w:hint="eastAsia"/>
          <w:kern w:val="0"/>
          <w:szCs w:val="18"/>
        </w:rPr>
        <w:t>）），这比在其他</w:t>
      </w:r>
      <w:r w:rsidRPr="00272B17">
        <w:rPr>
          <w:rFonts w:cs="NimbusRomNo9L-Regu" w:hint="eastAsia"/>
          <w:kern w:val="0"/>
          <w:szCs w:val="18"/>
        </w:rPr>
        <w:t>ETG</w:t>
      </w:r>
      <w:r w:rsidRPr="00272B17">
        <w:rPr>
          <w:rFonts w:cs="NimbusRomNo9L-Regu" w:hint="eastAsia"/>
          <w:kern w:val="0"/>
          <w:szCs w:val="18"/>
        </w:rPr>
        <w:t>中观察到的要大得多</w:t>
      </w:r>
      <w:r w:rsidRPr="00272B17">
        <w:rPr>
          <w:rFonts w:cs="NimbusRomNo9L-Regu"/>
          <w:kern w:val="0"/>
          <w:szCs w:val="18"/>
        </w:rPr>
        <w:t>(</w:t>
      </w:r>
      <w:proofErr w:type="spellStart"/>
      <w:r w:rsidRPr="00272B17">
        <w:rPr>
          <w:rFonts w:cs="NimbusRomNo9L-Regu"/>
          <w:kern w:val="0"/>
          <w:szCs w:val="18"/>
        </w:rPr>
        <w:t>Kormendy</w:t>
      </w:r>
      <w:proofErr w:type="spellEnd"/>
      <w:r w:rsidRPr="00272B17">
        <w:rPr>
          <w:rFonts w:cs="NimbusRomNo9L-Regu"/>
          <w:kern w:val="0"/>
          <w:szCs w:val="18"/>
        </w:rPr>
        <w:t xml:space="preserve"> et al. 2009)</w:t>
      </w:r>
      <w:r w:rsidRPr="00272B17">
        <w:rPr>
          <w:rFonts w:cs="NimbusRomNo9L-Regu" w:hint="eastAsia"/>
          <w:kern w:val="0"/>
          <w:szCs w:val="18"/>
        </w:rPr>
        <w:t>。这很可能是由星系内部</w:t>
      </w:r>
      <w:proofErr w:type="gramStart"/>
      <w:r w:rsidRPr="00272B17">
        <w:rPr>
          <w:rFonts w:cs="NimbusRomNo9L-Regu" w:hint="eastAsia"/>
          <w:kern w:val="0"/>
          <w:szCs w:val="18"/>
        </w:rPr>
        <w:t>额外核光中</w:t>
      </w:r>
      <w:proofErr w:type="gramEnd"/>
      <w:r w:rsidRPr="00272B17">
        <w:rPr>
          <w:rFonts w:cs="NimbusRomNo9L-Regu" w:hint="eastAsia"/>
          <w:kern w:val="0"/>
          <w:szCs w:val="18"/>
        </w:rPr>
        <w:t>的质光比较小的年轻恒星群体造成的。</w:t>
      </w:r>
    </w:p>
    <w:p w14:paraId="44EC9210" w14:textId="46E150D8" w:rsidR="009757D9" w:rsidRPr="00272B17" w:rsidRDefault="00511A2D" w:rsidP="00272B17">
      <w:pPr>
        <w:spacing w:line="360" w:lineRule="auto"/>
        <w:ind w:firstLine="200"/>
        <w:rPr>
          <w:szCs w:val="21"/>
        </w:rPr>
      </w:pPr>
      <w:r w:rsidRPr="00272B17">
        <w:rPr>
          <w:rFonts w:hint="eastAsia"/>
          <w:szCs w:val="21"/>
        </w:rPr>
        <w:t>一些研究发现，一些</w:t>
      </w:r>
      <w:r w:rsidRPr="00272B17">
        <w:rPr>
          <w:rFonts w:hint="eastAsia"/>
          <w:szCs w:val="21"/>
        </w:rPr>
        <w:t>ETG</w:t>
      </w:r>
      <w:r w:rsidRPr="00272B17">
        <w:rPr>
          <w:rFonts w:hint="eastAsia"/>
          <w:szCs w:val="21"/>
        </w:rPr>
        <w:t>正在经历</w:t>
      </w:r>
      <w:r w:rsidRPr="00272B17">
        <w:rPr>
          <w:rFonts w:hint="eastAsia"/>
          <w:szCs w:val="21"/>
        </w:rPr>
        <w:t>恒星形成。这些</w:t>
      </w:r>
      <w:r w:rsidRPr="00272B17">
        <w:rPr>
          <w:rFonts w:hint="eastAsia"/>
          <w:szCs w:val="21"/>
        </w:rPr>
        <w:t>ETG</w:t>
      </w:r>
      <w:r w:rsidRPr="00272B17">
        <w:rPr>
          <w:rFonts w:hint="eastAsia"/>
          <w:szCs w:val="21"/>
        </w:rPr>
        <w:t>往往</w:t>
      </w:r>
      <w:r w:rsidRPr="00272B17">
        <w:rPr>
          <w:rFonts w:hint="eastAsia"/>
          <w:szCs w:val="21"/>
        </w:rPr>
        <w:t>存在</w:t>
      </w:r>
      <w:r w:rsidRPr="00272B17">
        <w:rPr>
          <w:rFonts w:hint="eastAsia"/>
          <w:szCs w:val="21"/>
        </w:rPr>
        <w:t>气体和恒星</w:t>
      </w:r>
      <w:r w:rsidRPr="00272B17">
        <w:rPr>
          <w:rFonts w:hint="eastAsia"/>
          <w:szCs w:val="21"/>
        </w:rPr>
        <w:t>区域</w:t>
      </w:r>
      <w:r w:rsidRPr="00272B17">
        <w:rPr>
          <w:rFonts w:hint="eastAsia"/>
          <w:szCs w:val="21"/>
        </w:rPr>
        <w:t>错位</w:t>
      </w:r>
      <w:r w:rsidRPr="00272B17">
        <w:rPr>
          <w:rFonts w:hint="eastAsia"/>
          <w:szCs w:val="21"/>
        </w:rPr>
        <w:t>，</w:t>
      </w:r>
      <w:r w:rsidRPr="00272B17">
        <w:rPr>
          <w:rFonts w:hint="eastAsia"/>
          <w:szCs w:val="21"/>
        </w:rPr>
        <w:lastRenderedPageBreak/>
        <w:t>表明星系从外部吸积新鲜的气体</w:t>
      </w:r>
      <w:r w:rsidRPr="00272B17">
        <w:rPr>
          <w:szCs w:val="21"/>
        </w:rPr>
        <w:t>(</w:t>
      </w:r>
      <w:proofErr w:type="spellStart"/>
      <w:r w:rsidRPr="00272B17">
        <w:rPr>
          <w:szCs w:val="21"/>
        </w:rPr>
        <w:t>Ilyina</w:t>
      </w:r>
      <w:proofErr w:type="spellEnd"/>
      <w:r w:rsidRPr="00272B17">
        <w:rPr>
          <w:szCs w:val="21"/>
        </w:rPr>
        <w:t xml:space="preserve"> et al. 2014; </w:t>
      </w:r>
      <w:proofErr w:type="spellStart"/>
      <w:r w:rsidRPr="00272B17">
        <w:rPr>
          <w:szCs w:val="21"/>
        </w:rPr>
        <w:t>Sil</w:t>
      </w:r>
      <w:proofErr w:type="gramStart"/>
      <w:r w:rsidRPr="00272B17">
        <w:rPr>
          <w:szCs w:val="21"/>
        </w:rPr>
        <w:t>’</w:t>
      </w:r>
      <w:proofErr w:type="gramEnd"/>
      <w:r w:rsidRPr="00272B17">
        <w:rPr>
          <w:szCs w:val="21"/>
        </w:rPr>
        <w:t>chenko</w:t>
      </w:r>
      <w:proofErr w:type="spellEnd"/>
      <w:r w:rsidRPr="00272B17">
        <w:rPr>
          <w:szCs w:val="21"/>
        </w:rPr>
        <w:t xml:space="preserve"> et al. 2014)</w:t>
      </w:r>
      <w:r w:rsidRPr="00272B17">
        <w:rPr>
          <w:rFonts w:hint="eastAsia"/>
          <w:szCs w:val="21"/>
        </w:rPr>
        <w:t>。然而，它们于本工作中的星系不同，</w:t>
      </w:r>
      <w:r w:rsidRPr="00272B17">
        <w:rPr>
          <w:rFonts w:hint="eastAsia"/>
          <w:szCs w:val="21"/>
        </w:rPr>
        <w:t>那些星系已经是</w:t>
      </w:r>
      <w:r w:rsidRPr="00272B17">
        <w:rPr>
          <w:szCs w:val="21"/>
        </w:rPr>
        <w:t>ETG</w:t>
      </w:r>
      <w:r w:rsidRPr="00272B17">
        <w:rPr>
          <w:rFonts w:hint="eastAsia"/>
          <w:szCs w:val="21"/>
        </w:rPr>
        <w:t>并</w:t>
      </w:r>
      <w:r w:rsidRPr="00272B17">
        <w:rPr>
          <w:rFonts w:hint="eastAsia"/>
          <w:szCs w:val="21"/>
        </w:rPr>
        <w:t>获得少量的外部气体来触发适度的恒星形成</w:t>
      </w:r>
      <w:r w:rsidRPr="00272B17">
        <w:rPr>
          <w:rFonts w:hint="eastAsia"/>
          <w:szCs w:val="21"/>
        </w:rPr>
        <w:t>，</w:t>
      </w:r>
      <w:r w:rsidRPr="00272B17">
        <w:rPr>
          <w:rFonts w:hint="eastAsia"/>
          <w:szCs w:val="21"/>
        </w:rPr>
        <w:t>有时被称为</w:t>
      </w:r>
      <w:r w:rsidRPr="00272B17">
        <w:rPr>
          <w:rFonts w:hint="eastAsia"/>
          <w:szCs w:val="21"/>
        </w:rPr>
        <w:t>重启</w:t>
      </w:r>
      <w:r w:rsidRPr="00272B17">
        <w:rPr>
          <w:rFonts w:hint="eastAsia"/>
          <w:szCs w:val="21"/>
        </w:rPr>
        <w:t>。</w:t>
      </w:r>
      <w:r w:rsidRPr="00272B17">
        <w:rPr>
          <w:rFonts w:hint="eastAsia"/>
          <w:szCs w:val="21"/>
        </w:rPr>
        <w:t>另一方面，我们的星系位于恒星形成主序中，表明了是富含气体的合并。在图</w:t>
      </w:r>
      <w:r w:rsidRPr="00272B17">
        <w:rPr>
          <w:rFonts w:hint="eastAsia"/>
          <w:szCs w:val="21"/>
        </w:rPr>
        <w:t>6</w:t>
      </w:r>
      <w:r w:rsidRPr="00272B17">
        <w:rPr>
          <w:rFonts w:hint="eastAsia"/>
          <w:szCs w:val="21"/>
        </w:rPr>
        <w:t>中我们绘制了不同半径的</w:t>
      </w:r>
      <w:proofErr w:type="spellStart"/>
      <w:r w:rsidRPr="00272B17">
        <w:rPr>
          <w:szCs w:val="21"/>
        </w:rPr>
        <w:t>Hδ</w:t>
      </w:r>
      <w:proofErr w:type="spellEnd"/>
      <w:r w:rsidRPr="00272B17">
        <w:rPr>
          <w:rFonts w:ascii="微软雅黑" w:eastAsia="微软雅黑" w:hAnsi="微软雅黑" w:cs="微软雅黑" w:hint="eastAsia"/>
          <w:szCs w:val="21"/>
        </w:rPr>
        <w:t>−</w:t>
      </w:r>
      <w:r w:rsidRPr="00272B17">
        <w:rPr>
          <w:szCs w:val="21"/>
        </w:rPr>
        <w:t>Dn4000</w:t>
      </w:r>
      <w:r w:rsidRPr="00272B17">
        <w:rPr>
          <w:rFonts w:hint="eastAsia"/>
          <w:szCs w:val="21"/>
        </w:rPr>
        <w:t>图像</w:t>
      </w:r>
      <w:r w:rsidRPr="00272B17">
        <w:rPr>
          <w:szCs w:val="21"/>
        </w:rPr>
        <w:t>(Balogh et al. 1999)</w:t>
      </w:r>
      <w:r w:rsidRPr="00272B17">
        <w:rPr>
          <w:rFonts w:hint="eastAsia"/>
          <w:szCs w:val="21"/>
        </w:rPr>
        <w:t>。最好的拟合结果是</w:t>
      </w:r>
      <w:r w:rsidRPr="00272B17">
        <w:rPr>
          <w:rFonts w:hint="eastAsia"/>
          <w:szCs w:val="21"/>
        </w:rPr>
        <w:t>I</w:t>
      </w:r>
      <w:r w:rsidRPr="00272B17">
        <w:rPr>
          <w:szCs w:val="21"/>
        </w:rPr>
        <w:t>RAF</w:t>
      </w:r>
      <w:r w:rsidRPr="00272B17">
        <w:rPr>
          <w:rFonts w:hint="eastAsia"/>
          <w:szCs w:val="21"/>
        </w:rPr>
        <w:t>中的</w:t>
      </w:r>
      <w:proofErr w:type="gramStart"/>
      <w:r w:rsidRPr="00272B17">
        <w:rPr>
          <w:szCs w:val="21"/>
        </w:rPr>
        <w:t>”</w:t>
      </w:r>
      <w:proofErr w:type="gramEnd"/>
      <w:r w:rsidRPr="00272B17">
        <w:rPr>
          <w:szCs w:val="21"/>
        </w:rPr>
        <w:t>ellipse</w:t>
      </w:r>
      <w:proofErr w:type="gramStart"/>
      <w:r w:rsidRPr="00272B17">
        <w:rPr>
          <w:szCs w:val="21"/>
        </w:rPr>
        <w:t>”</w:t>
      </w:r>
      <w:proofErr w:type="gramEnd"/>
      <w:r w:rsidRPr="00272B17">
        <w:rPr>
          <w:rFonts w:hint="eastAsia"/>
          <w:szCs w:val="21"/>
        </w:rPr>
        <w:t>程序。发现向外存在单调递减的情况，表明该型星系属于</w:t>
      </w:r>
      <w:r w:rsidRPr="00272B17">
        <w:rPr>
          <w:szCs w:val="21"/>
        </w:rPr>
        <w:t>outside-in</w:t>
      </w:r>
      <w:r w:rsidRPr="00272B17">
        <w:rPr>
          <w:rFonts w:hint="eastAsia"/>
          <w:szCs w:val="21"/>
        </w:rPr>
        <w:t>的恒星形成停止方式。这可能是</w:t>
      </w:r>
      <w:r w:rsidR="005E5A59" w:rsidRPr="00272B17">
        <w:rPr>
          <w:rFonts w:hint="eastAsia"/>
          <w:szCs w:val="21"/>
        </w:rPr>
        <w:t>富含气体合并的最后阶段，并产生低质量的</w:t>
      </w:r>
      <w:r w:rsidR="005E5A59" w:rsidRPr="00272B17">
        <w:rPr>
          <w:rFonts w:hint="eastAsia"/>
          <w:szCs w:val="21"/>
        </w:rPr>
        <w:t>E</w:t>
      </w:r>
      <w:r w:rsidR="005E5A59" w:rsidRPr="00272B17">
        <w:rPr>
          <w:szCs w:val="21"/>
        </w:rPr>
        <w:t>TG</w:t>
      </w:r>
      <w:r w:rsidR="005E5A59" w:rsidRPr="00272B17">
        <w:rPr>
          <w:rFonts w:hint="eastAsia"/>
          <w:szCs w:val="21"/>
        </w:rPr>
        <w:t>。</w:t>
      </w:r>
    </w:p>
    <w:p w14:paraId="4CE73EF1" w14:textId="5F08A4B3" w:rsidR="005E5A59" w:rsidRPr="00272B17" w:rsidRDefault="00272B17" w:rsidP="00272B17">
      <w:pPr>
        <w:spacing w:after="50" w:line="360" w:lineRule="auto"/>
        <w:rPr>
          <w:rFonts w:eastAsia="黑体"/>
          <w:szCs w:val="21"/>
        </w:rPr>
      </w:pPr>
      <w:r w:rsidRPr="00272B17">
        <w:rPr>
          <w:rFonts w:eastAsia="黑体" w:hint="eastAsia"/>
          <w:szCs w:val="21"/>
        </w:rPr>
        <w:t>5</w:t>
      </w:r>
      <w:r w:rsidRPr="00272B17">
        <w:rPr>
          <w:rFonts w:eastAsia="黑体" w:hint="eastAsia"/>
          <w:szCs w:val="21"/>
        </w:rPr>
        <w:t>、</w:t>
      </w:r>
      <w:r w:rsidR="005E5A59" w:rsidRPr="00272B17">
        <w:rPr>
          <w:rFonts w:eastAsia="黑体" w:hint="eastAsia"/>
          <w:szCs w:val="21"/>
        </w:rPr>
        <w:t>结论</w:t>
      </w:r>
    </w:p>
    <w:p w14:paraId="38D0E13E" w14:textId="0F1AE38F" w:rsidR="00272B17" w:rsidRPr="00272B17" w:rsidRDefault="005E5A59" w:rsidP="00272B17">
      <w:pPr>
        <w:spacing w:line="360" w:lineRule="auto"/>
        <w:ind w:firstLine="200"/>
        <w:rPr>
          <w:rFonts w:hint="eastAsia"/>
          <w:szCs w:val="21"/>
        </w:rPr>
      </w:pPr>
      <w:r w:rsidRPr="00272B17">
        <w:rPr>
          <w:rFonts w:hint="eastAsia"/>
          <w:szCs w:val="21"/>
        </w:rPr>
        <w:t>我们</w:t>
      </w:r>
      <w:r w:rsidRPr="00272B17">
        <w:rPr>
          <w:rFonts w:hint="eastAsia"/>
          <w:szCs w:val="21"/>
        </w:rPr>
        <w:t>的工作是</w:t>
      </w:r>
      <w:r w:rsidRPr="00272B17">
        <w:rPr>
          <w:rFonts w:hint="eastAsia"/>
          <w:szCs w:val="21"/>
        </w:rPr>
        <w:t>在</w:t>
      </w:r>
      <w:proofErr w:type="spellStart"/>
      <w:r w:rsidRPr="00272B17">
        <w:rPr>
          <w:rFonts w:hint="eastAsia"/>
          <w:szCs w:val="21"/>
        </w:rPr>
        <w:t>MaNGA</w:t>
      </w:r>
      <w:proofErr w:type="spellEnd"/>
      <w:r w:rsidRPr="00272B17">
        <w:rPr>
          <w:rFonts w:hint="eastAsia"/>
          <w:szCs w:val="21"/>
        </w:rPr>
        <w:t>中发现了一个早期型星系，为低质量</w:t>
      </w:r>
      <w:r w:rsidRPr="00272B17">
        <w:rPr>
          <w:rFonts w:hint="eastAsia"/>
          <w:szCs w:val="21"/>
        </w:rPr>
        <w:t>ETG</w:t>
      </w:r>
      <w:r w:rsidRPr="00272B17">
        <w:rPr>
          <w:rFonts w:hint="eastAsia"/>
          <w:szCs w:val="21"/>
        </w:rPr>
        <w:t>的起源提供了直接证据</w:t>
      </w:r>
      <w:r w:rsidRPr="00272B17">
        <w:rPr>
          <w:rFonts w:hint="eastAsia"/>
          <w:szCs w:val="21"/>
        </w:rPr>
        <w:t>。该星系的整体性质与典型的低质量</w:t>
      </w:r>
      <w:r w:rsidRPr="00272B17">
        <w:rPr>
          <w:rFonts w:hint="eastAsia"/>
          <w:szCs w:val="21"/>
        </w:rPr>
        <w:t>E</w:t>
      </w:r>
      <w:r w:rsidRPr="00272B17">
        <w:rPr>
          <w:szCs w:val="21"/>
        </w:rPr>
        <w:t>TG</w:t>
      </w:r>
      <w:r w:rsidRPr="00272B17">
        <w:rPr>
          <w:rFonts w:hint="eastAsia"/>
          <w:szCs w:val="21"/>
        </w:rPr>
        <w:t>一致：</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m:t>
            </m:r>
          </m:sub>
        </m:sSub>
        <m:r>
          <w:rPr>
            <w:rFonts w:ascii="Cambria Math" w:hAnsi="Cambria Math" w:hint="eastAsia"/>
            <w:szCs w:val="21"/>
          </w:rPr>
          <m:t>=</m:t>
        </m:r>
        <m:sSup>
          <m:sSupPr>
            <m:ctrlPr>
              <w:rPr>
                <w:rFonts w:ascii="Cambria Math" w:hAnsi="Cambria Math" w:cs="NimbusRomNo9L-Regu"/>
                <w:i/>
                <w:kern w:val="0"/>
                <w:szCs w:val="18"/>
              </w:rPr>
            </m:ctrlPr>
          </m:sSupPr>
          <m:e>
            <m:r>
              <w:rPr>
                <w:rFonts w:ascii="Cambria Math" w:hAnsi="Cambria Math" w:cs="NimbusRomNo9L-Regu" w:hint="eastAsia"/>
                <w:kern w:val="0"/>
                <w:szCs w:val="18"/>
              </w:rPr>
              <m:t>10</m:t>
            </m:r>
          </m:e>
          <m:sup>
            <m:r>
              <w:rPr>
                <w:rFonts w:ascii="Cambria Math" w:hAnsi="Cambria Math" w:cs="NimbusRomNo9L-Regu" w:hint="eastAsia"/>
                <w:kern w:val="0"/>
                <w:szCs w:val="18"/>
              </w:rPr>
              <m:t>10</m:t>
            </m:r>
          </m:sup>
        </m:sSup>
        <m:sSub>
          <m:sSubPr>
            <m:ctrlPr>
              <w:rPr>
                <w:rFonts w:ascii="Cambria Math" w:hAnsi="Cambria Math" w:cs="NimbusRomNo9L-Regu"/>
                <w:i/>
                <w:kern w:val="0"/>
                <w:szCs w:val="18"/>
              </w:rPr>
            </m:ctrlPr>
          </m:sSubPr>
          <m:e>
            <m:r>
              <w:rPr>
                <w:rFonts w:ascii="Cambria Math" w:hAnsi="Cambria Math" w:cs="NimbusRomNo9L-Regu"/>
                <w:kern w:val="0"/>
                <w:szCs w:val="18"/>
              </w:rPr>
              <m:t>M</m:t>
            </m:r>
          </m:e>
          <m:sub>
            <m:r>
              <w:rPr>
                <w:rFonts w:ascii="Cambria Math" w:hAnsi="Cambria Math" w:cs="NimbusRomNo9L-Regu"/>
                <w:kern w:val="0"/>
                <w:szCs w:val="18"/>
              </w:rPr>
              <m:t>⊙</m:t>
            </m:r>
          </m:sub>
        </m:sSub>
      </m:oMath>
      <w:r w:rsidRPr="00272B17">
        <w:rPr>
          <w:rFonts w:hint="eastAsia"/>
          <w:kern w:val="0"/>
          <w:szCs w:val="18"/>
        </w:rPr>
        <w:t>，没有旋臂，快速旋转体，外部</w:t>
      </w:r>
      <w:proofErr w:type="spellStart"/>
      <w:r w:rsidRPr="00272B17">
        <w:rPr>
          <w:rFonts w:cs="NimbusRomNo9L-Regu"/>
          <w:kern w:val="0"/>
          <w:szCs w:val="18"/>
        </w:rPr>
        <w:t>S´ersic</w:t>
      </w:r>
      <w:proofErr w:type="spellEnd"/>
      <w:r w:rsidRPr="00272B17">
        <w:rPr>
          <w:rFonts w:cs="NimbusRomNo9L-Regu" w:hint="eastAsia"/>
          <w:kern w:val="0"/>
          <w:szCs w:val="18"/>
        </w:rPr>
        <w:t>指数为</w:t>
      </w:r>
      <w:r w:rsidRPr="00272B17">
        <w:rPr>
          <w:rFonts w:cs="NimbusRomNo9L-Regu" w:hint="eastAsia"/>
          <w:kern w:val="0"/>
          <w:szCs w:val="18"/>
        </w:rPr>
        <w:t>2.1-2.4</w:t>
      </w:r>
      <w:r w:rsidRPr="00272B17">
        <w:rPr>
          <w:rFonts w:cs="NimbusRomNo9L-Regu" w:hint="eastAsia"/>
          <w:kern w:val="0"/>
          <w:szCs w:val="18"/>
        </w:rPr>
        <w:t>。</w:t>
      </w:r>
      <w:r w:rsidRPr="00272B17">
        <w:rPr>
          <w:rFonts w:cs="NimbusRomNo9L-Regu" w:hint="eastAsia"/>
          <w:kern w:val="0"/>
          <w:szCs w:val="18"/>
        </w:rPr>
        <w:t>然而，外侧和内侧分别表现出明显的色散为主和旋转为主的运动学特征。</w:t>
      </w:r>
      <w:r w:rsidRPr="00272B17">
        <w:rPr>
          <w:rFonts w:hint="eastAsia"/>
          <w:szCs w:val="21"/>
        </w:rPr>
        <w:t>而宽带图像显示了银河系周围的一些潮汐特征</w:t>
      </w:r>
      <w:r w:rsidRPr="00272B17">
        <w:rPr>
          <w:rFonts w:hint="eastAsia"/>
          <w:szCs w:val="21"/>
        </w:rPr>
        <w:t>。这些都表明该星系最近经历过合并过程。此外，正如</w:t>
      </w:r>
      <w:r w:rsidRPr="00272B17">
        <w:rPr>
          <w:rFonts w:hint="eastAsia"/>
          <w:szCs w:val="21"/>
        </w:rPr>
        <w:t>B</w:t>
      </w:r>
      <w:r w:rsidRPr="00272B17">
        <w:rPr>
          <w:szCs w:val="21"/>
        </w:rPr>
        <w:t>PT</w:t>
      </w:r>
      <w:r w:rsidRPr="00272B17">
        <w:rPr>
          <w:rFonts w:hint="eastAsia"/>
          <w:szCs w:val="21"/>
        </w:rPr>
        <w:t>图像所表明的星系内部的正在进行恒星形成过程，表明该星系经历的是富含气体的合并过程。这种星系是很罕见的，但是它可能是富含气体的合并过程在低质量</w:t>
      </w:r>
      <w:r w:rsidRPr="00272B17">
        <w:rPr>
          <w:rFonts w:hint="eastAsia"/>
          <w:szCs w:val="21"/>
        </w:rPr>
        <w:t>E</w:t>
      </w:r>
      <w:r w:rsidRPr="00272B17">
        <w:rPr>
          <w:szCs w:val="21"/>
        </w:rPr>
        <w:t>TG</w:t>
      </w:r>
      <w:r w:rsidRPr="00272B17">
        <w:rPr>
          <w:rFonts w:hint="eastAsia"/>
          <w:szCs w:val="21"/>
        </w:rPr>
        <w:t>形成中占主导作用的一个例子。</w:t>
      </w:r>
    </w:p>
    <w:p w14:paraId="39C8C279" w14:textId="77777777" w:rsidR="009757D9" w:rsidRDefault="009757D9" w:rsidP="009757D9">
      <w:pPr>
        <w:spacing w:beforeLines="50" w:before="156" w:afterLines="50" w:after="156"/>
        <w:rPr>
          <w:rFonts w:ascii="宋体" w:hAnsi="宋体"/>
          <w:szCs w:val="21"/>
        </w:rPr>
      </w:pPr>
    </w:p>
    <w:p w14:paraId="65D962C3" w14:textId="77777777" w:rsidR="009757D9" w:rsidRDefault="009757D9" w:rsidP="009757D9">
      <w:pPr>
        <w:spacing w:beforeLines="50" w:before="156" w:afterLines="50" w:after="156"/>
        <w:rPr>
          <w:rFonts w:ascii="宋体" w:hAnsi="宋体"/>
          <w:szCs w:val="21"/>
        </w:rPr>
      </w:pPr>
    </w:p>
    <w:p w14:paraId="5FAEC5A1" w14:textId="77777777" w:rsidR="009757D9" w:rsidRDefault="009757D9" w:rsidP="009757D9">
      <w:pPr>
        <w:spacing w:beforeLines="50" w:before="156" w:afterLines="50" w:after="156"/>
        <w:rPr>
          <w:rFonts w:ascii="宋体" w:hAnsi="宋体"/>
          <w:szCs w:val="21"/>
        </w:rPr>
      </w:pPr>
    </w:p>
    <w:p w14:paraId="4EE095D1" w14:textId="77777777" w:rsidR="009757D9" w:rsidRDefault="009757D9" w:rsidP="009757D9">
      <w:pPr>
        <w:spacing w:beforeLines="50" w:before="156" w:afterLines="50" w:after="156"/>
        <w:rPr>
          <w:rFonts w:ascii="宋体" w:hAnsi="宋体"/>
          <w:szCs w:val="21"/>
        </w:rPr>
      </w:pPr>
    </w:p>
    <w:p w14:paraId="22F98C93" w14:textId="77777777" w:rsidR="009757D9" w:rsidRDefault="009757D9" w:rsidP="009757D9">
      <w:pPr>
        <w:spacing w:beforeLines="50" w:before="156" w:afterLines="50" w:after="156"/>
        <w:rPr>
          <w:rFonts w:ascii="宋体" w:hAnsi="宋体" w:hint="eastAsia"/>
          <w:szCs w:val="21"/>
        </w:rPr>
      </w:pPr>
    </w:p>
    <w:p w14:paraId="5A929933" w14:textId="77777777" w:rsidR="009757D9" w:rsidRPr="00231B52" w:rsidRDefault="00231B52" w:rsidP="009757D9">
      <w:pPr>
        <w:spacing w:beforeLines="50" w:before="156" w:afterLines="50" w:after="156"/>
        <w:rPr>
          <w:rFonts w:ascii="黑体" w:eastAsia="黑体" w:hAnsi="宋体"/>
          <w:sz w:val="24"/>
        </w:rPr>
      </w:pPr>
      <w:r w:rsidRPr="00231B52">
        <w:rPr>
          <w:rFonts w:ascii="黑体" w:eastAsia="黑体" w:hAnsi="宋体" w:hint="eastAsia"/>
          <w:sz w:val="24"/>
        </w:rPr>
        <w:t>指导教师评语：</w:t>
      </w:r>
    </w:p>
    <w:p w14:paraId="450C2367" w14:textId="77777777" w:rsidR="009757D9" w:rsidRDefault="009757D9" w:rsidP="009757D9">
      <w:pPr>
        <w:spacing w:beforeLines="50" w:before="156" w:afterLines="50" w:after="156"/>
        <w:rPr>
          <w:rFonts w:ascii="宋体" w:hAnsi="宋体"/>
          <w:szCs w:val="21"/>
        </w:rPr>
      </w:pPr>
    </w:p>
    <w:p w14:paraId="7DB6F324" w14:textId="77777777" w:rsidR="009757D9" w:rsidRDefault="009757D9" w:rsidP="009757D9">
      <w:pPr>
        <w:spacing w:beforeLines="50" w:before="156" w:afterLines="50" w:after="156"/>
        <w:rPr>
          <w:rFonts w:ascii="宋体" w:hAnsi="宋体"/>
          <w:szCs w:val="21"/>
        </w:rPr>
      </w:pPr>
    </w:p>
    <w:p w14:paraId="6E9AAC47" w14:textId="77777777" w:rsidR="009757D9" w:rsidRDefault="009757D9" w:rsidP="009757D9">
      <w:pPr>
        <w:spacing w:beforeLines="50" w:before="156" w:afterLines="50" w:after="156"/>
        <w:rPr>
          <w:rFonts w:ascii="宋体" w:hAnsi="宋体"/>
          <w:szCs w:val="21"/>
        </w:rPr>
      </w:pPr>
    </w:p>
    <w:p w14:paraId="3ED017E7" w14:textId="77777777" w:rsidR="009757D9" w:rsidRDefault="009757D9" w:rsidP="009757D9">
      <w:pPr>
        <w:spacing w:beforeLines="50" w:before="156" w:afterLines="50" w:after="156"/>
        <w:rPr>
          <w:rFonts w:ascii="宋体" w:hAnsi="宋体"/>
          <w:szCs w:val="21"/>
        </w:rPr>
      </w:pPr>
    </w:p>
    <w:p w14:paraId="5031D95A" w14:textId="77777777" w:rsidR="009757D9" w:rsidRDefault="009757D9" w:rsidP="009757D9">
      <w:pPr>
        <w:spacing w:beforeLines="50" w:before="156" w:afterLines="50" w:after="156"/>
        <w:rPr>
          <w:rFonts w:ascii="宋体" w:hAnsi="宋体"/>
          <w:szCs w:val="21"/>
        </w:rPr>
      </w:pPr>
    </w:p>
    <w:p w14:paraId="236C22C5" w14:textId="77777777" w:rsidR="007D022B" w:rsidRDefault="00231B52" w:rsidP="009757D9">
      <w:pPr>
        <w:spacing w:beforeLines="50" w:before="156" w:afterLines="50" w:after="156"/>
        <w:rPr>
          <w:rFonts w:ascii="宋体" w:hAnsi="宋体"/>
          <w:szCs w:val="21"/>
        </w:rPr>
      </w:pPr>
      <w:r>
        <w:rPr>
          <w:rFonts w:ascii="宋体" w:hAnsi="宋体" w:hint="eastAsia"/>
          <w:szCs w:val="21"/>
        </w:rPr>
        <w:t xml:space="preserve">                                                签字：</w:t>
      </w:r>
    </w:p>
    <w:p w14:paraId="067EA794" w14:textId="77777777" w:rsidR="007D022B" w:rsidRPr="009757D9" w:rsidRDefault="00231B52" w:rsidP="009757D9">
      <w:pPr>
        <w:spacing w:beforeLines="50" w:before="156" w:afterLines="50" w:after="156"/>
        <w:rPr>
          <w:rFonts w:ascii="宋体" w:hAnsi="宋体"/>
          <w:szCs w:val="21"/>
        </w:rPr>
      </w:pPr>
      <w:r>
        <w:rPr>
          <w:rFonts w:ascii="宋体" w:hAnsi="宋体" w:hint="eastAsia"/>
          <w:szCs w:val="21"/>
        </w:rPr>
        <w:t xml:space="preserve">                                                     年    月    日</w:t>
      </w:r>
    </w:p>
    <w:p w14:paraId="43EF7B3C" w14:textId="77777777" w:rsidR="00642EEB" w:rsidRDefault="00231B52" w:rsidP="00231B52">
      <w:pPr>
        <w:ind w:leftChars="-1" w:left="-2"/>
      </w:pPr>
      <w:r>
        <w:rPr>
          <w:rFonts w:hint="eastAsia"/>
        </w:rPr>
        <w:t>注：不够可加页，并后附外文资料复印件（</w:t>
      </w:r>
      <w:r>
        <w:rPr>
          <w:rFonts w:hint="eastAsia"/>
        </w:rPr>
        <w:t>A4</w:t>
      </w:r>
      <w:r>
        <w:rPr>
          <w:rFonts w:hint="eastAsia"/>
        </w:rPr>
        <w:t>纸复印）。</w:t>
      </w:r>
    </w:p>
    <w:sectPr w:rsidR="00642EEB" w:rsidSect="00231B52">
      <w:headerReference w:type="default" r:id="rId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B4664" w14:textId="77777777" w:rsidR="0000045E" w:rsidRDefault="0000045E">
      <w:r>
        <w:separator/>
      </w:r>
    </w:p>
  </w:endnote>
  <w:endnote w:type="continuationSeparator" w:id="0">
    <w:p w14:paraId="188B5FF6" w14:textId="77777777" w:rsidR="0000045E" w:rsidRDefault="00000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32D98" w14:textId="77777777" w:rsidR="0000045E" w:rsidRDefault="0000045E">
      <w:r>
        <w:separator/>
      </w:r>
    </w:p>
  </w:footnote>
  <w:footnote w:type="continuationSeparator" w:id="0">
    <w:p w14:paraId="11540009" w14:textId="77777777" w:rsidR="0000045E" w:rsidRDefault="00000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E4F08" w14:textId="77777777" w:rsidR="007D022B" w:rsidRPr="007D022B" w:rsidRDefault="007D022B" w:rsidP="007D022B">
    <w:pPr>
      <w:pStyle w:val="a4"/>
      <w:jc w:val="right"/>
      <w:rPr>
        <w:rFonts w:ascii="楷体_GB2312" w:eastAsia="楷体_GB2312"/>
        <w:sz w:val="21"/>
        <w:szCs w:val="21"/>
      </w:rPr>
    </w:pPr>
    <w:r w:rsidRPr="007D022B">
      <w:rPr>
        <w:rFonts w:ascii="楷体_GB2312" w:eastAsia="楷体_GB2312" w:hint="eastAsia"/>
        <w:sz w:val="21"/>
        <w:szCs w:val="21"/>
      </w:rPr>
      <w:t>山西大学本科毕业论文（设计）外文翻译资料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F3E7C"/>
    <w:multiLevelType w:val="hybridMultilevel"/>
    <w:tmpl w:val="DD3495A2"/>
    <w:lvl w:ilvl="0" w:tplc="15967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8A2F7C"/>
    <w:multiLevelType w:val="hybridMultilevel"/>
    <w:tmpl w:val="E862A542"/>
    <w:lvl w:ilvl="0" w:tplc="C14C1AE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EB"/>
    <w:rsid w:val="0000045E"/>
    <w:rsid w:val="00007E8C"/>
    <w:rsid w:val="00066890"/>
    <w:rsid w:val="000D5C07"/>
    <w:rsid w:val="00136968"/>
    <w:rsid w:val="001E7DE0"/>
    <w:rsid w:val="00231B52"/>
    <w:rsid w:val="00231D46"/>
    <w:rsid w:val="0024343E"/>
    <w:rsid w:val="00250EC1"/>
    <w:rsid w:val="00272B17"/>
    <w:rsid w:val="002C7916"/>
    <w:rsid w:val="003A1EB2"/>
    <w:rsid w:val="004C3E68"/>
    <w:rsid w:val="00511A2D"/>
    <w:rsid w:val="00526478"/>
    <w:rsid w:val="005471BC"/>
    <w:rsid w:val="00547C77"/>
    <w:rsid w:val="005A13E4"/>
    <w:rsid w:val="005E3232"/>
    <w:rsid w:val="005E5A59"/>
    <w:rsid w:val="00642EEB"/>
    <w:rsid w:val="006725B1"/>
    <w:rsid w:val="006B35A0"/>
    <w:rsid w:val="006E1CAF"/>
    <w:rsid w:val="007D022B"/>
    <w:rsid w:val="00852DE0"/>
    <w:rsid w:val="008A39B9"/>
    <w:rsid w:val="008D74D5"/>
    <w:rsid w:val="00921FF7"/>
    <w:rsid w:val="00952397"/>
    <w:rsid w:val="009757D9"/>
    <w:rsid w:val="009C6588"/>
    <w:rsid w:val="00A04BD9"/>
    <w:rsid w:val="00A7728F"/>
    <w:rsid w:val="00A86158"/>
    <w:rsid w:val="00A95E92"/>
    <w:rsid w:val="00B24AA3"/>
    <w:rsid w:val="00C0250C"/>
    <w:rsid w:val="00C45197"/>
    <w:rsid w:val="00D508D1"/>
    <w:rsid w:val="00DA1FF5"/>
    <w:rsid w:val="00E47A69"/>
    <w:rsid w:val="00E7215B"/>
    <w:rsid w:val="00EB1F12"/>
    <w:rsid w:val="00F05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BB6D48"/>
  <w15:chartTrackingRefBased/>
  <w15:docId w15:val="{27D7919B-209C-45B9-AAC5-29A259ED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42EE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7D022B"/>
    <w:pPr>
      <w:pBdr>
        <w:bottom w:val="single" w:sz="6" w:space="1" w:color="auto"/>
      </w:pBdr>
      <w:tabs>
        <w:tab w:val="center" w:pos="4153"/>
        <w:tab w:val="right" w:pos="8306"/>
      </w:tabs>
      <w:snapToGrid w:val="0"/>
      <w:jc w:val="center"/>
    </w:pPr>
    <w:rPr>
      <w:sz w:val="18"/>
      <w:szCs w:val="18"/>
    </w:rPr>
  </w:style>
  <w:style w:type="paragraph" w:styleId="a5">
    <w:name w:val="footer"/>
    <w:basedOn w:val="a"/>
    <w:rsid w:val="007D022B"/>
    <w:pPr>
      <w:tabs>
        <w:tab w:val="center" w:pos="4153"/>
        <w:tab w:val="right" w:pos="8306"/>
      </w:tabs>
      <w:snapToGrid w:val="0"/>
      <w:jc w:val="left"/>
    </w:pPr>
    <w:rPr>
      <w:sz w:val="18"/>
      <w:szCs w:val="18"/>
    </w:rPr>
  </w:style>
  <w:style w:type="character" w:styleId="a6">
    <w:name w:val="page number"/>
    <w:basedOn w:val="a0"/>
    <w:rsid w:val="00231B52"/>
  </w:style>
  <w:style w:type="character" w:styleId="a7">
    <w:name w:val="Placeholder Text"/>
    <w:basedOn w:val="a0"/>
    <w:uiPriority w:val="99"/>
    <w:semiHidden/>
    <w:rsid w:val="005A13E4"/>
    <w:rPr>
      <w:color w:val="808080"/>
    </w:rPr>
  </w:style>
  <w:style w:type="paragraph" w:styleId="a8">
    <w:name w:val="List Paragraph"/>
    <w:basedOn w:val="a"/>
    <w:uiPriority w:val="34"/>
    <w:qFormat/>
    <w:rsid w:val="00231D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3340</TotalTime>
  <Pages>6</Pages>
  <Words>1020</Words>
  <Characters>5818</Characters>
  <Application>Microsoft Office Word</Application>
  <DocSecurity>0</DocSecurity>
  <Lines>48</Lines>
  <Paragraphs>13</Paragraphs>
  <ScaleCrop>false</ScaleCrop>
  <Company>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gxg</dc:creator>
  <cp:keywords/>
  <cp:lastModifiedBy>郑 致远</cp:lastModifiedBy>
  <cp:revision>6</cp:revision>
  <dcterms:created xsi:type="dcterms:W3CDTF">2020-04-02T13:02:00Z</dcterms:created>
  <dcterms:modified xsi:type="dcterms:W3CDTF">2020-05-07T15:40:00Z</dcterms:modified>
</cp:coreProperties>
</file>